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DC4" w:rsidRPr="00372F26" w:rsidRDefault="00D63B0F" w:rsidP="00372F26">
      <w:pPr>
        <w:keepNext/>
        <w:jc w:val="center"/>
        <w:outlineLvl w:val="3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609600</wp:posOffset>
            </wp:positionV>
            <wp:extent cx="6348095" cy="8808085"/>
            <wp:effectExtent l="19050" t="0" r="0" b="0"/>
            <wp:wrapTight wrapText="bothSides">
              <wp:wrapPolygon edited="0">
                <wp:start x="-65" y="0"/>
                <wp:lineTo x="-65" y="21536"/>
                <wp:lineTo x="21585" y="21536"/>
                <wp:lineTo x="21585" y="0"/>
                <wp:lineTo x="-6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95" cy="880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DC4" w:rsidRPr="000D30C0" w:rsidRDefault="00872DC4" w:rsidP="00872DC4">
      <w:pPr>
        <w:jc w:val="center"/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Default="00872DC4" w:rsidP="00971757">
      <w:pPr>
        <w:spacing w:line="276" w:lineRule="auto"/>
        <w:rPr>
          <w:sz w:val="28"/>
          <w:szCs w:val="28"/>
        </w:rPr>
      </w:pPr>
    </w:p>
    <w:p w:rsidR="00372F26" w:rsidRDefault="00372F26" w:rsidP="00971757">
      <w:pPr>
        <w:spacing w:line="276" w:lineRule="auto"/>
        <w:rPr>
          <w:sz w:val="28"/>
          <w:szCs w:val="28"/>
        </w:rPr>
      </w:pPr>
    </w:p>
    <w:p w:rsidR="00372F26" w:rsidRDefault="00372F26" w:rsidP="00971757">
      <w:pPr>
        <w:spacing w:line="276" w:lineRule="auto"/>
        <w:rPr>
          <w:sz w:val="28"/>
          <w:szCs w:val="28"/>
        </w:rPr>
      </w:pPr>
    </w:p>
    <w:p w:rsidR="00372F26" w:rsidRDefault="00372F26" w:rsidP="00971757">
      <w:pPr>
        <w:spacing w:line="276" w:lineRule="auto"/>
        <w:rPr>
          <w:sz w:val="28"/>
          <w:szCs w:val="28"/>
        </w:rPr>
      </w:pPr>
    </w:p>
    <w:p w:rsidR="00372F26" w:rsidRDefault="00372F26" w:rsidP="00971757">
      <w:pPr>
        <w:spacing w:line="276" w:lineRule="auto"/>
        <w:rPr>
          <w:sz w:val="28"/>
          <w:szCs w:val="28"/>
        </w:rPr>
      </w:pPr>
    </w:p>
    <w:p w:rsidR="00372F26" w:rsidRDefault="00372F26" w:rsidP="00971757">
      <w:pPr>
        <w:spacing w:line="276" w:lineRule="auto"/>
        <w:rPr>
          <w:sz w:val="28"/>
          <w:szCs w:val="28"/>
        </w:rPr>
      </w:pPr>
    </w:p>
    <w:p w:rsidR="00372F26" w:rsidRDefault="00372F26" w:rsidP="00971757">
      <w:pPr>
        <w:spacing w:line="276" w:lineRule="auto"/>
        <w:rPr>
          <w:sz w:val="28"/>
          <w:szCs w:val="28"/>
        </w:rPr>
      </w:pPr>
    </w:p>
    <w:p w:rsidR="00372F26" w:rsidRPr="000D30C0" w:rsidRDefault="00372F26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872DC4">
      <w:pPr>
        <w:autoSpaceDE w:val="0"/>
        <w:autoSpaceDN w:val="0"/>
        <w:adjustRightInd w:val="0"/>
        <w:ind w:right="567"/>
        <w:outlineLvl w:val="0"/>
        <w:rPr>
          <w:sz w:val="28"/>
          <w:szCs w:val="28"/>
        </w:rPr>
      </w:pPr>
    </w:p>
    <w:p w:rsidR="00872DC4" w:rsidRPr="000D30C0" w:rsidRDefault="00872DC4" w:rsidP="00872DC4">
      <w:pPr>
        <w:autoSpaceDE w:val="0"/>
        <w:autoSpaceDN w:val="0"/>
        <w:adjustRightInd w:val="0"/>
        <w:ind w:right="567"/>
        <w:jc w:val="center"/>
        <w:outlineLvl w:val="0"/>
        <w:rPr>
          <w:sz w:val="28"/>
          <w:szCs w:val="28"/>
        </w:rPr>
      </w:pPr>
      <w:r w:rsidRPr="000D30C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7.85pt;margin-top:-10.55pt;width:225.9pt;height:74.6pt;z-index:251656704" strokecolor="white">
            <v:textbox style="mso-next-textbox:#_x0000_s1029">
              <w:txbxContent>
                <w:p w:rsidR="00AF135F" w:rsidRPr="00D85DDD" w:rsidRDefault="00AF135F" w:rsidP="00872DC4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Приложение №1</w:t>
                  </w:r>
                </w:p>
                <w:p w:rsidR="00AF135F" w:rsidRDefault="00AF135F" w:rsidP="00872DC4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</w:pPr>
                  <w:r w:rsidRPr="007A0621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постановлению</w:t>
                  </w:r>
                  <w:r w:rsidRPr="007A0621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r w:rsidRPr="007A0621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                                   района</w:t>
                  </w:r>
                  <w:r w:rsidRPr="007A0621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                                                      о</w:t>
                  </w:r>
                  <w:r w:rsidRPr="007A0621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_______201__ г. </w:t>
                  </w:r>
                  <w:r w:rsidRPr="007A0621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 _____ </w:t>
                  </w:r>
                </w:p>
              </w:txbxContent>
            </v:textbox>
          </v:shape>
        </w:pict>
      </w:r>
    </w:p>
    <w:p w:rsidR="00872DC4" w:rsidRPr="000D30C0" w:rsidRDefault="00872DC4" w:rsidP="00872DC4">
      <w:pPr>
        <w:jc w:val="center"/>
        <w:rPr>
          <w:b/>
          <w:sz w:val="28"/>
          <w:szCs w:val="28"/>
        </w:rPr>
      </w:pPr>
    </w:p>
    <w:p w:rsidR="00872DC4" w:rsidRPr="000D30C0" w:rsidRDefault="00872DC4" w:rsidP="00872DC4">
      <w:pPr>
        <w:jc w:val="center"/>
        <w:rPr>
          <w:b/>
          <w:sz w:val="28"/>
          <w:szCs w:val="28"/>
        </w:rPr>
      </w:pPr>
    </w:p>
    <w:p w:rsidR="00872DC4" w:rsidRPr="000D30C0" w:rsidRDefault="00872DC4" w:rsidP="00872DC4">
      <w:pPr>
        <w:jc w:val="center"/>
        <w:rPr>
          <w:b/>
          <w:sz w:val="28"/>
          <w:szCs w:val="28"/>
        </w:rPr>
      </w:pPr>
    </w:p>
    <w:p w:rsidR="00872DC4" w:rsidRPr="000D30C0" w:rsidRDefault="00872DC4" w:rsidP="00872DC4">
      <w:pPr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372F26" w:rsidP="00872DC4">
      <w:pPr>
        <w:jc w:val="center"/>
        <w:rPr>
          <w:b/>
          <w:sz w:val="28"/>
          <w:szCs w:val="28"/>
        </w:rPr>
      </w:pPr>
    </w:p>
    <w:p w:rsidR="00372F26" w:rsidRDefault="00D63B0F" w:rsidP="00872DC4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-5080</wp:posOffset>
            </wp:positionV>
            <wp:extent cx="7172325" cy="9830435"/>
            <wp:effectExtent l="19050" t="0" r="9525" b="0"/>
            <wp:wrapTight wrapText="bothSides">
              <wp:wrapPolygon edited="0">
                <wp:start x="-57" y="0"/>
                <wp:lineTo x="-57" y="21557"/>
                <wp:lineTo x="21629" y="21557"/>
                <wp:lineTo x="21629" y="0"/>
                <wp:lineTo x="-5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83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DC4" w:rsidRPr="00372F26" w:rsidRDefault="00872DC4" w:rsidP="00372F26">
      <w:pPr>
        <w:rPr>
          <w:b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7368"/>
      </w:tblGrid>
      <w:tr w:rsidR="00872DC4" w:rsidRPr="000D30C0" w:rsidTr="00872DC4">
        <w:trPr>
          <w:cantSplit/>
          <w:trHeight w:val="720"/>
        </w:trPr>
        <w:tc>
          <w:tcPr>
            <w:tcW w:w="2490" w:type="dxa"/>
          </w:tcPr>
          <w:p w:rsidR="00872DC4" w:rsidRPr="000D30C0" w:rsidRDefault="00872DC4" w:rsidP="00872DC4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Задачи Муниципальной программы</w:t>
            </w:r>
          </w:p>
          <w:p w:rsidR="00872DC4" w:rsidRPr="000D30C0" w:rsidRDefault="00872DC4" w:rsidP="00872DC4">
            <w:pPr>
              <w:rPr>
                <w:sz w:val="28"/>
                <w:szCs w:val="28"/>
              </w:rPr>
            </w:pPr>
          </w:p>
        </w:tc>
        <w:tc>
          <w:tcPr>
            <w:tcW w:w="7368" w:type="dxa"/>
          </w:tcPr>
          <w:p w:rsidR="00872DC4" w:rsidRPr="000D30C0" w:rsidRDefault="00872DC4" w:rsidP="00872DC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      </w:r>
          </w:p>
          <w:p w:rsidR="00872DC4" w:rsidRPr="000D30C0" w:rsidRDefault="00872DC4" w:rsidP="00872DC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2. Создание условий для эффективного управления отраслью.</w:t>
            </w:r>
          </w:p>
          <w:p w:rsidR="00872DC4" w:rsidRPr="000D30C0" w:rsidRDefault="00872DC4" w:rsidP="00872DC4">
            <w:pPr>
              <w:jc w:val="both"/>
              <w:rPr>
                <w:sz w:val="28"/>
                <w:szCs w:val="28"/>
              </w:rPr>
            </w:pPr>
          </w:p>
        </w:tc>
      </w:tr>
      <w:tr w:rsidR="00872DC4" w:rsidRPr="000D30C0" w:rsidTr="00872DC4">
        <w:trPr>
          <w:cantSplit/>
          <w:trHeight w:val="720"/>
        </w:trPr>
        <w:tc>
          <w:tcPr>
            <w:tcW w:w="2490" w:type="dxa"/>
          </w:tcPr>
          <w:p w:rsidR="00872DC4" w:rsidRPr="000D30C0" w:rsidRDefault="00872DC4" w:rsidP="00872DC4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68" w:type="dxa"/>
          </w:tcPr>
          <w:p w:rsidR="00872DC4" w:rsidRPr="000D30C0" w:rsidRDefault="00872DC4" w:rsidP="00164AD2">
            <w:pPr>
              <w:jc w:val="both"/>
              <w:rPr>
                <w:bCs/>
                <w:sz w:val="28"/>
                <w:szCs w:val="28"/>
              </w:rPr>
            </w:pPr>
            <w:r w:rsidRPr="000D30C0">
              <w:rPr>
                <w:bCs/>
                <w:sz w:val="28"/>
                <w:szCs w:val="28"/>
              </w:rPr>
              <w:t>2014-20</w:t>
            </w:r>
            <w:r w:rsidR="00164AD2" w:rsidRPr="000D30C0">
              <w:rPr>
                <w:bCs/>
                <w:sz w:val="28"/>
                <w:szCs w:val="28"/>
              </w:rPr>
              <w:t>30</w:t>
            </w:r>
            <w:r w:rsidRPr="000D30C0">
              <w:rPr>
                <w:bCs/>
                <w:sz w:val="28"/>
                <w:szCs w:val="28"/>
              </w:rPr>
              <w:t xml:space="preserve"> годы, без деления на этапы</w:t>
            </w:r>
          </w:p>
        </w:tc>
      </w:tr>
      <w:tr w:rsidR="00872DC4" w:rsidRPr="000D30C0" w:rsidTr="00872DC4">
        <w:trPr>
          <w:cantSplit/>
          <w:trHeight w:val="841"/>
        </w:trPr>
        <w:tc>
          <w:tcPr>
            <w:tcW w:w="2490" w:type="dxa"/>
          </w:tcPr>
          <w:p w:rsidR="00872DC4" w:rsidRPr="000D30C0" w:rsidRDefault="00872DC4" w:rsidP="00872DC4">
            <w:pPr>
              <w:jc w:val="both"/>
              <w:rPr>
                <w:bCs/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7368" w:type="dxa"/>
          </w:tcPr>
          <w:p w:rsidR="00872DC4" w:rsidRPr="000D30C0" w:rsidRDefault="00872DC4" w:rsidP="00872DC4">
            <w:pPr>
              <w:jc w:val="both"/>
              <w:rPr>
                <w:bCs/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Приложения № 1,  к паспорту Муниципальной программы.</w:t>
            </w:r>
          </w:p>
        </w:tc>
      </w:tr>
      <w:tr w:rsidR="00872DC4" w:rsidRPr="000D30C0" w:rsidTr="00872DC4">
        <w:trPr>
          <w:cantSplit/>
          <w:trHeight w:val="12327"/>
        </w:trPr>
        <w:tc>
          <w:tcPr>
            <w:tcW w:w="2490" w:type="dxa"/>
          </w:tcPr>
          <w:p w:rsidR="00872DC4" w:rsidRPr="000D30C0" w:rsidRDefault="00872DC4" w:rsidP="00872DC4">
            <w:pPr>
              <w:rPr>
                <w:sz w:val="28"/>
                <w:szCs w:val="28"/>
              </w:rPr>
            </w:pPr>
            <w:r w:rsidRPr="000D30C0">
              <w:rPr>
                <w:iCs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368" w:type="dxa"/>
          </w:tcPr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Объем финансирования программы составит 3</w:t>
            </w:r>
            <w:r w:rsidR="00791330">
              <w:rPr>
                <w:sz w:val="28"/>
                <w:szCs w:val="28"/>
              </w:rPr>
              <w:t> 340 961 035,16</w:t>
            </w:r>
            <w:r w:rsidRPr="000D30C0">
              <w:rPr>
                <w:sz w:val="28"/>
                <w:szCs w:val="28"/>
              </w:rPr>
              <w:t xml:space="preserve"> рубля, в том числе: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по годам реализации: 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  2014 год – 398 282 459,05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 2015 год – 459 316 053,85рублей;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  2016 год – 445 316 053,85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 2017 год – 503 884 814,82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  2018 год – </w:t>
            </w:r>
            <w:r w:rsidR="00791330">
              <w:rPr>
                <w:sz w:val="28"/>
                <w:szCs w:val="28"/>
              </w:rPr>
              <w:t>522 187 632,71</w:t>
            </w:r>
            <w:r w:rsidRPr="000D30C0">
              <w:rPr>
                <w:sz w:val="28"/>
                <w:szCs w:val="28"/>
              </w:rPr>
              <w:t xml:space="preserve">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  2019 год – 507 461 360,44 рублей;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               2020 год – </w:t>
            </w:r>
            <w:r w:rsidRPr="000D30C0">
              <w:rPr>
                <w:sz w:val="28"/>
                <w:szCs w:val="28"/>
              </w:rPr>
              <w:t>504 512 660,44 рублей</w:t>
            </w:r>
            <w:r w:rsidRPr="000D30C0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>Из них: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>Из средств федерального бюджета – 29 549 930,75 рублей,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в том числе: в 2014 году – 2 856 430,75 рублей;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 в 2015 году – 26 693 500,00 рублей;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 в 2016 году – 0,00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в 2017 году – </w:t>
            </w:r>
            <w:r w:rsidRPr="000D30C0">
              <w:rPr>
                <w:rFonts w:eastAsia="Calibri"/>
                <w:sz w:val="28"/>
                <w:szCs w:val="28"/>
              </w:rPr>
              <w:t>0,00 рублей</w:t>
            </w:r>
            <w:r w:rsidRPr="000D30C0">
              <w:rPr>
                <w:sz w:val="28"/>
                <w:szCs w:val="28"/>
              </w:rPr>
              <w:t>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в 2018 году – </w:t>
            </w:r>
            <w:r w:rsidRPr="000D30C0">
              <w:rPr>
                <w:rFonts w:eastAsia="Calibri"/>
                <w:sz w:val="28"/>
                <w:szCs w:val="28"/>
              </w:rPr>
              <w:t>0,00 рублей</w:t>
            </w:r>
            <w:r w:rsidRPr="000D30C0">
              <w:rPr>
                <w:sz w:val="28"/>
                <w:szCs w:val="28"/>
              </w:rPr>
              <w:t>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в 2019 году – </w:t>
            </w:r>
            <w:r w:rsidRPr="000D30C0">
              <w:rPr>
                <w:rFonts w:eastAsia="Calibri"/>
                <w:sz w:val="28"/>
                <w:szCs w:val="28"/>
              </w:rPr>
              <w:t>0,00 рублей</w:t>
            </w:r>
            <w:r w:rsidRPr="000D30C0">
              <w:rPr>
                <w:sz w:val="28"/>
                <w:szCs w:val="28"/>
              </w:rPr>
              <w:t>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 в 2020 году – 0,00 рублей</w:t>
            </w:r>
            <w:r w:rsidRPr="000D30C0">
              <w:rPr>
                <w:sz w:val="28"/>
                <w:szCs w:val="28"/>
              </w:rPr>
              <w:t>.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из средств краевого бюджета – </w:t>
            </w:r>
            <w:r w:rsidR="00791330">
              <w:rPr>
                <w:rFonts w:eastAsia="Calibri"/>
                <w:sz w:val="28"/>
                <w:szCs w:val="28"/>
              </w:rPr>
              <w:t>2 187 825 054,81</w:t>
            </w:r>
            <w:r w:rsidRPr="000D30C0">
              <w:rPr>
                <w:rFonts w:eastAsia="Calibri"/>
                <w:sz w:val="28"/>
                <w:szCs w:val="28"/>
              </w:rPr>
              <w:t xml:space="preserve"> рублей, 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>в том числе: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в 2014 году – 239 886 692,85 рублей;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в 2015 году – 255 790 388,55 рублей;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в 2016 году – 316 958 940,00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в 2017 году – 345 039 434,53 рубля;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в 2018 году – </w:t>
            </w:r>
            <w:r w:rsidR="00791330">
              <w:rPr>
                <w:sz w:val="28"/>
                <w:szCs w:val="28"/>
              </w:rPr>
              <w:t>359 457 298,88</w:t>
            </w:r>
            <w:r w:rsidRPr="000D30C0">
              <w:rPr>
                <w:sz w:val="28"/>
                <w:szCs w:val="28"/>
              </w:rPr>
              <w:t xml:space="preserve">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в 2019 году – 336 820 500,00 рублей.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в 2020 году – 333 871 800,00 рублей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из средств местного бюджета – </w:t>
            </w:r>
            <w:r w:rsidR="00791330">
              <w:rPr>
                <w:rFonts w:eastAsia="Calibri"/>
                <w:sz w:val="28"/>
                <w:szCs w:val="28"/>
              </w:rPr>
              <w:t>1 106 652 103,54</w:t>
            </w:r>
            <w:r w:rsidRPr="000D30C0">
              <w:rPr>
                <w:rFonts w:eastAsia="Calibri"/>
                <w:sz w:val="28"/>
                <w:szCs w:val="28"/>
              </w:rPr>
              <w:t xml:space="preserve"> рублей,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в том числе: 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  в 2014 году – 148 749 756,45 рублей;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  в 2015 году – 166 392 892,09 рублей;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  в 2016 году – 128 652 020,00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в 2017 году – 158 845 380,29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в 2018 году – </w:t>
            </w:r>
            <w:r w:rsidR="00791330">
              <w:rPr>
                <w:sz w:val="28"/>
                <w:szCs w:val="28"/>
              </w:rPr>
              <w:t>162 730 333,83</w:t>
            </w:r>
            <w:r w:rsidRPr="000D30C0">
              <w:rPr>
                <w:sz w:val="28"/>
                <w:szCs w:val="28"/>
              </w:rPr>
              <w:t xml:space="preserve">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в 2019 году – 170 640 860,44 рублей.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в 2020 году – 170 640 860,44 рублей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из внебюджетных источников – 31 517 852,21 рублей,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в том числе: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   в 2014 году – 6 789 579,00 рублей;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0C0">
              <w:rPr>
                <w:rFonts w:eastAsia="Calibri"/>
                <w:sz w:val="28"/>
                <w:szCs w:val="28"/>
              </w:rPr>
              <w:t xml:space="preserve">                                       в 2015 году – 10 439 273,21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   в 2016 году – 14 289 000,00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в 2017 году – 0,00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в 2018 году – 0,00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в 2019 году – 0,00 рублей.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в 2020 году – 0,00 рублей</w:t>
            </w:r>
          </w:p>
          <w:p w:rsidR="00872DC4" w:rsidRPr="000D30C0" w:rsidRDefault="00872DC4" w:rsidP="00872DC4">
            <w:pPr>
              <w:jc w:val="both"/>
              <w:rPr>
                <w:sz w:val="28"/>
                <w:szCs w:val="28"/>
              </w:rPr>
            </w:pPr>
          </w:p>
        </w:tc>
      </w:tr>
      <w:tr w:rsidR="00872DC4" w:rsidRPr="000D30C0" w:rsidTr="00872DC4">
        <w:trPr>
          <w:cantSplit/>
          <w:trHeight w:val="635"/>
        </w:trPr>
        <w:tc>
          <w:tcPr>
            <w:tcW w:w="2490" w:type="dxa"/>
          </w:tcPr>
          <w:p w:rsidR="00872DC4" w:rsidRPr="000D30C0" w:rsidRDefault="00872DC4" w:rsidP="00872DC4">
            <w:pPr>
              <w:jc w:val="both"/>
              <w:rPr>
                <w:sz w:val="28"/>
                <w:szCs w:val="28"/>
              </w:rPr>
            </w:pPr>
            <w:r w:rsidRPr="000D30C0">
              <w:rPr>
                <w:iCs/>
                <w:sz w:val="28"/>
                <w:szCs w:val="28"/>
              </w:rPr>
              <w:t xml:space="preserve">Перечень объектов капитального строительства </w:t>
            </w:r>
          </w:p>
        </w:tc>
        <w:tc>
          <w:tcPr>
            <w:tcW w:w="7368" w:type="dxa"/>
          </w:tcPr>
          <w:p w:rsidR="00872DC4" w:rsidRPr="000D30C0" w:rsidRDefault="00872DC4" w:rsidP="00872DC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Приложение № 3 к Муниципальной программе</w:t>
            </w:r>
          </w:p>
        </w:tc>
      </w:tr>
    </w:tbl>
    <w:p w:rsidR="00872DC4" w:rsidRPr="000D30C0" w:rsidRDefault="00872DC4" w:rsidP="00872DC4">
      <w:pPr>
        <w:ind w:left="1080"/>
        <w:rPr>
          <w:sz w:val="28"/>
          <w:szCs w:val="28"/>
        </w:rPr>
      </w:pPr>
    </w:p>
    <w:p w:rsidR="00872DC4" w:rsidRPr="000D30C0" w:rsidRDefault="00872DC4" w:rsidP="00872DC4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2. Характеристика текущего состояния в отрасли «Образование» основные показатели социально-экономического развития Берёзовского района Красноярского края и анализ социальных, финансово-экономических и прочих рисков реализации Муниципальной программы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Сеть образовательных учреждений Берёзовского района на начало 2017 года составляет двадцать одно учреждение, в число которых входит десять общеобразовательных школ, 1 основная, 8 дошкольных образовательных учреждений и два учреждения дополнительного образования, подведомственных отделу образования администрации района.</w:t>
      </w:r>
    </w:p>
    <w:p w:rsidR="00872DC4" w:rsidRPr="000D30C0" w:rsidRDefault="00872DC4" w:rsidP="00872DC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 xml:space="preserve">В настоящее время в районе функционируют 8 дошкольных образовательных учреждений, проектная мощность которых составляет 1195 мест. </w:t>
      </w:r>
    </w:p>
    <w:p w:rsidR="00872DC4" w:rsidRPr="000D30C0" w:rsidRDefault="00872DC4" w:rsidP="00872DC4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Кроме этого, организованы отделения дошкольного образования полного дня при общеобразовательных учреждениях на 200 мест. В МБОУ «Вознесенская СОШ» и МБОУ «Ермолаевская СОШ» на 40 мест, МБОУ «Березовская СОШ № 3»  - 120 мест.</w:t>
      </w:r>
    </w:p>
    <w:p w:rsidR="00872DC4" w:rsidRPr="000D30C0" w:rsidRDefault="00872DC4" w:rsidP="00872DC4">
      <w:pPr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Система образования района изменяется в зависимости от конкретных условий и потребностей. </w:t>
      </w:r>
    </w:p>
    <w:p w:rsidR="00872DC4" w:rsidRPr="000D30C0" w:rsidRDefault="00872DC4" w:rsidP="00872DC4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0D30C0">
        <w:rPr>
          <w:sz w:val="28"/>
          <w:szCs w:val="28"/>
        </w:rPr>
        <w:t xml:space="preserve">По состоянию на 01.01.2016 г. в Березовском районе проживает 4597 детей в возрасте от 0 до 7 лет без учета обучающихся </w:t>
      </w:r>
      <w:r w:rsidRPr="000D30C0">
        <w:rPr>
          <w:sz w:val="28"/>
          <w:szCs w:val="28"/>
        </w:rPr>
        <w:br/>
        <w:t xml:space="preserve">в общеобразовательных учреждениях района. В связи с положительной динамикой рождаемости численность детей от 0 до 7 лет с 2013 по 2016 годы выросла. </w:t>
      </w:r>
      <w:r w:rsidRPr="000D30C0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29.09.2017  года составляет 1840. Посещают дошкольные образовательные учреждения 1625 детей , средний уровень укомплектованности детских садов составляет 129 %.</w:t>
      </w:r>
    </w:p>
    <w:p w:rsidR="00872DC4" w:rsidRPr="000D30C0" w:rsidRDefault="00872DC4" w:rsidP="00872DC4">
      <w:pPr>
        <w:ind w:firstLine="709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На 01.10.2017 года в районе в очереди для определения в детские сады состоят 1550 детей в возрасте от 0 до 7 лет, в том числе в возрасте от 0 до 1.5 лет –617 чел., от 1,5 до 3 лет - 699 чел., от 3 до 7 лет – 234чел.</w:t>
      </w: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 системе общего образования в 2016/2017 учебном году действует 11 общеобразовательных учреждений, в которых обучается 4085 учащихся,</w:t>
      </w:r>
      <w:r w:rsidRPr="000D30C0">
        <w:rPr>
          <w:sz w:val="28"/>
          <w:szCs w:val="28"/>
        </w:rPr>
        <w:br/>
        <w:t xml:space="preserve"> 80 % детей обучались в учреждениях с оборудованными предметными кабинетами,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году.</w:t>
      </w: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Одной из основных задач Муниципального отдела образования администрации Берёзовского района, направленных на повышение доступности качественных образовательных услуг, является, прежде всего, создание современных, комфортных и безопасных условий для обучения детей.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Во все школы района поступило новое учебно-наглядное оборудование для реализации нового федерального государственного стандарта начального образования. В настоящее время уже поступает оборудование для средней школы.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В полном объеме выполняются заявки школ на приобретение учебников. Все школьники муниципалитета в новом учебном году будут обеспечены бесплатными учебниками, как новыми, так и имеющимися в муниципальном и краевом учебных фондах. 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rFonts w:eastAsia="Arial Unicode MS"/>
          <w:sz w:val="28"/>
          <w:szCs w:val="28"/>
          <w:u w:color="000000"/>
        </w:rPr>
        <w:t xml:space="preserve">В районе проживает 174 ребенка с ограниченными возможностями здоровья, в том числе 56 детей-инвалидов. </w:t>
      </w:r>
      <w:r w:rsidRPr="000D30C0">
        <w:rPr>
          <w:sz w:val="28"/>
          <w:szCs w:val="28"/>
        </w:rPr>
        <w:t xml:space="preserve">С 2013 - 2014 учебного года 6 детей Березовского района с ОВЗ обучаются, в Красноярском центре дистанционного образования детей-инвалидов. С 2014-2015 учебного года обучается 7 детей с ОВЗ. Все обучающиеся данной категории получили специализированное оборудование, автоматизированные рабочие места по месту жительства детей инвалидов с выходом в сеть Интернет. Дистанционные уроки проходят в </w:t>
      </w:r>
      <w:r w:rsidRPr="000D30C0">
        <w:rPr>
          <w:rFonts w:eastAsia="Calibri"/>
          <w:sz w:val="28"/>
          <w:szCs w:val="28"/>
        </w:rPr>
        <w:t xml:space="preserve">on-line режиме с использованием программы Skype (скайп) и информационно-образовательной среды i-Class (ай - класс), что обеспечивает постоянный контакт учителя и ученика, гибкую систему оценивания знаний, учет личный и </w:t>
      </w:r>
      <w:r w:rsidRPr="000D30C0">
        <w:rPr>
          <w:sz w:val="28"/>
          <w:szCs w:val="28"/>
        </w:rPr>
        <w:t>индивидуальных особенностей каждого ребенка.</w:t>
      </w:r>
      <w:r w:rsidRPr="000D30C0">
        <w:rPr>
          <w:rFonts w:eastAsia="Arial Unicode MS"/>
          <w:sz w:val="28"/>
          <w:szCs w:val="28"/>
          <w:u w:color="000000"/>
        </w:rPr>
        <w:t xml:space="preserve"> </w:t>
      </w: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Однако полностью решить задачу обеспечения равного качества образовательных услуг независимо от места жительства пока не удалось. Более того, намечается тенденция формирования сегмента школ (как сельских, так и городских), устойчиво демонстрирующих низкие учебные результаты на всех ступенях образования. Как правило, это школы, работающие со сложным контингентом обучающихся (в связи с низким социально-экономическим статусом семей, дети, имеющие трудности </w:t>
      </w:r>
      <w:r w:rsidRPr="000D30C0">
        <w:rPr>
          <w:sz w:val="28"/>
          <w:szCs w:val="28"/>
        </w:rPr>
        <w:br/>
        <w:t xml:space="preserve">в обучении и социальной адаптации). Для успешного обучения </w:t>
      </w:r>
      <w:r w:rsidRPr="000D30C0">
        <w:rPr>
          <w:sz w:val="28"/>
          <w:szCs w:val="28"/>
        </w:rPr>
        <w:br/>
        <w:t>и социализации таких детей необходимы специальные ресурсы (финансовые, кадровые, организационные), позволяющие, в том числе организовывать дополнительные занятия с такими школьниками, осуществлять психологическое и социально-педагогическое сопровождение, тьюторство.</w:t>
      </w: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Другой тенденцией в сфере качества образования, требующей адекватных мер 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экономике.</w:t>
      </w:r>
    </w:p>
    <w:p w:rsidR="00872DC4" w:rsidRPr="000D30C0" w:rsidRDefault="00872DC4" w:rsidP="00872DC4">
      <w:pPr>
        <w:tabs>
          <w:tab w:val="left" w:pos="-426"/>
        </w:tabs>
        <w:ind w:right="-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ab/>
        <w:t xml:space="preserve"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 и национальной образовательной инициативы «Наша новая школа». Поэтому организация работы с одарёнными детьми является одним из главных направлений в работе педагогических коллективов образовательных учреждений района. </w:t>
      </w:r>
    </w:p>
    <w:p w:rsidR="00872DC4" w:rsidRPr="000D30C0" w:rsidRDefault="00872DC4" w:rsidP="00872DC4">
      <w:pPr>
        <w:ind w:firstLine="70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Работа со способными и одарёнными обучающимися осуществлялась </w:t>
      </w:r>
      <w:r w:rsidRPr="000D30C0">
        <w:rPr>
          <w:sz w:val="28"/>
          <w:szCs w:val="28"/>
        </w:rPr>
        <w:br/>
        <w:t xml:space="preserve">в рамках районной целевой программы «Развитие способных обучающихся, воспитанников в муниципальной системе образования», цель которой состоит в выявлении одарённых детей и создании условий для их развития. Результатом этой работы является всё более активное вовлечение обучающихся во всевозможные интеллектуальные и творческие конкурсы, олимпиады, соревнования, другие мероприятия школьного, муниципального, регионального уровней. В 2014 -2015 году в школьном этапе олимпиады приняли участие 49,4% обучающихся (1425 человек). А в 2015 – 2016 учебном году – 65,31 % (1803 человека). В муниципальном этапе олимпиады в 2016 – 2017 году приняло 70% учащихся 7 – 11 классов, среди которых 37 победителей и 235 призёров. 6 победителей муниципального этапа олимпиады набрали необходимое количество баллов для участия </w:t>
      </w:r>
      <w:r w:rsidRPr="000D30C0">
        <w:rPr>
          <w:sz w:val="28"/>
          <w:szCs w:val="28"/>
        </w:rPr>
        <w:br/>
        <w:t>в региональном этапе, один из них стал победителем и участником всероссийского этапа олимпиады.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Важным звеном в системе непрерывного образования, обеспечивающим реализацию образовательных потребностей за пределами основных общеобразовательных программ является дополнительное образование детей. В 2016/2017 учебном году в объединениях дополнительного образования занималось 2563 школьника Березовского района, что составляет 72 % от общего количества обучающихся. 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его индивидуальных склонностей, позволяя решать одну из основных задач дополнительного образования – выявление, развитие и поддержку одаренных и талантливых детей.</w:t>
      </w:r>
    </w:p>
    <w:p w:rsidR="00872DC4" w:rsidRPr="000D30C0" w:rsidRDefault="00872DC4" w:rsidP="00872DC4">
      <w:pPr>
        <w:ind w:firstLine="708"/>
        <w:contextualSpacing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 учреждениях дополнительного образования в течение нескольких лет реализуются программы по основным направлениям дополнительного образования (художественно-эстетическое, туристко-краеведческое, социально-педагогическое, военно-патриотическое, спортивно-оздоровительное). С 2013 году, в Ермолаевском оздоровительно-образовательном (профильном) центре реализовывалась программа технической направленности «Легоконстуирование».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Основополагающий фактор успешного сохранения здоровья - Здоровьесбережение. Одним из важнейших направлений сохранения здоровья и привития подрастающему поколению принципов здорового образа жизни является развитие массового спорта. В районе накоплен большой опыт спортивно-массовой работы. Берёзовская детско-юношеская спортивная школа уже два года подряд становится дипломантом Всероссийского конкурса среди учреждений дополнительного образования детей физкультурно-спортивной направленности. На сегодняшний день </w:t>
      </w:r>
      <w:r w:rsidRPr="000D30C0">
        <w:rPr>
          <w:sz w:val="28"/>
          <w:szCs w:val="28"/>
        </w:rPr>
        <w:br/>
        <w:t>в районе действует восемь физкультурно-спортивных клубов (на базе: Березовской СОШ № 1, Березовской СОШ № 3, Березовской СОШ № 4, Зыковской, Вознесенской, Есаульской, Ермолаевской и Маганской школах), в которых занимается 589 детей. Активно сотрудничают образовательные учреждения и со спортивным комплексом «Резерв».</w:t>
      </w:r>
    </w:p>
    <w:p w:rsidR="00872DC4" w:rsidRPr="000D30C0" w:rsidRDefault="00872DC4" w:rsidP="00872DC4">
      <w:pPr>
        <w:tabs>
          <w:tab w:val="left" w:pos="-42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ab/>
        <w:t xml:space="preserve">Стало традиционным проведение Всероссийских соревнований школьников «Президентские состязания» и «Школьная спортивная лига», которые являются комплексными спортивными мероприятиями и проводятся </w:t>
      </w:r>
      <w:r w:rsidRPr="000D30C0">
        <w:rPr>
          <w:rFonts w:eastAsia="Calibri"/>
          <w:sz w:val="28"/>
          <w:szCs w:val="28"/>
          <w:lang w:eastAsia="en-US"/>
        </w:rPr>
        <w:br/>
        <w:t>в целях привлечения учащихся к регулярным занятиям физической культурой и спортом, а также проведение военно-полевых сборов для юношей 10 класса, военно-спортивной игры «Спецназ Юниор». В 2017 году МБОУ БСОШ № 3 стала победителем Краевого этапа «Президентских состязаний».</w:t>
      </w:r>
    </w:p>
    <w:p w:rsidR="00872DC4" w:rsidRPr="000D30C0" w:rsidRDefault="00872DC4" w:rsidP="00872DC4">
      <w:pPr>
        <w:ind w:firstLine="54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Сеть дополнительного образования детей в районе представлена </w:t>
      </w:r>
      <w:r w:rsidRPr="000D30C0">
        <w:rPr>
          <w:sz w:val="28"/>
          <w:szCs w:val="28"/>
        </w:rPr>
        <w:br/>
      </w:r>
      <w:r w:rsidRPr="000D30C0">
        <w:rPr>
          <w:snapToGrid w:val="0"/>
          <w:sz w:val="28"/>
          <w:szCs w:val="28"/>
        </w:rPr>
        <w:t xml:space="preserve">2 </w:t>
      </w:r>
      <w:r w:rsidRPr="000D30C0">
        <w:rPr>
          <w:sz w:val="28"/>
          <w:szCs w:val="28"/>
        </w:rPr>
        <w:t xml:space="preserve">муниципальными образовательными </w:t>
      </w:r>
      <w:r w:rsidRPr="000D30C0">
        <w:rPr>
          <w:snapToGrid w:val="0"/>
          <w:sz w:val="28"/>
          <w:szCs w:val="28"/>
        </w:rPr>
        <w:t xml:space="preserve">учреждениями дополнительного образования детей. </w:t>
      </w:r>
      <w:r w:rsidRPr="000D30C0">
        <w:rPr>
          <w:sz w:val="28"/>
          <w:szCs w:val="28"/>
        </w:rPr>
        <w:t>Доля детей и молодежи, занимающихся дополнительным образованием в 2016 – 2017 учебном году, составила 94% от общей численности детей и молодежи возрасте от 5 до 18 лет.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обучения.</w:t>
      </w:r>
    </w:p>
    <w:p w:rsidR="00872DC4" w:rsidRPr="000D30C0" w:rsidRDefault="00872DC4" w:rsidP="00872DC4">
      <w:pPr>
        <w:ind w:firstLine="54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С 2013 года, в районе действует Муниципальное научное общество учащихся, целью которого является содействие в повышении эффективности по выявлению, дополнительному образованию и экспертной поддержке одарённых обучающихся, занимающихся научно-исследовательской деятельностью. Благодаря сотрудничеству с краевым межрайонным ресурсным центром по работе с одарёнными детьми, Краевым научным обществом учащихся, специалистами Красноярского государственного Аграрного университета и Красноярского государственного педагогического университета в течение года проводились конкурсы для учащихся и педагогов, успешно работающих с одарёнными детьми, демонстрации современного оборудования, обучающие семинары, мастер-классы. </w:t>
      </w:r>
    </w:p>
    <w:p w:rsidR="00872DC4" w:rsidRPr="000D30C0" w:rsidRDefault="00872DC4" w:rsidP="00872DC4">
      <w:pPr>
        <w:ind w:firstLine="54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Благодаря работе научного общества одарённые обучающиеся района активно включаются в интеллектуальные, творческие мероприятия, олимпиады как муниципального, так и регионального уровней. Охват участников мероприятий, по сравнению с прошлым годом, вырос на 10,1% составил 83,2% от общего количества учащихся.</w:t>
      </w:r>
    </w:p>
    <w:p w:rsidR="00872DC4" w:rsidRPr="000D30C0" w:rsidRDefault="00872DC4" w:rsidP="00872DC4">
      <w:pPr>
        <w:ind w:firstLine="54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Лидерами по количеству победителей и призёров являются школы </w:t>
      </w:r>
      <w:r w:rsidRPr="000D30C0">
        <w:rPr>
          <w:sz w:val="28"/>
          <w:szCs w:val="28"/>
        </w:rPr>
        <w:br/>
        <w:t xml:space="preserve">№ 1, 3, 4. </w:t>
      </w:r>
    </w:p>
    <w:p w:rsidR="00872DC4" w:rsidRPr="000D30C0" w:rsidRDefault="00872DC4" w:rsidP="00872DC4">
      <w:pPr>
        <w:ind w:firstLine="54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В 2016-2017 учебном году для обучающихся общеобразовательных школ района была проведена научно-практическая конференция учащихся 1-11 классов, в муниципальном этапе которой приняли участие 123 обучающихся из 11 школ района — победители школьного и заочного этапов конференции. По итогам были определены победители и призеры. Шесть работ прошли </w:t>
      </w:r>
      <w:r w:rsidRPr="000D30C0">
        <w:rPr>
          <w:sz w:val="28"/>
          <w:szCs w:val="28"/>
        </w:rPr>
        <w:br/>
        <w:t>в заочный этап краевого форума «Молодёжь и наука».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 до 2020 года. Она обозначила вызовы развития системы подготовки спортивного резерва </w:t>
      </w:r>
      <w:r w:rsidRPr="000D30C0">
        <w:rPr>
          <w:bCs/>
          <w:sz w:val="28"/>
          <w:szCs w:val="28"/>
        </w:rPr>
        <w:br/>
        <w:t xml:space="preserve">в Красноярском крае. В связи с этим возникла необходимость </w:t>
      </w:r>
      <w:r w:rsidRPr="000D30C0">
        <w:rPr>
          <w:bCs/>
          <w:sz w:val="28"/>
          <w:szCs w:val="28"/>
        </w:rPr>
        <w:br/>
        <w:t xml:space="preserve">в стратегическом изменении системы подготовки спортивного резерва, усиления деятельности по нескольким направлениям, в том числе </w:t>
      </w:r>
      <w:r w:rsidRPr="000D30C0">
        <w:rPr>
          <w:bCs/>
          <w:sz w:val="28"/>
          <w:szCs w:val="28"/>
        </w:rPr>
        <w:br/>
        <w:t xml:space="preserve">и в Березовском районе:   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выявление, отбор и профессиональная подготовка наиболее одаренных молодых спортсменов;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обеспечение возможности современной, качественной спортивной подготовки. 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Основной целью подготовки спортивного резерва Березовского района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 и России. Одним из определяющих факторов в этой деятельности для Красноярского края становится возможность принять Всемирную Зимнюю Универсиаду 2019 года, а значит достойно представить на ней спортсменов Красноярского края,  так как ее потенциальными участниками будут именно те воспитанники спортивных школ, которым сегодня по 12-14 лет.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На протяжении последних трех лет формирование системы подготовки спортивного резерва шло поступательными темпами. Результатами деятельности всех субъектов, участвующих в данном процессе стало увеличение численности детей в возрасте 8-18 лет, занимающихся </w:t>
      </w:r>
      <w:r w:rsidRPr="000D30C0">
        <w:rPr>
          <w:bCs/>
          <w:sz w:val="28"/>
          <w:szCs w:val="28"/>
        </w:rPr>
        <w:br/>
        <w:t xml:space="preserve">в учреждениях дополнительного образования детей физкультурно-спортивной направленности Красноярского края. В Березовском районе увеличилось количество членов спортивной сборной команды Красноярского края подготовленных учреждением с 18 человек в 2014 году до 29 человек </w:t>
      </w:r>
      <w:r w:rsidRPr="000D30C0">
        <w:rPr>
          <w:bCs/>
          <w:sz w:val="28"/>
          <w:szCs w:val="28"/>
        </w:rPr>
        <w:br/>
        <w:t>в 2016 году.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Муниципальное бюджетное учреждение дополнительного образования детей «Березовская детско-юношеская спортивная школа» - это комплексная школа, в которой: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- культивируется 7 видов спорта;</w:t>
      </w:r>
      <w:r w:rsidRPr="000D30C0">
        <w:rPr>
          <w:sz w:val="28"/>
          <w:szCs w:val="28"/>
        </w:rPr>
        <w:cr/>
        <w:t>- в 2016-2017 учебном году обучалось 628</w:t>
      </w:r>
      <w:r w:rsidRPr="000D30C0" w:rsidDel="005429F3">
        <w:rPr>
          <w:sz w:val="28"/>
          <w:szCs w:val="28"/>
        </w:rPr>
        <w:t xml:space="preserve"> </w:t>
      </w:r>
      <w:r w:rsidRPr="000D30C0">
        <w:rPr>
          <w:sz w:val="28"/>
          <w:szCs w:val="28"/>
        </w:rPr>
        <w:t>детей.</w:t>
      </w:r>
    </w:p>
    <w:p w:rsidR="00872DC4" w:rsidRPr="000D30C0" w:rsidRDefault="00872DC4" w:rsidP="00872DC4">
      <w:pPr>
        <w:ind w:firstLine="70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Одной из приоритетных задач дополнительного образования было и остается </w:t>
      </w:r>
      <w:r w:rsidRPr="000D30C0">
        <w:rPr>
          <w:b/>
          <w:sz w:val="28"/>
          <w:szCs w:val="28"/>
        </w:rPr>
        <w:t>к</w:t>
      </w:r>
      <w:r w:rsidRPr="000D30C0">
        <w:rPr>
          <w:b/>
          <w:bCs/>
          <w:sz w:val="28"/>
          <w:szCs w:val="28"/>
        </w:rPr>
        <w:t>ачество и доступность</w:t>
      </w:r>
      <w:r w:rsidRPr="000D30C0">
        <w:rPr>
          <w:sz w:val="28"/>
          <w:szCs w:val="28"/>
        </w:rPr>
        <w:t>.</w:t>
      </w:r>
    </w:p>
    <w:p w:rsidR="00872DC4" w:rsidRPr="000D30C0" w:rsidRDefault="00872DC4" w:rsidP="00872DC4">
      <w:pPr>
        <w:ind w:firstLine="709"/>
        <w:jc w:val="both"/>
        <w:rPr>
          <w:sz w:val="28"/>
          <w:szCs w:val="28"/>
        </w:rPr>
      </w:pPr>
      <w:r w:rsidRPr="000D30C0">
        <w:rPr>
          <w:bCs/>
          <w:sz w:val="28"/>
          <w:szCs w:val="28"/>
        </w:rPr>
        <w:t xml:space="preserve">Наиболее общими показателями, характеризующими качество, являются достижения и </w:t>
      </w:r>
      <w:r w:rsidRPr="000D30C0">
        <w:rPr>
          <w:b/>
          <w:bCs/>
          <w:sz w:val="28"/>
          <w:szCs w:val="28"/>
        </w:rPr>
        <w:t>результаты обучающихся.</w:t>
      </w:r>
      <w:r w:rsidRPr="000D30C0">
        <w:rPr>
          <w:bCs/>
          <w:sz w:val="28"/>
          <w:szCs w:val="28"/>
        </w:rPr>
        <w:t xml:space="preserve"> Поэтому хотелось бы остановиться на </w:t>
      </w:r>
      <w:r w:rsidRPr="000D30C0">
        <w:rPr>
          <w:sz w:val="28"/>
          <w:szCs w:val="28"/>
        </w:rPr>
        <w:t>основных достигнутых результатах по итогу учебного года:</w:t>
      </w:r>
    </w:p>
    <w:p w:rsidR="00872DC4" w:rsidRPr="000D30C0" w:rsidRDefault="00872DC4" w:rsidP="00872DC4">
      <w:pPr>
        <w:jc w:val="both"/>
        <w:rPr>
          <w:b/>
          <w:sz w:val="28"/>
          <w:szCs w:val="28"/>
          <w:u w:val="single"/>
        </w:rPr>
      </w:pPr>
      <w:r w:rsidRPr="000D30C0">
        <w:rPr>
          <w:b/>
          <w:sz w:val="28"/>
          <w:szCs w:val="28"/>
          <w:u w:val="single"/>
        </w:rPr>
        <w:t>Отделение спортивного ориентирования:</w:t>
      </w:r>
    </w:p>
    <w:p w:rsidR="00872DC4" w:rsidRPr="000D30C0" w:rsidRDefault="00872DC4" w:rsidP="00872DC4">
      <w:pPr>
        <w:numPr>
          <w:ilvl w:val="0"/>
          <w:numId w:val="35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Всероссийские соревнования «Сибирский Азимут» п. Шушенское – 2 призёра.</w:t>
      </w:r>
    </w:p>
    <w:p w:rsidR="00872DC4" w:rsidRPr="000D30C0" w:rsidRDefault="00872DC4" w:rsidP="00872DC4">
      <w:pPr>
        <w:numPr>
          <w:ilvl w:val="0"/>
          <w:numId w:val="35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Сибирского федерального округа – 2 призёра.</w:t>
      </w:r>
    </w:p>
    <w:p w:rsidR="00872DC4" w:rsidRPr="000D30C0" w:rsidRDefault="00872DC4" w:rsidP="00872DC4">
      <w:pPr>
        <w:numPr>
          <w:ilvl w:val="0"/>
          <w:numId w:val="35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Красноярского края – 5 призёров, 1 победитель.</w:t>
      </w:r>
    </w:p>
    <w:p w:rsidR="00872DC4" w:rsidRPr="000D30C0" w:rsidRDefault="00872DC4" w:rsidP="00872DC4">
      <w:pPr>
        <w:jc w:val="both"/>
        <w:rPr>
          <w:b/>
          <w:sz w:val="28"/>
          <w:szCs w:val="28"/>
          <w:u w:val="single"/>
        </w:rPr>
      </w:pPr>
      <w:r w:rsidRPr="000D30C0">
        <w:rPr>
          <w:b/>
          <w:sz w:val="28"/>
          <w:szCs w:val="28"/>
          <w:u w:val="single"/>
        </w:rPr>
        <w:t>Отделение дзюдо:</w:t>
      </w:r>
    </w:p>
    <w:p w:rsidR="00872DC4" w:rsidRPr="000D30C0" w:rsidRDefault="00872DC4" w:rsidP="00872DC4">
      <w:pPr>
        <w:numPr>
          <w:ilvl w:val="0"/>
          <w:numId w:val="40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Красноярского края среди юниоров до 21 года – 3 призёра, 1 победитель.</w:t>
      </w:r>
    </w:p>
    <w:p w:rsidR="00872DC4" w:rsidRPr="000D30C0" w:rsidRDefault="00872DC4" w:rsidP="00872DC4">
      <w:pPr>
        <w:numPr>
          <w:ilvl w:val="0"/>
          <w:numId w:val="40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Красноярского края среди юношей – 2 призёра, 1 победитель.</w:t>
      </w:r>
    </w:p>
    <w:p w:rsidR="00872DC4" w:rsidRPr="000D30C0" w:rsidRDefault="00872DC4" w:rsidP="00872DC4">
      <w:pPr>
        <w:numPr>
          <w:ilvl w:val="0"/>
          <w:numId w:val="40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Красноярского края среди молодёжи до 23 лет – 1 призёр.</w:t>
      </w:r>
    </w:p>
    <w:p w:rsidR="00872DC4" w:rsidRPr="000D30C0" w:rsidRDefault="00872DC4" w:rsidP="00872DC4">
      <w:pPr>
        <w:numPr>
          <w:ilvl w:val="0"/>
          <w:numId w:val="40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Спартакиада учащихся России (1  этап - краевой) -2 призёра, 2 победителя.</w:t>
      </w:r>
    </w:p>
    <w:p w:rsidR="00872DC4" w:rsidRPr="000D30C0" w:rsidRDefault="00872DC4" w:rsidP="00872DC4">
      <w:pPr>
        <w:numPr>
          <w:ilvl w:val="0"/>
          <w:numId w:val="40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Чемпионат Красноярского края – 2 призёра.</w:t>
      </w:r>
    </w:p>
    <w:p w:rsidR="00872DC4" w:rsidRPr="000D30C0" w:rsidRDefault="00872DC4" w:rsidP="00872DC4">
      <w:pPr>
        <w:numPr>
          <w:ilvl w:val="0"/>
          <w:numId w:val="40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Спартакиада учащихся России (2  этап – Сибирский федеральный округ) -2 победителя.</w:t>
      </w:r>
    </w:p>
    <w:p w:rsidR="00872DC4" w:rsidRPr="000D30C0" w:rsidRDefault="00872DC4" w:rsidP="00872DC4">
      <w:pPr>
        <w:numPr>
          <w:ilvl w:val="0"/>
          <w:numId w:val="40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Спартакиада учащихся России финал г.Армавир– 3 место.</w:t>
      </w:r>
    </w:p>
    <w:p w:rsidR="00872DC4" w:rsidRPr="000D30C0" w:rsidRDefault="00872DC4" w:rsidP="00872DC4">
      <w:pPr>
        <w:jc w:val="both"/>
        <w:rPr>
          <w:b/>
          <w:sz w:val="28"/>
          <w:szCs w:val="28"/>
          <w:u w:val="single"/>
        </w:rPr>
      </w:pPr>
      <w:r w:rsidRPr="000D30C0">
        <w:rPr>
          <w:b/>
          <w:sz w:val="28"/>
          <w:szCs w:val="28"/>
          <w:u w:val="single"/>
        </w:rPr>
        <w:t>Отделение киокусинкай:</w:t>
      </w:r>
    </w:p>
    <w:p w:rsidR="00872DC4" w:rsidRPr="000D30C0" w:rsidRDefault="00872DC4" w:rsidP="00872DC4">
      <w:pPr>
        <w:numPr>
          <w:ilvl w:val="0"/>
          <w:numId w:val="36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Сибирского Федерального округа киокусинкай – 2 победителя, 4 призёра.</w:t>
      </w:r>
    </w:p>
    <w:p w:rsidR="00872DC4" w:rsidRPr="000D30C0" w:rsidRDefault="00872DC4" w:rsidP="00872DC4">
      <w:pPr>
        <w:numPr>
          <w:ilvl w:val="0"/>
          <w:numId w:val="36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 Х Всероссийские юношеские «Игры боевых искусств 2017» - 1 призёр</w:t>
      </w:r>
    </w:p>
    <w:p w:rsidR="00872DC4" w:rsidRPr="000D30C0" w:rsidRDefault="00872DC4" w:rsidP="00872DC4">
      <w:pPr>
        <w:numPr>
          <w:ilvl w:val="0"/>
          <w:numId w:val="36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Красноярского края Всестилевое каратэ – 5 победителей, 3 призёра.</w:t>
      </w:r>
    </w:p>
    <w:p w:rsidR="00872DC4" w:rsidRPr="000D30C0" w:rsidRDefault="00872DC4" w:rsidP="00872DC4">
      <w:pPr>
        <w:jc w:val="both"/>
        <w:rPr>
          <w:b/>
          <w:sz w:val="28"/>
          <w:szCs w:val="28"/>
          <w:u w:val="single"/>
        </w:rPr>
      </w:pPr>
      <w:r w:rsidRPr="000D30C0">
        <w:rPr>
          <w:b/>
          <w:sz w:val="28"/>
          <w:szCs w:val="28"/>
          <w:u w:val="single"/>
        </w:rPr>
        <w:t>Отделение пауэрлифтинга:</w:t>
      </w:r>
    </w:p>
    <w:p w:rsidR="00872DC4" w:rsidRPr="000D30C0" w:rsidRDefault="00872DC4" w:rsidP="00872DC4">
      <w:pPr>
        <w:numPr>
          <w:ilvl w:val="0"/>
          <w:numId w:val="37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Красноярского края до 16 лет: В личном первенстве в троеборье – 2 призёра, 2 победителя. В личном первенстве в жиме – 1 призёр.</w:t>
      </w:r>
    </w:p>
    <w:p w:rsidR="00872DC4" w:rsidRPr="000D30C0" w:rsidRDefault="00872DC4" w:rsidP="00872DC4">
      <w:pPr>
        <w:numPr>
          <w:ilvl w:val="0"/>
          <w:numId w:val="37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Красноярского края среди юношей до 18 лет по пауэрлифтингу -в троеборье - 2 призёра, 2 победителя. Жим –  2 место.</w:t>
      </w:r>
    </w:p>
    <w:p w:rsidR="00872DC4" w:rsidRPr="000D30C0" w:rsidRDefault="00872DC4" w:rsidP="00872DC4">
      <w:pPr>
        <w:numPr>
          <w:ilvl w:val="0"/>
          <w:numId w:val="37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Сибирского федерального округа по жиму штанги лежа без экипировки среди юношей до 18 лет – 1 призёр, 3 победителя.</w:t>
      </w:r>
    </w:p>
    <w:p w:rsidR="00872DC4" w:rsidRPr="000D30C0" w:rsidRDefault="00872DC4" w:rsidP="00872DC4">
      <w:pPr>
        <w:numPr>
          <w:ilvl w:val="0"/>
          <w:numId w:val="37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СФО среди юношей до 18 лет по пауэрлифтингу (троеборье) г. Гурьевск Кемеровская область - 2 место.</w:t>
      </w:r>
    </w:p>
    <w:p w:rsidR="00872DC4" w:rsidRPr="000D30C0" w:rsidRDefault="00872DC4" w:rsidP="00872DC4">
      <w:pPr>
        <w:numPr>
          <w:ilvl w:val="0"/>
          <w:numId w:val="37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Первенство России по жиму и жиму классическому (без использования экипировки):-  2 место и 4 место.</w:t>
      </w:r>
    </w:p>
    <w:p w:rsidR="00872DC4" w:rsidRPr="000D30C0" w:rsidRDefault="00872DC4" w:rsidP="00872DC4">
      <w:pPr>
        <w:jc w:val="both"/>
        <w:rPr>
          <w:b/>
          <w:sz w:val="28"/>
          <w:szCs w:val="28"/>
          <w:u w:val="single"/>
        </w:rPr>
      </w:pPr>
      <w:r w:rsidRPr="000D30C0">
        <w:rPr>
          <w:b/>
          <w:sz w:val="28"/>
          <w:szCs w:val="28"/>
          <w:u w:val="single"/>
        </w:rPr>
        <w:t>Отделение волейбола:</w:t>
      </w:r>
    </w:p>
    <w:p w:rsidR="00872DC4" w:rsidRPr="000D30C0" w:rsidRDefault="00872DC4" w:rsidP="00872DC4">
      <w:pPr>
        <w:numPr>
          <w:ilvl w:val="0"/>
          <w:numId w:val="38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Первенство г. Красноярска по волейболу среди женских команд 2 место.</w:t>
      </w:r>
    </w:p>
    <w:p w:rsidR="00872DC4" w:rsidRPr="000D30C0" w:rsidRDefault="00872DC4" w:rsidP="00872DC4">
      <w:pPr>
        <w:numPr>
          <w:ilvl w:val="0"/>
          <w:numId w:val="38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Сельская волейбольная лиге среди женских команд 2 место.</w:t>
      </w:r>
    </w:p>
    <w:p w:rsidR="00872DC4" w:rsidRPr="000D30C0" w:rsidRDefault="00872DC4" w:rsidP="00872DC4">
      <w:pPr>
        <w:numPr>
          <w:ilvl w:val="0"/>
          <w:numId w:val="38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3 место в первенстве Красноярского края по волейболу среди девушек 2003-2004 г.р.</w:t>
      </w:r>
    </w:p>
    <w:p w:rsidR="00872DC4" w:rsidRPr="000D30C0" w:rsidRDefault="00872DC4" w:rsidP="00872DC4">
      <w:pPr>
        <w:numPr>
          <w:ilvl w:val="0"/>
          <w:numId w:val="38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1 место в предварительном этапе первенства России (Сибирь и Дальний Восток) среди девушек 2003-2004 г.р.</w:t>
      </w:r>
    </w:p>
    <w:p w:rsidR="00872DC4" w:rsidRPr="000D30C0" w:rsidRDefault="00872DC4" w:rsidP="00872DC4">
      <w:pPr>
        <w:numPr>
          <w:ilvl w:val="0"/>
          <w:numId w:val="38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4 место в финальном этапе первенства России (Сибирь и Дальний Восток) среди девушек 2003-2004 г.р.</w:t>
      </w:r>
    </w:p>
    <w:p w:rsidR="00872DC4" w:rsidRPr="000D30C0" w:rsidRDefault="00872DC4" w:rsidP="00872DC4">
      <w:pPr>
        <w:numPr>
          <w:ilvl w:val="0"/>
          <w:numId w:val="38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2 место в первенстве СФО по волейболу среди девушек 1999-2000 г.р.</w:t>
      </w:r>
    </w:p>
    <w:p w:rsidR="00872DC4" w:rsidRPr="000D30C0" w:rsidRDefault="00872DC4" w:rsidP="00872DC4">
      <w:pPr>
        <w:numPr>
          <w:ilvl w:val="0"/>
          <w:numId w:val="38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1 место во Всероссийских соревнованиях по волейболу среди девушек 1999-2000 г.р. в г. Вологде.</w:t>
      </w:r>
    </w:p>
    <w:p w:rsidR="00872DC4" w:rsidRPr="000D30C0" w:rsidRDefault="00872DC4" w:rsidP="00872DC4">
      <w:pPr>
        <w:ind w:left="-426" w:firstLine="426"/>
        <w:jc w:val="both"/>
        <w:rPr>
          <w:b/>
          <w:sz w:val="28"/>
          <w:szCs w:val="28"/>
          <w:u w:val="single"/>
        </w:rPr>
      </w:pPr>
      <w:r w:rsidRPr="000D30C0">
        <w:rPr>
          <w:b/>
          <w:sz w:val="28"/>
          <w:szCs w:val="28"/>
          <w:u w:val="single"/>
        </w:rPr>
        <w:t>Отделение футбола:</w:t>
      </w:r>
    </w:p>
    <w:p w:rsidR="00872DC4" w:rsidRPr="000D30C0" w:rsidRDefault="00872DC4" w:rsidP="00872DC4">
      <w:pPr>
        <w:numPr>
          <w:ilvl w:val="0"/>
          <w:numId w:val="3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Первенство г. Красноярска по мини-футболу среди юношей 2005 г.р. - 2 место.</w:t>
      </w:r>
    </w:p>
    <w:p w:rsidR="00872DC4" w:rsidRPr="000D30C0" w:rsidRDefault="00872DC4" w:rsidP="00872DC4">
      <w:pPr>
        <w:numPr>
          <w:ilvl w:val="0"/>
          <w:numId w:val="3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Первенство г. Красноярска по мини-футболу среди юношей 2004 г.р. -2 место.</w:t>
      </w:r>
    </w:p>
    <w:p w:rsidR="00872DC4" w:rsidRPr="000D30C0" w:rsidRDefault="00872DC4" w:rsidP="00872DC4">
      <w:pPr>
        <w:ind w:firstLine="36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Ещё одним не менее важным показателем характеризующим качество – является включение обучающихся нашей спортивной школы в состав сборной команды Красноярского края. </w:t>
      </w:r>
    </w:p>
    <w:p w:rsidR="00872DC4" w:rsidRPr="000D30C0" w:rsidRDefault="00872DC4" w:rsidP="00872DC4">
      <w:pPr>
        <w:ind w:firstLine="567"/>
        <w:jc w:val="both"/>
        <w:rPr>
          <w:sz w:val="28"/>
          <w:szCs w:val="28"/>
        </w:rPr>
      </w:pPr>
      <w:r w:rsidRPr="000D30C0">
        <w:rPr>
          <w:bCs/>
          <w:sz w:val="28"/>
          <w:szCs w:val="28"/>
        </w:rPr>
        <w:t>По итогу з</w:t>
      </w:r>
      <w:r w:rsidRPr="000D30C0">
        <w:rPr>
          <w:sz w:val="28"/>
          <w:szCs w:val="28"/>
        </w:rPr>
        <w:t xml:space="preserve">а 2016-2017 учебный год подготовлено </w:t>
      </w:r>
      <w:r w:rsidRPr="000D30C0">
        <w:rPr>
          <w:b/>
          <w:sz w:val="28"/>
          <w:szCs w:val="28"/>
          <w:u w:val="single"/>
        </w:rPr>
        <w:t>30 членов сборной команды Красноярского края.</w:t>
      </w:r>
    </w:p>
    <w:p w:rsidR="00872DC4" w:rsidRPr="000D30C0" w:rsidRDefault="00872DC4" w:rsidP="00872DC4">
      <w:pPr>
        <w:tabs>
          <w:tab w:val="left" w:pos="284"/>
        </w:tabs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По отделениям этот показатель составил:</w:t>
      </w:r>
    </w:p>
    <w:p w:rsidR="00872DC4" w:rsidRPr="000D30C0" w:rsidRDefault="00872DC4" w:rsidP="00872DC4">
      <w:pPr>
        <w:numPr>
          <w:ilvl w:val="0"/>
          <w:numId w:val="32"/>
        </w:numPr>
        <w:ind w:firstLine="106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киокусинкай -12 членов сборной </w:t>
      </w:r>
    </w:p>
    <w:p w:rsidR="00872DC4" w:rsidRPr="000D30C0" w:rsidRDefault="00872DC4" w:rsidP="00872DC4">
      <w:pPr>
        <w:numPr>
          <w:ilvl w:val="0"/>
          <w:numId w:val="32"/>
        </w:numPr>
        <w:ind w:firstLine="106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отделение спортивного ориентирования – 10 человек </w:t>
      </w:r>
    </w:p>
    <w:p w:rsidR="00872DC4" w:rsidRPr="000D30C0" w:rsidRDefault="00872DC4" w:rsidP="00872DC4">
      <w:pPr>
        <w:numPr>
          <w:ilvl w:val="0"/>
          <w:numId w:val="32"/>
        </w:numPr>
        <w:ind w:firstLine="106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отделение дзюдо – 7 человек </w:t>
      </w:r>
    </w:p>
    <w:p w:rsidR="00872DC4" w:rsidRPr="000D30C0" w:rsidRDefault="00872DC4" w:rsidP="00872DC4">
      <w:pPr>
        <w:numPr>
          <w:ilvl w:val="0"/>
          <w:numId w:val="32"/>
        </w:numPr>
        <w:ind w:firstLine="70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отделение пауэрлифтинг - 1 человек 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Показателем определяющим качество овладения обучающимися учебными материалами по реализуемой программе является выполнение спортивных разрядов.</w:t>
      </w:r>
    </w:p>
    <w:p w:rsidR="00872DC4" w:rsidRPr="000D30C0" w:rsidRDefault="00872DC4" w:rsidP="00872DC4">
      <w:pPr>
        <w:ind w:firstLine="709"/>
        <w:jc w:val="both"/>
        <w:rPr>
          <w:b/>
          <w:sz w:val="28"/>
          <w:szCs w:val="28"/>
          <w:u w:val="single"/>
        </w:rPr>
      </w:pPr>
      <w:r w:rsidRPr="000D30C0">
        <w:rPr>
          <w:sz w:val="28"/>
          <w:szCs w:val="28"/>
        </w:rPr>
        <w:t xml:space="preserve">В 2016-2017 учебном году самый высокий норматив </w:t>
      </w:r>
      <w:r w:rsidRPr="000D30C0">
        <w:rPr>
          <w:b/>
          <w:sz w:val="28"/>
          <w:szCs w:val="28"/>
          <w:u w:val="single"/>
        </w:rPr>
        <w:t>Кандидат в мастера спорта выполнили – 12 человек.</w:t>
      </w:r>
    </w:p>
    <w:p w:rsidR="00872DC4" w:rsidRPr="000D30C0" w:rsidRDefault="00872DC4" w:rsidP="00872DC4">
      <w:pPr>
        <w:ind w:firstLine="709"/>
        <w:jc w:val="both"/>
        <w:rPr>
          <w:b/>
          <w:sz w:val="28"/>
          <w:szCs w:val="28"/>
          <w:u w:val="single"/>
        </w:rPr>
      </w:pPr>
      <w:r w:rsidRPr="000D30C0">
        <w:rPr>
          <w:b/>
          <w:sz w:val="28"/>
          <w:szCs w:val="28"/>
          <w:u w:val="single"/>
        </w:rPr>
        <w:t>1 взрослый разряд – 13 человек;</w:t>
      </w:r>
    </w:p>
    <w:p w:rsidR="00872DC4" w:rsidRPr="000D30C0" w:rsidRDefault="00872DC4" w:rsidP="00872DC4">
      <w:pPr>
        <w:ind w:firstLine="70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массовые спортивные разряды  выполнили – 34 человека.</w:t>
      </w:r>
    </w:p>
    <w:p w:rsidR="00872DC4" w:rsidRPr="000D30C0" w:rsidRDefault="00872DC4" w:rsidP="00872DC4">
      <w:pPr>
        <w:tabs>
          <w:tab w:val="left" w:pos="851"/>
        </w:tabs>
        <w:jc w:val="both"/>
        <w:rPr>
          <w:sz w:val="28"/>
          <w:szCs w:val="28"/>
        </w:rPr>
      </w:pPr>
      <w:r w:rsidRPr="000D30C0">
        <w:rPr>
          <w:sz w:val="28"/>
          <w:szCs w:val="28"/>
        </w:rPr>
        <w:tab/>
        <w:t>Обучающиеся детско-юношеской спортивной школы включены в программу оздоровления и занятости. В летний период тренера - преподаватели работают по образовательной программе спортивной направленности. По итогу летней кампании 2017 года спортивной школой оздоровлено 246 обучающихся.</w:t>
      </w:r>
    </w:p>
    <w:p w:rsidR="00872DC4" w:rsidRPr="000D30C0" w:rsidRDefault="00872DC4" w:rsidP="00872DC4">
      <w:pPr>
        <w:numPr>
          <w:ilvl w:val="0"/>
          <w:numId w:val="33"/>
        </w:numPr>
        <w:tabs>
          <w:tab w:val="left" w:pos="851"/>
        </w:tabs>
        <w:ind w:firstLine="567"/>
        <w:jc w:val="both"/>
        <w:rPr>
          <w:sz w:val="28"/>
          <w:szCs w:val="28"/>
          <w:u w:val="single"/>
        </w:rPr>
      </w:pPr>
      <w:r w:rsidRPr="000D30C0">
        <w:rPr>
          <w:sz w:val="28"/>
          <w:szCs w:val="28"/>
        </w:rPr>
        <w:t xml:space="preserve">Лагерь с дневным пребыванием «Навстречу Универсиаде!» </w:t>
      </w:r>
      <w:r w:rsidRPr="000D30C0">
        <w:rPr>
          <w:b/>
          <w:bCs/>
          <w:iCs/>
          <w:sz w:val="28"/>
          <w:szCs w:val="28"/>
          <w:u w:val="single"/>
        </w:rPr>
        <w:t>оздоровлено 136 обучающихся.</w:t>
      </w:r>
    </w:p>
    <w:p w:rsidR="00872DC4" w:rsidRPr="000D30C0" w:rsidRDefault="00872DC4" w:rsidP="00872DC4">
      <w:pPr>
        <w:numPr>
          <w:ilvl w:val="0"/>
          <w:numId w:val="33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Туристический передвижной лагерь-</w:t>
      </w:r>
      <w:r w:rsidRPr="000D30C0">
        <w:rPr>
          <w:b/>
          <w:bCs/>
          <w:iCs/>
          <w:sz w:val="28"/>
          <w:szCs w:val="28"/>
          <w:u w:val="single"/>
        </w:rPr>
        <w:t>оздоровлено 60 обучающихся</w:t>
      </w:r>
    </w:p>
    <w:p w:rsidR="00872DC4" w:rsidRPr="000D30C0" w:rsidRDefault="00872DC4" w:rsidP="00872DC4">
      <w:pPr>
        <w:ind w:firstLine="426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 Положительный результат дает системная работа, которая проводится в районе с детьми. Так согласно постановления администрации Берёзовского района от 18 декабря 2015 года № 1670, на базе Берёзовской детско-юношеской спортивной школы, создан Центр тестирования по выполнению видов испытаний, нормативов спортивного комплекса ГТО. За прошедший год был проведен зимний и летний фестиваль ГТО. </w:t>
      </w:r>
    </w:p>
    <w:p w:rsidR="00872DC4" w:rsidRPr="000D30C0" w:rsidRDefault="00872DC4" w:rsidP="00872DC4">
      <w:pPr>
        <w:ind w:firstLine="426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 2017 году в торжественной обстановке знаки отличия</w:t>
      </w:r>
      <w:r w:rsidRPr="000D30C0">
        <w:rPr>
          <w:b/>
          <w:sz w:val="28"/>
          <w:szCs w:val="28"/>
        </w:rPr>
        <w:t xml:space="preserve"> </w:t>
      </w:r>
      <w:r w:rsidRPr="000D30C0">
        <w:rPr>
          <w:sz w:val="28"/>
          <w:szCs w:val="28"/>
        </w:rPr>
        <w:t>всероссийского физкультурно-спортивного комплекса «ГТО» были вручены:</w:t>
      </w:r>
    </w:p>
    <w:p w:rsidR="00872DC4" w:rsidRPr="000D30C0" w:rsidRDefault="00872DC4" w:rsidP="00872DC4">
      <w:pPr>
        <w:numPr>
          <w:ilvl w:val="0"/>
          <w:numId w:val="34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Золотой знак получили – 8 человек </w:t>
      </w:r>
    </w:p>
    <w:p w:rsidR="00872DC4" w:rsidRPr="000D30C0" w:rsidRDefault="00872DC4" w:rsidP="00872DC4">
      <w:pPr>
        <w:numPr>
          <w:ilvl w:val="0"/>
          <w:numId w:val="34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Серебряный знак получили -23 человека.</w:t>
      </w:r>
    </w:p>
    <w:p w:rsidR="00872DC4" w:rsidRPr="000D30C0" w:rsidRDefault="00872DC4" w:rsidP="00872DC4">
      <w:pPr>
        <w:numPr>
          <w:ilvl w:val="0"/>
          <w:numId w:val="34"/>
        </w:num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Бронзовый -8 человек.</w:t>
      </w:r>
    </w:p>
    <w:p w:rsidR="00872DC4" w:rsidRPr="000D30C0" w:rsidRDefault="00872DC4" w:rsidP="00872DC4">
      <w:pPr>
        <w:ind w:firstLine="426"/>
        <w:jc w:val="both"/>
        <w:rPr>
          <w:sz w:val="28"/>
          <w:szCs w:val="28"/>
          <w:shd w:val="clear" w:color="auto" w:fill="FFFFFF"/>
        </w:rPr>
      </w:pPr>
      <w:r w:rsidRPr="000D30C0">
        <w:rPr>
          <w:sz w:val="28"/>
          <w:szCs w:val="28"/>
        </w:rPr>
        <w:t>9.</w:t>
      </w:r>
      <w:r w:rsidRPr="000D30C0">
        <w:rPr>
          <w:b/>
          <w:sz w:val="28"/>
          <w:szCs w:val="28"/>
        </w:rPr>
        <w:t xml:space="preserve"> </w:t>
      </w:r>
      <w:r w:rsidRPr="000D30C0">
        <w:rPr>
          <w:sz w:val="28"/>
          <w:szCs w:val="28"/>
          <w:shd w:val="clear" w:color="auto" w:fill="FFFFFF"/>
        </w:rPr>
        <w:t>Одной из приоритетных задач образовательной политики Красноярского края является создание обучающимся условий для систематических занятий физической культурой и спортом. Ключевыми мероприятиями внеурочной физкультурно-спортивной деятельности школьников Красноярского края являются Всероссийские спортивные соревнования школьников «Президентские состязания» и</w:t>
      </w:r>
      <w:r w:rsidRPr="000D30C0">
        <w:rPr>
          <w:shd w:val="clear" w:color="auto" w:fill="FFFFFF"/>
        </w:rPr>
        <w:t> </w:t>
      </w:r>
      <w:r w:rsidRPr="000D30C0">
        <w:rPr>
          <w:sz w:val="28"/>
          <w:szCs w:val="28"/>
          <w:shd w:val="clear" w:color="auto" w:fill="FFFFFF"/>
        </w:rPr>
        <w:t xml:space="preserve">«Школьная спортивная Лига». </w:t>
      </w:r>
    </w:p>
    <w:p w:rsidR="00872DC4" w:rsidRPr="000D30C0" w:rsidRDefault="00872DC4" w:rsidP="00872DC4">
      <w:pPr>
        <w:ind w:firstLine="720"/>
        <w:jc w:val="both"/>
        <w:rPr>
          <w:sz w:val="28"/>
          <w:szCs w:val="28"/>
          <w:shd w:val="clear" w:color="auto" w:fill="FFFFFF"/>
        </w:rPr>
      </w:pPr>
      <w:r w:rsidRPr="000D30C0">
        <w:rPr>
          <w:sz w:val="28"/>
          <w:szCs w:val="28"/>
          <w:shd w:val="clear" w:color="auto" w:fill="FFFFFF"/>
        </w:rPr>
        <w:t xml:space="preserve">В 2016-2017 учебном году в соревнованиях «Школьной спортивной Лиги» на территории Берёзовского района приняло участие 966 обучающихся из 10 общеобразовательных учреждений района. </w:t>
      </w:r>
    </w:p>
    <w:p w:rsidR="00872DC4" w:rsidRPr="000D30C0" w:rsidRDefault="00872DC4" w:rsidP="00872DC4">
      <w:pPr>
        <w:ind w:firstLine="720"/>
        <w:jc w:val="both"/>
        <w:rPr>
          <w:sz w:val="28"/>
          <w:szCs w:val="28"/>
          <w:shd w:val="clear" w:color="auto" w:fill="FFFFFF"/>
        </w:rPr>
      </w:pPr>
      <w:r w:rsidRPr="000D30C0">
        <w:rPr>
          <w:sz w:val="28"/>
          <w:szCs w:val="28"/>
          <w:shd w:val="clear" w:color="auto" w:fill="FFFFFF"/>
        </w:rPr>
        <w:t xml:space="preserve">Из них 3 школы выступали в финальном этапе соревнований. 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Применение системных мер позволило увеличивать численность детей, занимающихся в учреждениях дополнительного образования детей физкультурно-спортивной направленности Березовского района. 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Наряду с достижениями в подготовке спортивного резерва </w:t>
      </w:r>
      <w:r w:rsidRPr="000D30C0">
        <w:rPr>
          <w:bCs/>
          <w:sz w:val="28"/>
          <w:szCs w:val="28"/>
        </w:rPr>
        <w:br/>
        <w:t xml:space="preserve">в Березовском районе еще немало проблем. 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Основные проблемы развития системы подготовки спортивного резерва в Березовском районе можно условно разделить на: 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организационно-правовые проблемы управления системой подготовки спортивного резерва;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недостаточное финансирование;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проблемы, связанные с обеспечением современных условий для подготовки спортивного резерва;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недостаточное количество современных спортивных сооружений;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устаревшие подходы в медико-биологическом, сопровождении спортсменов.</w:t>
      </w:r>
    </w:p>
    <w:p w:rsidR="00872DC4" w:rsidRPr="000D30C0" w:rsidRDefault="00872DC4" w:rsidP="00872DC4">
      <w:pPr>
        <w:ind w:firstLine="70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В Березовском районе в настоящее время проживает 2,5 тыс. инвалидов, что составляет 6,6 % от населения Березовского района. </w:t>
      </w:r>
      <w:r w:rsidRPr="000D30C0">
        <w:rPr>
          <w:sz w:val="28"/>
          <w:szCs w:val="28"/>
        </w:rPr>
        <w:br/>
        <w:t xml:space="preserve">В общей численности инвалидов: детей-инвалидов – 0,1 тыс. человек. </w:t>
      </w:r>
    </w:p>
    <w:p w:rsidR="00872DC4" w:rsidRPr="000D30C0" w:rsidRDefault="00872DC4" w:rsidP="00872DC4">
      <w:pPr>
        <w:ind w:firstLine="72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Одной из самых больших проблем в районе остается неприспособленность объектов социальной инфраструктуры для нужд инвалидов. </w:t>
      </w:r>
    </w:p>
    <w:p w:rsidR="00872DC4" w:rsidRPr="000D30C0" w:rsidRDefault="00872DC4" w:rsidP="00872DC4">
      <w:pPr>
        <w:ind w:firstLine="72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Результаты инвентаризации, анкетирования и паспортизации объектов социальной инфраструктуры на территории Березовского района показали, что не все объекты оборудованы необходимыми приспособлениями, обеспечивающими доступ к ним инвалидов и других МГН: отсутствуют пандусы, перила, поручни, световые указатели, информационные табло, указатели с речевым сопровождением, тактильные плитки, лифт либо стационарный подъемник на этажи внутри зданий, специализированные санузлы.</w:t>
      </w:r>
    </w:p>
    <w:p w:rsidR="00872DC4" w:rsidRPr="000D30C0" w:rsidRDefault="00872DC4" w:rsidP="00872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Будет продолжена системная работа, направленная на реализацию мероприятий по адаптации инженерной инфраструктуры для самостоятельного доступа к ней инвалидов и других МГН. </w:t>
      </w:r>
    </w:p>
    <w:p w:rsidR="00872DC4" w:rsidRPr="000D30C0" w:rsidRDefault="00872DC4" w:rsidP="00872DC4">
      <w:pPr>
        <w:adjustRightInd w:val="0"/>
        <w:ind w:firstLine="70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Предполагается реализация комплекса мероприятий, направленных на обеспечение условий для беспрепятственного доступа инвалидов </w:t>
      </w:r>
      <w:r w:rsidRPr="000D30C0">
        <w:rPr>
          <w:sz w:val="28"/>
          <w:szCs w:val="28"/>
        </w:rPr>
        <w:br/>
        <w:t>к востребованным объектам и услугам, что будет способствовать созданию равных с другими гражданами возможностей и обеспечит интеграцию инвалидов в общество. Две школы района, в 2015 году</w:t>
      </w:r>
      <w:r w:rsidRPr="000D30C0">
        <w:rPr>
          <w:b/>
          <w:sz w:val="28"/>
          <w:szCs w:val="28"/>
        </w:rPr>
        <w:t xml:space="preserve"> </w:t>
      </w:r>
      <w:r w:rsidRPr="000D30C0">
        <w:rPr>
          <w:sz w:val="28"/>
          <w:szCs w:val="28"/>
        </w:rPr>
        <w:t>стали победителями в</w:t>
      </w:r>
      <w:r w:rsidRPr="000D30C0">
        <w:rPr>
          <w:b/>
          <w:sz w:val="28"/>
          <w:szCs w:val="28"/>
        </w:rPr>
        <w:t xml:space="preserve"> </w:t>
      </w:r>
      <w:r w:rsidRPr="000D30C0">
        <w:rPr>
          <w:sz w:val="28"/>
          <w:szCs w:val="28"/>
        </w:rPr>
        <w:t>федеральном конкурсе на определение пилотных площадок по школам с инклюзивным образованием, это школы, № 1 и № 3 п. Березовка. Задача внедрения инклюзивного образования в школе не сводится к изменению материальной среды образовательной организации. Она является важной воспитательной задачей, поскольку мы должны обеспечить принятие учениками со стандартным развитием детей с ОВЗ.</w:t>
      </w:r>
    </w:p>
    <w:p w:rsidR="00872DC4" w:rsidRPr="000D30C0" w:rsidRDefault="00872DC4" w:rsidP="00872DC4">
      <w:pPr>
        <w:ind w:firstLine="708"/>
        <w:rPr>
          <w:sz w:val="28"/>
          <w:szCs w:val="28"/>
        </w:rPr>
      </w:pPr>
      <w:r w:rsidRPr="000D30C0">
        <w:rPr>
          <w:sz w:val="28"/>
          <w:szCs w:val="28"/>
        </w:rPr>
        <w:t>К основным рискам реализации Программы относятся:</w:t>
      </w:r>
    </w:p>
    <w:p w:rsidR="00872DC4" w:rsidRPr="000D30C0" w:rsidRDefault="00872DC4" w:rsidP="00872DC4">
      <w:pPr>
        <w:ind w:firstLine="708"/>
        <w:rPr>
          <w:sz w:val="28"/>
          <w:szCs w:val="28"/>
        </w:rPr>
      </w:pPr>
      <w:r w:rsidRPr="000D30C0">
        <w:rPr>
          <w:sz w:val="28"/>
          <w:szCs w:val="28"/>
        </w:rPr>
        <w:t>финансовые риски;</w:t>
      </w:r>
    </w:p>
    <w:p w:rsidR="00872DC4" w:rsidRPr="000D30C0" w:rsidRDefault="00872DC4" w:rsidP="00872DC4">
      <w:pPr>
        <w:ind w:firstLine="708"/>
        <w:rPr>
          <w:sz w:val="28"/>
          <w:szCs w:val="28"/>
        </w:rPr>
      </w:pPr>
      <w:r w:rsidRPr="000D30C0">
        <w:rPr>
          <w:sz w:val="28"/>
          <w:szCs w:val="28"/>
        </w:rPr>
        <w:t>нормативные правовые риски;</w:t>
      </w:r>
    </w:p>
    <w:p w:rsidR="00872DC4" w:rsidRPr="000D30C0" w:rsidRDefault="00872DC4" w:rsidP="00872DC4">
      <w:pPr>
        <w:ind w:firstLine="708"/>
        <w:rPr>
          <w:sz w:val="28"/>
          <w:szCs w:val="28"/>
        </w:rPr>
      </w:pPr>
      <w:r w:rsidRPr="000D30C0">
        <w:rPr>
          <w:sz w:val="28"/>
          <w:szCs w:val="28"/>
        </w:rPr>
        <w:t>экономические риски.</w:t>
      </w:r>
    </w:p>
    <w:p w:rsidR="00872DC4" w:rsidRPr="000D30C0" w:rsidRDefault="00872DC4" w:rsidP="00872DC4">
      <w:pPr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Финансовые риски связаны с возможными кризисными явлениями </w:t>
      </w:r>
      <w:r w:rsidRPr="000D30C0">
        <w:rPr>
          <w:sz w:val="28"/>
          <w:szCs w:val="28"/>
        </w:rPr>
        <w:br/>
        <w:t>в российской экономике, которые могут привести к снижению объемов финансирования программных мероприятий из средств краевого бюджета.</w:t>
      </w:r>
    </w:p>
    <w:p w:rsidR="00872DC4" w:rsidRPr="000D30C0" w:rsidRDefault="00872DC4" w:rsidP="00872DC4">
      <w:pPr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Нормативные правовые риски связаны с изменением федерального </w:t>
      </w:r>
      <w:r w:rsidRPr="000D30C0">
        <w:rPr>
          <w:sz w:val="28"/>
          <w:szCs w:val="28"/>
        </w:rPr>
        <w:br/>
        <w:t>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Программу.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Наступление указанных рисков повлияет на выполнение мероприятий Программы и может привести к не достижению целевых значений показателей (индикаторов) реализации Программы.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Экономические риски связаны с неисполнением договорных обязательств.</w:t>
      </w:r>
    </w:p>
    <w:p w:rsidR="00872DC4" w:rsidRPr="000D30C0" w:rsidRDefault="00872DC4" w:rsidP="00872DC4">
      <w:pPr>
        <w:shd w:val="clear" w:color="auto" w:fill="FFFFFF"/>
        <w:rPr>
          <w:sz w:val="28"/>
          <w:szCs w:val="28"/>
        </w:rPr>
      </w:pPr>
    </w:p>
    <w:p w:rsidR="00872DC4" w:rsidRPr="000D30C0" w:rsidRDefault="00872DC4" w:rsidP="00872DC4">
      <w:pPr>
        <w:ind w:firstLine="851"/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3. Приоритеты и цели социально-экономического развития отрасли образования Берёзовского района Красноярского края, описание основных целей и задач программы, прогноз развития отрасли образования Берёзовского района Красноярского края</w:t>
      </w:r>
    </w:p>
    <w:p w:rsidR="00872DC4" w:rsidRPr="000D30C0" w:rsidRDefault="00872DC4" w:rsidP="00872DC4">
      <w:pPr>
        <w:ind w:firstLine="851"/>
        <w:jc w:val="center"/>
        <w:rPr>
          <w:sz w:val="28"/>
          <w:szCs w:val="28"/>
        </w:rPr>
      </w:pP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iCs/>
          <w:sz w:val="28"/>
          <w:szCs w:val="28"/>
        </w:rPr>
        <w:t xml:space="preserve">Стратегическая цель </w:t>
      </w:r>
      <w:r w:rsidRPr="000D30C0">
        <w:rPr>
          <w:sz w:val="28"/>
          <w:szCs w:val="28"/>
        </w:rPr>
        <w:t>политики в области образования в Берёзовском районе это повышение доступности качественного образования современного уровня, соответствующего требованиям инновационного развития экономики региона и потребностям граждан.</w:t>
      </w: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872DC4" w:rsidRPr="000D30C0" w:rsidRDefault="00872DC4" w:rsidP="00872DC4">
      <w:pPr>
        <w:tabs>
          <w:tab w:val="left" w:pos="0"/>
        </w:tabs>
        <w:ind w:firstLine="851"/>
        <w:jc w:val="both"/>
        <w:rPr>
          <w:b/>
          <w:bCs/>
          <w:iCs/>
          <w:sz w:val="28"/>
          <w:szCs w:val="28"/>
        </w:rPr>
      </w:pPr>
      <w:r w:rsidRPr="000D30C0">
        <w:rPr>
          <w:b/>
          <w:sz w:val="28"/>
          <w:szCs w:val="28"/>
        </w:rPr>
        <w:t xml:space="preserve">Система </w:t>
      </w:r>
      <w:r w:rsidRPr="000D30C0">
        <w:rPr>
          <w:b/>
          <w:bCs/>
          <w:iCs/>
          <w:sz w:val="28"/>
          <w:szCs w:val="28"/>
        </w:rPr>
        <w:t>дошкольного образования.</w:t>
      </w:r>
    </w:p>
    <w:p w:rsidR="00872DC4" w:rsidRPr="000D30C0" w:rsidRDefault="00872DC4" w:rsidP="00872DC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Повышение доступности и качества дошкольного образования, в том числе через диверсификацию форм дошкольного образования. </w:t>
      </w:r>
    </w:p>
    <w:p w:rsidR="00872DC4" w:rsidRPr="000D30C0" w:rsidRDefault="00872DC4" w:rsidP="00872DC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Создание условий для получения образования детьми – инвалидами и детьми с ОВЗ, открытие в каждом образовательном учреждении консультационных центров по оказанию методической, психолого-педагогической, диагностической помощи родителям (законным представителям), воспитывающих детей дошкольного возраста на дому в форме семейного воспитания в возрасте от 1,6 месяцев до 7 лет, в том числе детям – инвалидам и детям с ОВЗ. </w:t>
      </w:r>
    </w:p>
    <w:p w:rsidR="00872DC4" w:rsidRPr="000D30C0" w:rsidRDefault="00872DC4" w:rsidP="00872DC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Создание условий для выявления и развития способностей дошкольников, в том числе через реализацию программ дополнительного образования различной направленности.</w:t>
      </w:r>
    </w:p>
    <w:p w:rsidR="00872DC4" w:rsidRPr="000D30C0" w:rsidRDefault="00872DC4" w:rsidP="00872DC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</w:t>
      </w:r>
      <w:r w:rsidRPr="000D30C0">
        <w:rPr>
          <w:rFonts w:eastAsia="Calibri"/>
          <w:sz w:val="28"/>
          <w:szCs w:val="28"/>
          <w:lang w:eastAsia="en-US"/>
        </w:rPr>
        <w:t>недрение системы оценки качества</w:t>
      </w:r>
      <w:r w:rsidRPr="000D30C0">
        <w:rPr>
          <w:sz w:val="28"/>
          <w:szCs w:val="28"/>
        </w:rPr>
        <w:t xml:space="preserve"> дошкольного образования. </w:t>
      </w:r>
    </w:p>
    <w:p w:rsidR="00872DC4" w:rsidRPr="000D30C0" w:rsidRDefault="00872DC4" w:rsidP="00872DC4">
      <w:pPr>
        <w:tabs>
          <w:tab w:val="left" w:pos="-142"/>
          <w:tab w:val="right" w:pos="9356"/>
        </w:tabs>
        <w:autoSpaceDE w:val="0"/>
        <w:autoSpaceDN w:val="0"/>
        <w:ind w:right="-1"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В 2015 году за счет средств федерального, краевого и районного бюджетов построен новый детский сад по проекту повторного применения </w:t>
      </w:r>
      <w:r w:rsidRPr="000D30C0">
        <w:rPr>
          <w:sz w:val="28"/>
          <w:szCs w:val="28"/>
        </w:rPr>
        <w:br/>
        <w:t xml:space="preserve">в п. Березовка на 270 мест, проведены капитальные ремонты нежилого здания, расположенного на базе МБДОУ «Березовский детский сад № 9» на 50 мест, и отдельных помещений МБОУ «Березовская СОШ № 3» для создания 4 групп дошкольного образования на 120 мест. Таким образом, </w:t>
      </w:r>
      <w:r w:rsidRPr="000D30C0">
        <w:rPr>
          <w:sz w:val="28"/>
          <w:szCs w:val="28"/>
        </w:rPr>
        <w:br/>
        <w:t xml:space="preserve">в 2015 году увеличено количество мест для дошкольников на 440 мест. </w:t>
      </w:r>
    </w:p>
    <w:p w:rsidR="00872DC4" w:rsidRPr="000D30C0" w:rsidRDefault="00872DC4" w:rsidP="00872DC4">
      <w:pPr>
        <w:tabs>
          <w:tab w:val="left" w:pos="-142"/>
          <w:tab w:val="right" w:pos="9356"/>
        </w:tabs>
        <w:autoSpaceDE w:val="0"/>
        <w:autoSpaceDN w:val="0"/>
        <w:ind w:right="-1"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В настоящее время в районе частным инвестором ведется строительство нового детского сада по проекту повторного применения </w:t>
      </w:r>
      <w:r w:rsidRPr="000D30C0">
        <w:rPr>
          <w:sz w:val="28"/>
          <w:szCs w:val="28"/>
        </w:rPr>
        <w:br/>
        <w:t xml:space="preserve">в селе Зыково на 190 мест. </w:t>
      </w:r>
    </w:p>
    <w:p w:rsidR="00872DC4" w:rsidRPr="000D30C0" w:rsidRDefault="00872DC4" w:rsidP="00872DC4">
      <w:pPr>
        <w:tabs>
          <w:tab w:val="left" w:pos="0"/>
          <w:tab w:val="left" w:pos="426"/>
        </w:tabs>
        <w:ind w:left="851"/>
        <w:jc w:val="both"/>
        <w:rPr>
          <w:b/>
          <w:sz w:val="28"/>
          <w:szCs w:val="28"/>
        </w:rPr>
      </w:pPr>
      <w:r w:rsidRPr="000D30C0">
        <w:rPr>
          <w:b/>
          <w:sz w:val="28"/>
          <w:szCs w:val="28"/>
        </w:rPr>
        <w:t>Система общего образования.</w:t>
      </w:r>
    </w:p>
    <w:p w:rsidR="00872DC4" w:rsidRPr="000D30C0" w:rsidRDefault="00872DC4" w:rsidP="00872DC4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D30C0">
        <w:rPr>
          <w:sz w:val="28"/>
          <w:szCs w:val="28"/>
        </w:rPr>
        <w:t xml:space="preserve">Повышение доступности и качества образования, в том числе </w:t>
      </w:r>
      <w:r w:rsidRPr="000D30C0">
        <w:rPr>
          <w:bCs/>
          <w:sz w:val="28"/>
          <w:szCs w:val="28"/>
        </w:rPr>
        <w:t xml:space="preserve">переход на федеральные государственные образовательные стандарты второго поколения, </w:t>
      </w:r>
      <w:r w:rsidRPr="000D30C0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образования,</w:t>
      </w:r>
      <w:r w:rsidRPr="000D30C0">
        <w:rPr>
          <w:bCs/>
          <w:sz w:val="28"/>
          <w:szCs w:val="28"/>
        </w:rPr>
        <w:t xml:space="preserve"> развитие материально-</w:t>
      </w:r>
      <w:r w:rsidRPr="000D30C0">
        <w:rPr>
          <w:sz w:val="28"/>
          <w:szCs w:val="28"/>
        </w:rPr>
        <w:t>технической</w:t>
      </w:r>
      <w:r w:rsidRPr="000D30C0">
        <w:rPr>
          <w:bCs/>
          <w:sz w:val="28"/>
          <w:szCs w:val="28"/>
        </w:rPr>
        <w:t xml:space="preserve"> базы учреждений общего образования </w:t>
      </w:r>
      <w:r w:rsidRPr="000D30C0">
        <w:rPr>
          <w:bCs/>
          <w:sz w:val="28"/>
          <w:szCs w:val="28"/>
        </w:rPr>
        <w:br/>
        <w:t>с учетом новых принципов проектирования, строительства и реконструкции зданий</w:t>
      </w:r>
      <w:r w:rsidRPr="000D30C0">
        <w:rPr>
          <w:sz w:val="28"/>
          <w:szCs w:val="28"/>
        </w:rPr>
        <w:t>,</w:t>
      </w:r>
      <w:r w:rsidRPr="000D30C0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872DC4" w:rsidRPr="000D30C0" w:rsidRDefault="00872DC4" w:rsidP="00872DC4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0D30C0">
        <w:rPr>
          <w:b/>
          <w:sz w:val="28"/>
          <w:szCs w:val="28"/>
        </w:rPr>
        <w:t>Система дополнительного образования.</w:t>
      </w:r>
    </w:p>
    <w:p w:rsidR="00872DC4" w:rsidRPr="000D30C0" w:rsidRDefault="00872DC4" w:rsidP="00872DC4">
      <w:pPr>
        <w:tabs>
          <w:tab w:val="left" w:pos="709"/>
          <w:tab w:val="left" w:pos="1134"/>
        </w:tabs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 xml:space="preserve">Создание условий для модернизации и устойчивого развития системы дополнительного образования, обеспечивающих качество услуг </w:t>
      </w:r>
      <w:r w:rsidRPr="000D30C0">
        <w:rPr>
          <w:rFonts w:eastAsia="Calibri"/>
          <w:sz w:val="28"/>
          <w:szCs w:val="28"/>
          <w:lang w:eastAsia="en-US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внедрение механизмов эффективного контракта с педагогическими работниками </w:t>
      </w:r>
      <w:r w:rsidRPr="000D30C0">
        <w:rPr>
          <w:rFonts w:eastAsia="Calibri"/>
          <w:sz w:val="28"/>
          <w:szCs w:val="28"/>
          <w:lang w:eastAsia="en-US"/>
        </w:rPr>
        <w:br/>
        <w:t xml:space="preserve">и руководителями учреждений дополнительного образования детей </w:t>
      </w:r>
      <w:r w:rsidRPr="000D30C0">
        <w:rPr>
          <w:rFonts w:eastAsia="Calibri"/>
          <w:sz w:val="28"/>
          <w:szCs w:val="28"/>
          <w:lang w:eastAsia="en-US"/>
        </w:rPr>
        <w:br/>
        <w:t>в Берёзовском районе.</w:t>
      </w:r>
    </w:p>
    <w:p w:rsidR="00872DC4" w:rsidRPr="000D30C0" w:rsidRDefault="00872DC4" w:rsidP="00872DC4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D30C0">
        <w:rPr>
          <w:sz w:val="28"/>
          <w:szCs w:val="28"/>
        </w:rPr>
        <w:t xml:space="preserve">Совершенствование кадровой политики через </w:t>
      </w:r>
      <w:r w:rsidRPr="000D30C0">
        <w:rPr>
          <w:bCs/>
          <w:sz w:val="28"/>
          <w:szCs w:val="28"/>
        </w:rPr>
        <w:t xml:space="preserve">внедрение новых подходов к организации подготовки, переподготовки и повышения </w:t>
      </w:r>
      <w:r w:rsidRPr="000D30C0">
        <w:rPr>
          <w:sz w:val="28"/>
          <w:szCs w:val="28"/>
        </w:rPr>
        <w:t>квалификации</w:t>
      </w:r>
      <w:r w:rsidRPr="000D30C0">
        <w:rPr>
          <w:bCs/>
          <w:sz w:val="28"/>
          <w:szCs w:val="28"/>
        </w:rPr>
        <w:t xml:space="preserve"> кадров укрепление </w:t>
      </w:r>
      <w:r w:rsidRPr="000D30C0">
        <w:rPr>
          <w:sz w:val="28"/>
          <w:szCs w:val="28"/>
        </w:rPr>
        <w:t>кадрового потенциала отрасли введением новой системы оплаты труда,</w:t>
      </w:r>
      <w:r w:rsidRPr="000D30C0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Pr="000D30C0">
        <w:rPr>
          <w:sz w:val="28"/>
          <w:szCs w:val="28"/>
        </w:rPr>
        <w:t xml:space="preserve">; увеличение доли молодых учителей, поддержка лучших учителей, внедряющих инновационные образовательные программы, </w:t>
      </w:r>
      <w:r w:rsidRPr="000D30C0">
        <w:rPr>
          <w:bCs/>
          <w:sz w:val="28"/>
          <w:szCs w:val="28"/>
        </w:rPr>
        <w:t>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872DC4" w:rsidRPr="000D30C0" w:rsidRDefault="00872DC4" w:rsidP="00872DC4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Обеспечение средней заработной платы педагогических работников школ на уровне средней заработной платы в регионе,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образования.</w:t>
      </w:r>
    </w:p>
    <w:p w:rsidR="00872DC4" w:rsidRPr="000D30C0" w:rsidRDefault="00872DC4" w:rsidP="00872DC4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Система выявления, сопровождения и поддержки одаренных детей </w:t>
      </w:r>
      <w:r w:rsidRPr="000D30C0">
        <w:rPr>
          <w:sz w:val="28"/>
          <w:szCs w:val="28"/>
        </w:rPr>
        <w:br/>
        <w:t xml:space="preserve">и талантливой молодежи через расширение форм выявления, сопровождения </w:t>
      </w:r>
      <w:r w:rsidRPr="000D30C0">
        <w:rPr>
          <w:sz w:val="28"/>
          <w:szCs w:val="28"/>
        </w:rPr>
        <w:br/>
        <w:t>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детьми.</w:t>
      </w:r>
    </w:p>
    <w:p w:rsidR="00872DC4" w:rsidRPr="000D30C0" w:rsidRDefault="00872DC4" w:rsidP="00872DC4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образования.</w:t>
      </w:r>
    </w:p>
    <w:p w:rsidR="00872DC4" w:rsidRPr="000D30C0" w:rsidRDefault="00872DC4" w:rsidP="00872DC4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D30C0">
        <w:rPr>
          <w:sz w:val="28"/>
          <w:szCs w:val="28"/>
        </w:rPr>
        <w:t xml:space="preserve">Сохранение здоровья детей через </w:t>
      </w:r>
      <w:r w:rsidRPr="000D30C0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</w:t>
      </w:r>
      <w:r w:rsidRPr="000D30C0">
        <w:rPr>
          <w:bCs/>
          <w:sz w:val="28"/>
          <w:szCs w:val="28"/>
        </w:rPr>
        <w:br/>
        <w:t>и воспитанников образовательных учреждений, использование здоровьесберегающих технологий в образовательном процессе.</w:t>
      </w:r>
    </w:p>
    <w:p w:rsidR="00872DC4" w:rsidRPr="000D30C0" w:rsidRDefault="00872DC4" w:rsidP="00872DC4">
      <w:pPr>
        <w:ind w:firstLine="708"/>
        <w:rPr>
          <w:sz w:val="28"/>
          <w:szCs w:val="28"/>
        </w:rPr>
      </w:pPr>
      <w:r w:rsidRPr="000D30C0">
        <w:rPr>
          <w:sz w:val="28"/>
          <w:szCs w:val="28"/>
        </w:rPr>
        <w:t xml:space="preserve">Цели Муниципальной программы: </w:t>
      </w:r>
    </w:p>
    <w:p w:rsidR="00872DC4" w:rsidRPr="000D30C0" w:rsidRDefault="00872DC4" w:rsidP="00872DC4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Обеспечение высокого качества образования, соответствующего потребностям граждан и перспективным задачам развития экономики Берёзовского района Красноярского края, отдых и оздоровление детей в летний период.</w:t>
      </w:r>
    </w:p>
    <w:p w:rsidR="00872DC4" w:rsidRPr="000D30C0" w:rsidRDefault="00872DC4" w:rsidP="00872DC4">
      <w:pPr>
        <w:ind w:firstLine="708"/>
        <w:rPr>
          <w:sz w:val="28"/>
          <w:szCs w:val="28"/>
        </w:rPr>
      </w:pPr>
      <w:r w:rsidRPr="000D30C0">
        <w:rPr>
          <w:sz w:val="28"/>
          <w:szCs w:val="28"/>
        </w:rPr>
        <w:t>Задачи Муниципальной программы: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</w: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2. Создание условий для эффективного управления отраслью.</w:t>
      </w:r>
    </w:p>
    <w:p w:rsidR="00872DC4" w:rsidRPr="000D30C0" w:rsidRDefault="00872DC4" w:rsidP="00872DC4">
      <w:pPr>
        <w:ind w:firstLine="851"/>
        <w:jc w:val="center"/>
        <w:rPr>
          <w:sz w:val="28"/>
          <w:szCs w:val="28"/>
        </w:rPr>
      </w:pPr>
    </w:p>
    <w:p w:rsidR="00872DC4" w:rsidRPr="000D30C0" w:rsidRDefault="00872DC4" w:rsidP="00872DC4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4. Механизм реализации отдельных мероприятий Программы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Муниципальная программа состоит из подпрограмм и не содержит отдельных мероприятий.</w:t>
      </w: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</w:p>
    <w:p w:rsidR="00872DC4" w:rsidRPr="000D30C0" w:rsidRDefault="00872DC4" w:rsidP="00872DC4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отрасли образования на территории Берёзовского района Красноярского края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</w:p>
    <w:p w:rsidR="00872DC4" w:rsidRPr="000D30C0" w:rsidRDefault="00872DC4" w:rsidP="00872DC4">
      <w:pPr>
        <w:widowControl w:val="0"/>
        <w:shd w:val="clear" w:color="auto" w:fill="FFFFFF"/>
        <w:autoSpaceDE w:val="0"/>
        <w:autoSpaceDN w:val="0"/>
        <w:adjustRightInd w:val="0"/>
        <w:ind w:left="17" w:firstLine="833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Своевременная и в полном объеме реализация Программы позволит:</w:t>
      </w:r>
    </w:p>
    <w:p w:rsidR="00872DC4" w:rsidRPr="000D30C0" w:rsidRDefault="00872DC4" w:rsidP="00872DC4">
      <w:pPr>
        <w:widowControl w:val="0"/>
        <w:shd w:val="clear" w:color="auto" w:fill="FFFFFF"/>
        <w:autoSpaceDE w:val="0"/>
        <w:autoSpaceDN w:val="0"/>
        <w:adjustRightInd w:val="0"/>
        <w:ind w:left="17" w:firstLine="833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повысить удовлетворенность населения качеством образовательных услуг; </w:t>
      </w:r>
    </w:p>
    <w:p w:rsidR="00872DC4" w:rsidRPr="000D30C0" w:rsidRDefault="00872DC4" w:rsidP="00872DC4">
      <w:pPr>
        <w:widowControl w:val="0"/>
        <w:shd w:val="clear" w:color="auto" w:fill="FFFFFF"/>
        <w:autoSpaceDE w:val="0"/>
        <w:autoSpaceDN w:val="0"/>
        <w:adjustRightInd w:val="0"/>
        <w:ind w:left="17" w:firstLine="833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повысить привлекательность педагогической профессии и уровень квалификации преподавательских кадров;</w:t>
      </w:r>
    </w:p>
    <w:p w:rsidR="00872DC4" w:rsidRPr="000D30C0" w:rsidRDefault="00872DC4" w:rsidP="00872DC4">
      <w:pPr>
        <w:widowControl w:val="0"/>
        <w:shd w:val="clear" w:color="auto" w:fill="FFFFFF"/>
        <w:autoSpaceDE w:val="0"/>
        <w:autoSpaceDN w:val="0"/>
        <w:adjustRightInd w:val="0"/>
        <w:ind w:left="17" w:firstLine="833"/>
        <w:jc w:val="both"/>
        <w:rPr>
          <w:spacing w:val="-3"/>
          <w:sz w:val="28"/>
          <w:szCs w:val="28"/>
        </w:rPr>
      </w:pPr>
      <w:r w:rsidRPr="000D30C0">
        <w:rPr>
          <w:spacing w:val="-3"/>
          <w:sz w:val="28"/>
          <w:szCs w:val="28"/>
        </w:rPr>
        <w:t xml:space="preserve">ликвидировать очереди на зачисление детей в дошкольные образовательные организации; </w:t>
      </w:r>
    </w:p>
    <w:p w:rsidR="00872DC4" w:rsidRPr="000D30C0" w:rsidRDefault="00872DC4" w:rsidP="00872DC4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spacing w:val="-3"/>
          <w:sz w:val="28"/>
          <w:szCs w:val="28"/>
        </w:rPr>
      </w:pPr>
      <w:r w:rsidRPr="000D30C0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872DC4" w:rsidRPr="000D30C0" w:rsidRDefault="00872DC4" w:rsidP="00872DC4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sz w:val="28"/>
          <w:szCs w:val="28"/>
        </w:rPr>
      </w:pPr>
      <w:r w:rsidRPr="000D30C0">
        <w:rPr>
          <w:spacing w:val="-3"/>
          <w:sz w:val="28"/>
          <w:szCs w:val="28"/>
        </w:rPr>
        <w:t>обеспечить охват не менее 94,0 процентов детей в возрасте 5-18 лет программами дополнительного образования.</w:t>
      </w:r>
    </w:p>
    <w:p w:rsidR="00872DC4" w:rsidRPr="000D30C0" w:rsidRDefault="00872DC4" w:rsidP="00872D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72DC4" w:rsidRPr="000D30C0" w:rsidRDefault="00872DC4" w:rsidP="00872DC4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 xml:space="preserve">6. Перечень подпрограмм 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 xml:space="preserve">с указанием сроков их реализации и ожидаемых результатов 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 рамках Муниципальной программы в период с 2014 по 2020 годы будут реализованы 2 подпрограммы:</w:t>
      </w:r>
    </w:p>
    <w:p w:rsidR="00872DC4" w:rsidRPr="000D30C0" w:rsidRDefault="00872DC4" w:rsidP="00872DC4">
      <w:pPr>
        <w:numPr>
          <w:ilvl w:val="0"/>
          <w:numId w:val="24"/>
        </w:numPr>
        <w:rPr>
          <w:sz w:val="28"/>
          <w:szCs w:val="28"/>
        </w:rPr>
      </w:pPr>
      <w:r w:rsidRPr="000D30C0">
        <w:rPr>
          <w:sz w:val="28"/>
          <w:szCs w:val="28"/>
        </w:rPr>
        <w:t xml:space="preserve"> «Развитие дошкольного, общего и дополнительного образования детей»</w:t>
      </w:r>
    </w:p>
    <w:p w:rsidR="00872DC4" w:rsidRPr="000D30C0" w:rsidRDefault="00872DC4" w:rsidP="00872DC4">
      <w:pPr>
        <w:ind w:left="720"/>
        <w:rPr>
          <w:sz w:val="28"/>
          <w:szCs w:val="28"/>
        </w:rPr>
      </w:pPr>
      <w:r w:rsidRPr="000D30C0">
        <w:rPr>
          <w:sz w:val="28"/>
          <w:szCs w:val="28"/>
        </w:rPr>
        <w:t>Срок реализации: 2014-2020 годы.</w:t>
      </w:r>
    </w:p>
    <w:p w:rsidR="00872DC4" w:rsidRPr="000D30C0" w:rsidRDefault="00872DC4" w:rsidP="00872DC4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Ожидаемый результат:</w:t>
      </w:r>
    </w:p>
    <w:p w:rsidR="00872DC4" w:rsidRPr="000D30C0" w:rsidRDefault="00872DC4" w:rsidP="00872DC4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стабильное функционирование учреждений дошкольного образования, 1802 воспитанника дошкольных учреждений получат услугу дошкольного образования, 36 детей с ОВЗ посещает детский сад без взимания родительской платы, ежегодно 775 человек получат ежемесячные компенсационные выплаты, возмещение части расходов на содержание детей в дошкольном учреждении, обеспечение уровня заработной платы работников бюджетной сферы образования не ниже размера минимальной заработной платы (минимального размера оплаты труда), приобретение мебели </w:t>
      </w:r>
      <w:r w:rsidRPr="000D30C0">
        <w:rPr>
          <w:sz w:val="28"/>
          <w:szCs w:val="28"/>
        </w:rPr>
        <w:br/>
        <w:t xml:space="preserve">и оборудования в дошкольные учреждения с целью увеличение мест </w:t>
      </w:r>
      <w:r w:rsidRPr="000D30C0">
        <w:rPr>
          <w:sz w:val="28"/>
          <w:szCs w:val="28"/>
        </w:rPr>
        <w:br/>
        <w:t>в дошкольных группах, путем их доукомплектования, ежегодно 62 младший воспитателей получают стимулирующие выплаты, ежегодно 4220 человек получат услуги общего образования, ежегодно 536 человек получают льготное питание, создание безопасных и комфортных условий функционирования объектов муниципальной собственности. Проведено 165 мероприятий с численностью участников 3774 ежегодно, 2163 обучающихся общеобразовательных учреждений района примут участие в олимпиадах, 1100 человек получат питание в лагерях с дневным пребыванием детей, ежегодно 4 работника муниципальных загородных оздоровительных лагерей ежегодно получат доплаты, ежегодно для 180 детей будет организован отдых и оздоровление в летний период в загородных лагерях.</w:t>
      </w:r>
    </w:p>
    <w:p w:rsidR="00872DC4" w:rsidRPr="000D30C0" w:rsidRDefault="00872DC4" w:rsidP="00164AD2">
      <w:pPr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872DC4" w:rsidRPr="000D30C0" w:rsidRDefault="00872DC4" w:rsidP="00872DC4">
      <w:pPr>
        <w:ind w:left="720"/>
        <w:rPr>
          <w:sz w:val="28"/>
          <w:szCs w:val="28"/>
        </w:rPr>
      </w:pPr>
      <w:r w:rsidRPr="000D30C0">
        <w:rPr>
          <w:sz w:val="28"/>
          <w:szCs w:val="28"/>
        </w:rPr>
        <w:t>Срок реализации: 2014-2020 годы.</w:t>
      </w:r>
    </w:p>
    <w:p w:rsidR="00872DC4" w:rsidRPr="000D30C0" w:rsidRDefault="00872DC4" w:rsidP="00872DC4">
      <w:pPr>
        <w:ind w:left="720"/>
        <w:rPr>
          <w:sz w:val="28"/>
          <w:szCs w:val="28"/>
        </w:rPr>
      </w:pPr>
      <w:r w:rsidRPr="000D30C0">
        <w:rPr>
          <w:sz w:val="28"/>
          <w:szCs w:val="28"/>
        </w:rPr>
        <w:t>Ожидаемый результат:</w:t>
      </w:r>
    </w:p>
    <w:p w:rsidR="00872DC4" w:rsidRPr="000D30C0" w:rsidRDefault="00872DC4" w:rsidP="00872DC4">
      <w:pPr>
        <w:ind w:left="720"/>
        <w:rPr>
          <w:sz w:val="28"/>
          <w:szCs w:val="28"/>
        </w:rPr>
      </w:pPr>
    </w:p>
    <w:p w:rsidR="00872DC4" w:rsidRPr="000D30C0" w:rsidRDefault="00872DC4" w:rsidP="00872DC4">
      <w:pPr>
        <w:ind w:firstLine="70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обеспечение реализации муниципальной программы на 100%, оказание методической помощи 280 педагогическим работникам района, обеспечить бухгалтерское обслуживание 21 бюджетного учреждения. </w:t>
      </w:r>
    </w:p>
    <w:p w:rsidR="00872DC4" w:rsidRPr="000D30C0" w:rsidRDefault="00872DC4" w:rsidP="00872DC4">
      <w:pPr>
        <w:jc w:val="both"/>
        <w:rPr>
          <w:sz w:val="28"/>
          <w:szCs w:val="28"/>
        </w:rPr>
      </w:pPr>
      <w:r w:rsidRPr="000D30C0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0D30C0">
        <w:rPr>
          <w:sz w:val="28"/>
          <w:szCs w:val="28"/>
        </w:rPr>
        <w:t xml:space="preserve"> (приложения №№ 1-2 к Муниципальной подпрограмме).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</w:p>
    <w:p w:rsidR="00872DC4" w:rsidRPr="000D30C0" w:rsidRDefault="00872DC4" w:rsidP="00872DC4">
      <w:pPr>
        <w:numPr>
          <w:ilvl w:val="0"/>
          <w:numId w:val="22"/>
        </w:num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Информация о распределении планируемых расходов</w:t>
      </w:r>
    </w:p>
    <w:p w:rsidR="00872DC4" w:rsidRPr="000D30C0" w:rsidRDefault="00872DC4" w:rsidP="00872DC4">
      <w:pPr>
        <w:ind w:left="720"/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по отдельным мероприятиям программы, подпрограммам</w:t>
      </w:r>
    </w:p>
    <w:p w:rsidR="00872DC4" w:rsidRPr="000D30C0" w:rsidRDefault="00872DC4" w:rsidP="00872DC4">
      <w:pPr>
        <w:ind w:left="720"/>
        <w:jc w:val="center"/>
        <w:rPr>
          <w:sz w:val="28"/>
          <w:szCs w:val="28"/>
        </w:rPr>
      </w:pP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Муниципальная программа состоит из подпрограмм, информация </w:t>
      </w:r>
      <w:r w:rsidRPr="000D30C0">
        <w:rPr>
          <w:sz w:val="28"/>
          <w:szCs w:val="28"/>
        </w:rPr>
        <w:br/>
        <w:t xml:space="preserve">о распределении планируемых расходов по подпрограммам с указанием главных распорядителей средств местного бюджета, а также по годам реализации Муниципальной программы приведены в приложении № 1 </w:t>
      </w:r>
      <w:r w:rsidRPr="000D30C0">
        <w:rPr>
          <w:sz w:val="28"/>
          <w:szCs w:val="28"/>
        </w:rPr>
        <w:br/>
        <w:t>к настоящей Программе.</w:t>
      </w:r>
    </w:p>
    <w:p w:rsidR="00872DC4" w:rsidRPr="000D30C0" w:rsidRDefault="00872DC4" w:rsidP="00872DC4">
      <w:pPr>
        <w:jc w:val="both"/>
        <w:rPr>
          <w:sz w:val="28"/>
          <w:szCs w:val="28"/>
        </w:rPr>
      </w:pPr>
    </w:p>
    <w:p w:rsidR="00872DC4" w:rsidRPr="000D30C0" w:rsidRDefault="00872DC4" w:rsidP="00872DC4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 xml:space="preserve">8. Информация о планируемых объемах бюджетных ассигнований, 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 xml:space="preserve">направленных на реализацию научной, научно-технической 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и инновационной деятельности</w:t>
      </w:r>
    </w:p>
    <w:p w:rsidR="00872DC4" w:rsidRPr="000D30C0" w:rsidRDefault="00872DC4" w:rsidP="00872DC4">
      <w:pPr>
        <w:ind w:firstLine="72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</w:p>
    <w:p w:rsidR="00872DC4" w:rsidRPr="000D30C0" w:rsidRDefault="00872DC4" w:rsidP="00872DC4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 xml:space="preserve">9. Информация о ресурсном обеспечении </w:t>
      </w:r>
    </w:p>
    <w:p w:rsidR="00872DC4" w:rsidRPr="000D30C0" w:rsidRDefault="00872DC4" w:rsidP="00872DC4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и прогнозной оценке расходов на реализацию целей муниципальной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муниципальной программы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2 к настоящей Программе.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</w:p>
    <w:p w:rsidR="00872DC4" w:rsidRPr="000D30C0" w:rsidRDefault="00872DC4" w:rsidP="00872DC4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 xml:space="preserve">10.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</w:t>
      </w:r>
      <w:r w:rsidRPr="000D30C0">
        <w:rPr>
          <w:sz w:val="28"/>
          <w:szCs w:val="28"/>
        </w:rPr>
        <w:br/>
        <w:t>в отношении которых ответственный исполнитель (соисполнитель) программы осуществляет функции и полномочия учредителей</w:t>
      </w:r>
    </w:p>
    <w:p w:rsidR="00872DC4" w:rsidRPr="000D30C0" w:rsidRDefault="00872DC4" w:rsidP="00872DC4">
      <w:pPr>
        <w:jc w:val="center"/>
        <w:rPr>
          <w:sz w:val="28"/>
          <w:szCs w:val="28"/>
        </w:rPr>
      </w:pPr>
    </w:p>
    <w:p w:rsidR="00872DC4" w:rsidRPr="000D30C0" w:rsidRDefault="00872DC4" w:rsidP="00872DC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Прогноз сводных показателей государственных заданий представлен </w:t>
      </w:r>
      <w:r w:rsidRPr="000D30C0">
        <w:rPr>
          <w:sz w:val="28"/>
          <w:szCs w:val="28"/>
        </w:rPr>
        <w:br/>
        <w:t>в Приложении 4 к настоящей Программе.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11. Реализация и контроль за ходом выполнения программы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2DC4" w:rsidRPr="000D30C0" w:rsidRDefault="00872DC4" w:rsidP="00872D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Текущее управление реализацией программы и контроль за ходом ее выполнения осуществляется Муниципальным отделом образования администрации Берёзовского района в соответствии с пунктом 5 «Порядка принятия решений о разработке муниципальных программ Березовского района Красноярского края, их формирований и реализации», утвержденного постановлением администрации Березовского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формировании </w:t>
      </w:r>
      <w:r w:rsidRPr="000D30C0">
        <w:rPr>
          <w:sz w:val="28"/>
          <w:szCs w:val="28"/>
        </w:rPr>
        <w:br/>
        <w:t>и реализации».</w:t>
      </w:r>
    </w:p>
    <w:p w:rsidR="00872DC4" w:rsidRPr="000D30C0" w:rsidRDefault="00872DC4" w:rsidP="00872DC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2DC4" w:rsidRPr="000D30C0" w:rsidRDefault="00872DC4" w:rsidP="00872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975" w:type="dxa"/>
        <w:tblInd w:w="-228" w:type="dxa"/>
        <w:tblLook w:val="0000"/>
      </w:tblPr>
      <w:tblGrid>
        <w:gridCol w:w="6647"/>
        <w:gridCol w:w="3328"/>
      </w:tblGrid>
      <w:tr w:rsidR="00872DC4" w:rsidRPr="000D30C0" w:rsidTr="00872DC4"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DC4" w:rsidRPr="000D30C0" w:rsidRDefault="00770AC9" w:rsidP="006B02E0">
            <w:pPr>
              <w:ind w:left="228" w:hanging="228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</w:t>
            </w:r>
            <w:r w:rsidR="007A03D6">
              <w:rPr>
                <w:sz w:val="28"/>
                <w:szCs w:val="28"/>
              </w:rPr>
              <w:t>Начальник</w:t>
            </w:r>
            <w:r w:rsidRPr="000D30C0">
              <w:rPr>
                <w:sz w:val="28"/>
                <w:szCs w:val="28"/>
              </w:rPr>
              <w:t xml:space="preserve"> </w:t>
            </w:r>
            <w:r w:rsidR="00872DC4" w:rsidRPr="000D30C0">
              <w:rPr>
                <w:sz w:val="28"/>
                <w:szCs w:val="28"/>
              </w:rPr>
              <w:t>МОО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DC4" w:rsidRPr="000D30C0" w:rsidRDefault="00872DC4" w:rsidP="00770AC9">
            <w:pPr>
              <w:jc w:val="right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                                                         </w:t>
            </w:r>
            <w:r w:rsidR="00770AC9" w:rsidRPr="000D30C0">
              <w:rPr>
                <w:sz w:val="28"/>
                <w:szCs w:val="28"/>
              </w:rPr>
              <w:t>Д.Ю. Зайцев</w:t>
            </w:r>
          </w:p>
        </w:tc>
      </w:tr>
    </w:tbl>
    <w:p w:rsidR="00872DC4" w:rsidRPr="000D30C0" w:rsidRDefault="00872DC4" w:rsidP="00872DC4"/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872DC4" w:rsidP="00971757">
      <w:pPr>
        <w:spacing w:line="276" w:lineRule="auto"/>
        <w:rPr>
          <w:sz w:val="28"/>
          <w:szCs w:val="28"/>
        </w:rPr>
      </w:pPr>
    </w:p>
    <w:p w:rsidR="00872DC4" w:rsidRPr="000D30C0" w:rsidRDefault="009B0CD2" w:rsidP="00971757">
      <w:pPr>
        <w:spacing w:line="276" w:lineRule="auto"/>
        <w:rPr>
          <w:sz w:val="28"/>
          <w:szCs w:val="28"/>
        </w:rPr>
      </w:pPr>
      <w:r w:rsidRPr="000D30C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605"/>
        <w:gridCol w:w="4683"/>
      </w:tblGrid>
      <w:tr w:rsidR="006314E5" w:rsidRPr="000D30C0" w:rsidTr="00BD0DB6">
        <w:tc>
          <w:tcPr>
            <w:tcW w:w="4605" w:type="dxa"/>
          </w:tcPr>
          <w:p w:rsidR="006314E5" w:rsidRPr="000D30C0" w:rsidRDefault="006314E5" w:rsidP="007870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3" w:type="dxa"/>
          </w:tcPr>
          <w:p w:rsidR="006314E5" w:rsidRPr="000D30C0" w:rsidRDefault="00EE45D2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Приложение № 5</w:t>
            </w:r>
          </w:p>
          <w:p w:rsidR="006314E5" w:rsidRPr="000D30C0" w:rsidRDefault="006314E5" w:rsidP="00787053">
            <w:pPr>
              <w:spacing w:line="276" w:lineRule="auto"/>
              <w:rPr>
                <w:b/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к Муниципальной программе «Развитие образования Берёзовского ра</w:t>
            </w:r>
            <w:r w:rsidRPr="000D30C0">
              <w:rPr>
                <w:sz w:val="28"/>
                <w:szCs w:val="28"/>
              </w:rPr>
              <w:t>й</w:t>
            </w:r>
            <w:r w:rsidRPr="000D30C0">
              <w:rPr>
                <w:sz w:val="28"/>
                <w:szCs w:val="28"/>
              </w:rPr>
              <w:t xml:space="preserve">она» </w:t>
            </w:r>
          </w:p>
        </w:tc>
      </w:tr>
    </w:tbl>
    <w:p w:rsidR="006314E5" w:rsidRPr="000D30C0" w:rsidRDefault="006314E5" w:rsidP="006314E5">
      <w:pPr>
        <w:spacing w:line="276" w:lineRule="auto"/>
        <w:rPr>
          <w:sz w:val="28"/>
          <w:szCs w:val="28"/>
        </w:rPr>
      </w:pPr>
    </w:p>
    <w:p w:rsidR="006314E5" w:rsidRPr="000D30C0" w:rsidRDefault="006314E5" w:rsidP="006314E5">
      <w:pPr>
        <w:jc w:val="center"/>
        <w:rPr>
          <w:b/>
          <w:kern w:val="32"/>
          <w:sz w:val="28"/>
          <w:szCs w:val="28"/>
        </w:rPr>
      </w:pPr>
      <w:r w:rsidRPr="000D30C0">
        <w:rPr>
          <w:b/>
          <w:kern w:val="32"/>
          <w:sz w:val="28"/>
          <w:szCs w:val="28"/>
        </w:rPr>
        <w:t xml:space="preserve">1. Паспорт </w:t>
      </w:r>
    </w:p>
    <w:p w:rsidR="006314E5" w:rsidRPr="000D30C0" w:rsidRDefault="006314E5" w:rsidP="006314E5">
      <w:pPr>
        <w:spacing w:line="276" w:lineRule="auto"/>
        <w:jc w:val="center"/>
        <w:rPr>
          <w:b/>
          <w:sz w:val="28"/>
          <w:szCs w:val="28"/>
        </w:rPr>
      </w:pPr>
      <w:r w:rsidRPr="000D30C0">
        <w:rPr>
          <w:b/>
          <w:kern w:val="32"/>
          <w:sz w:val="28"/>
          <w:szCs w:val="28"/>
        </w:rPr>
        <w:t>подпрограммы 1 «Развитие дошкольного, общего и дополнительного обр</w:t>
      </w:r>
      <w:r w:rsidRPr="000D30C0">
        <w:rPr>
          <w:b/>
          <w:kern w:val="32"/>
          <w:sz w:val="28"/>
          <w:szCs w:val="28"/>
        </w:rPr>
        <w:t>а</w:t>
      </w:r>
      <w:r w:rsidRPr="000D30C0">
        <w:rPr>
          <w:b/>
          <w:kern w:val="32"/>
          <w:sz w:val="28"/>
          <w:szCs w:val="28"/>
        </w:rPr>
        <w:t xml:space="preserve">зования детей» </w:t>
      </w:r>
      <w:r w:rsidRPr="000D30C0">
        <w:rPr>
          <w:b/>
          <w:sz w:val="28"/>
          <w:szCs w:val="28"/>
        </w:rPr>
        <w:t>Муниципальной программы «Развитие образования Бер</w:t>
      </w:r>
      <w:r w:rsidRPr="000D30C0">
        <w:rPr>
          <w:b/>
          <w:sz w:val="28"/>
          <w:szCs w:val="28"/>
        </w:rPr>
        <w:t>ё</w:t>
      </w:r>
      <w:r w:rsidRPr="000D30C0">
        <w:rPr>
          <w:b/>
          <w:sz w:val="28"/>
          <w:szCs w:val="28"/>
        </w:rPr>
        <w:t xml:space="preserve">зовского района» </w:t>
      </w:r>
    </w:p>
    <w:p w:rsidR="006314E5" w:rsidRPr="000D30C0" w:rsidRDefault="006314E5" w:rsidP="006314E5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371"/>
      </w:tblGrid>
      <w:tr w:rsidR="006314E5" w:rsidRPr="000D30C0" w:rsidTr="00787053">
        <w:trPr>
          <w:cantSplit/>
          <w:trHeight w:val="720"/>
        </w:trPr>
        <w:tc>
          <w:tcPr>
            <w:tcW w:w="2487" w:type="dxa"/>
          </w:tcPr>
          <w:p w:rsidR="006314E5" w:rsidRPr="000D30C0" w:rsidRDefault="006314E5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6314E5" w:rsidRPr="000D30C0" w:rsidRDefault="006314E5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Развитие дошкольного, общего и дополнительного образ</w:t>
            </w:r>
            <w:r w:rsidRPr="000D30C0">
              <w:rPr>
                <w:sz w:val="28"/>
                <w:szCs w:val="28"/>
              </w:rPr>
              <w:t>о</w:t>
            </w:r>
            <w:r w:rsidRPr="000D30C0">
              <w:rPr>
                <w:sz w:val="28"/>
                <w:szCs w:val="28"/>
              </w:rPr>
              <w:t>вания детей</w:t>
            </w:r>
          </w:p>
        </w:tc>
      </w:tr>
      <w:tr w:rsidR="006314E5" w:rsidRPr="000D30C0" w:rsidTr="00787053">
        <w:trPr>
          <w:cantSplit/>
          <w:trHeight w:val="720"/>
        </w:trPr>
        <w:tc>
          <w:tcPr>
            <w:tcW w:w="2487" w:type="dxa"/>
          </w:tcPr>
          <w:p w:rsidR="006314E5" w:rsidRPr="000D30C0" w:rsidRDefault="006314E5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Наименование муниципальной программы, в рамках которой реализуется по</w:t>
            </w:r>
            <w:r w:rsidRPr="000D30C0">
              <w:rPr>
                <w:sz w:val="28"/>
                <w:szCs w:val="28"/>
              </w:rPr>
              <w:t>д</w:t>
            </w:r>
            <w:r w:rsidRPr="000D30C0">
              <w:rPr>
                <w:sz w:val="28"/>
                <w:szCs w:val="28"/>
              </w:rPr>
              <w:t>программа</w:t>
            </w:r>
          </w:p>
        </w:tc>
        <w:tc>
          <w:tcPr>
            <w:tcW w:w="7371" w:type="dxa"/>
          </w:tcPr>
          <w:p w:rsidR="006314E5" w:rsidRPr="000D30C0" w:rsidRDefault="006314E5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«Развитие образования Берёзовского района» (далее - Пр</w:t>
            </w:r>
            <w:r w:rsidRPr="000D30C0">
              <w:rPr>
                <w:sz w:val="28"/>
                <w:szCs w:val="28"/>
              </w:rPr>
              <w:t>о</w:t>
            </w:r>
            <w:r w:rsidRPr="000D30C0">
              <w:rPr>
                <w:sz w:val="28"/>
                <w:szCs w:val="28"/>
              </w:rPr>
              <w:t>грамма)</w:t>
            </w:r>
          </w:p>
        </w:tc>
      </w:tr>
      <w:tr w:rsidR="006314E5" w:rsidRPr="000D30C0" w:rsidTr="00787053">
        <w:trPr>
          <w:cantSplit/>
          <w:trHeight w:val="720"/>
        </w:trPr>
        <w:tc>
          <w:tcPr>
            <w:tcW w:w="2487" w:type="dxa"/>
          </w:tcPr>
          <w:p w:rsidR="006314E5" w:rsidRPr="000D30C0" w:rsidRDefault="006314E5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7371" w:type="dxa"/>
          </w:tcPr>
          <w:p w:rsidR="006314E5" w:rsidRPr="000D30C0" w:rsidRDefault="006314E5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Муниципальный отдел образования администрации Бер</w:t>
            </w:r>
            <w:r w:rsidRPr="000D30C0">
              <w:rPr>
                <w:sz w:val="28"/>
                <w:szCs w:val="28"/>
              </w:rPr>
              <w:t>ё</w:t>
            </w:r>
            <w:r w:rsidRPr="000D30C0">
              <w:rPr>
                <w:sz w:val="28"/>
                <w:szCs w:val="28"/>
              </w:rPr>
              <w:t>зовского района</w:t>
            </w:r>
          </w:p>
        </w:tc>
      </w:tr>
      <w:tr w:rsidR="006314E5" w:rsidRPr="000D30C0" w:rsidTr="00780571">
        <w:trPr>
          <w:cantSplit/>
          <w:trHeight w:val="6360"/>
        </w:trPr>
        <w:tc>
          <w:tcPr>
            <w:tcW w:w="2487" w:type="dxa"/>
          </w:tcPr>
          <w:p w:rsidR="006314E5" w:rsidRPr="000D30C0" w:rsidRDefault="006314E5" w:rsidP="0078705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Цель и задачи  подпрограммы</w:t>
            </w:r>
          </w:p>
          <w:p w:rsidR="006314E5" w:rsidRPr="000D30C0" w:rsidRDefault="006314E5" w:rsidP="00787053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314E5" w:rsidRPr="000D30C0" w:rsidRDefault="006314E5" w:rsidP="00795C4A">
            <w:pPr>
              <w:pStyle w:val="Bodytext0"/>
              <w:shd w:val="clear" w:color="auto" w:fill="auto"/>
              <w:spacing w:before="0" w:after="0" w:line="240" w:lineRule="auto"/>
              <w:ind w:left="-108"/>
              <w:rPr>
                <w:sz w:val="28"/>
                <w:szCs w:val="28"/>
                <w:lang w:val="ru-RU" w:eastAsia="ru-RU"/>
              </w:rPr>
            </w:pPr>
            <w:r w:rsidRPr="000D30C0">
              <w:rPr>
                <w:sz w:val="28"/>
                <w:szCs w:val="28"/>
                <w:lang w:val="ru-RU" w:eastAsia="ru-RU"/>
              </w:rPr>
              <w:t>Цель: создание в системе дошкольного, общего и дополн</w:t>
            </w:r>
            <w:r w:rsidRPr="000D30C0">
              <w:rPr>
                <w:sz w:val="28"/>
                <w:szCs w:val="28"/>
                <w:lang w:val="ru-RU" w:eastAsia="ru-RU"/>
              </w:rPr>
              <w:t>и</w:t>
            </w:r>
            <w:r w:rsidRPr="000D30C0">
              <w:rPr>
                <w:sz w:val="28"/>
                <w:szCs w:val="28"/>
                <w:lang w:val="ru-RU" w:eastAsia="ru-RU"/>
              </w:rPr>
              <w:t>тельного образования равных возможностей для совреме</w:t>
            </w:r>
            <w:r w:rsidRPr="000D30C0">
              <w:rPr>
                <w:sz w:val="28"/>
                <w:szCs w:val="28"/>
                <w:lang w:val="ru-RU" w:eastAsia="ru-RU"/>
              </w:rPr>
              <w:t>н</w:t>
            </w:r>
            <w:r w:rsidRPr="000D30C0">
              <w:rPr>
                <w:sz w:val="28"/>
                <w:szCs w:val="28"/>
                <w:lang w:val="ru-RU" w:eastAsia="ru-RU"/>
              </w:rPr>
              <w:t>ного качественного образования, позитивной социализации детей, отдыха и оздоровления детей в летний период;</w:t>
            </w:r>
          </w:p>
          <w:p w:rsidR="006314E5" w:rsidRPr="000D30C0" w:rsidRDefault="006314E5" w:rsidP="00795C4A">
            <w:pPr>
              <w:ind w:left="-108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Задачи:</w:t>
            </w:r>
          </w:p>
          <w:p w:rsidR="006314E5" w:rsidRPr="000D30C0" w:rsidRDefault="006314E5" w:rsidP="00795C4A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1. Обеспечить доступность дошкольного образования, с</w:t>
            </w:r>
            <w:r w:rsidRPr="000D30C0">
              <w:rPr>
                <w:sz w:val="28"/>
                <w:szCs w:val="28"/>
              </w:rPr>
              <w:t>о</w:t>
            </w:r>
            <w:r w:rsidRPr="000D30C0">
              <w:rPr>
                <w:sz w:val="28"/>
                <w:szCs w:val="28"/>
              </w:rPr>
              <w:t>ответствующего единому стандарту качества дошкольного образования;</w:t>
            </w:r>
          </w:p>
          <w:p w:rsidR="006314E5" w:rsidRPr="000D30C0" w:rsidRDefault="006314E5" w:rsidP="00795C4A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2. Обеспечить условия и качество обучения, соответс</w:t>
            </w:r>
            <w:r w:rsidRPr="000D30C0">
              <w:rPr>
                <w:sz w:val="28"/>
                <w:szCs w:val="28"/>
              </w:rPr>
              <w:t>т</w:t>
            </w:r>
            <w:r w:rsidRPr="000D30C0">
              <w:rPr>
                <w:sz w:val="28"/>
                <w:szCs w:val="28"/>
              </w:rPr>
              <w:t>вующие федеральным государственным стандартам н</w:t>
            </w:r>
            <w:r w:rsidRPr="000D30C0">
              <w:rPr>
                <w:sz w:val="28"/>
                <w:szCs w:val="28"/>
              </w:rPr>
              <w:t>а</w:t>
            </w:r>
            <w:r w:rsidRPr="000D30C0">
              <w:rPr>
                <w:sz w:val="28"/>
                <w:szCs w:val="28"/>
              </w:rPr>
              <w:t>чального общего, основного общего, среднего общего обр</w:t>
            </w:r>
            <w:r w:rsidRPr="000D30C0">
              <w:rPr>
                <w:sz w:val="28"/>
                <w:szCs w:val="28"/>
              </w:rPr>
              <w:t>а</w:t>
            </w:r>
            <w:r w:rsidRPr="000D30C0">
              <w:rPr>
                <w:sz w:val="28"/>
                <w:szCs w:val="28"/>
              </w:rPr>
              <w:t>зования;</w:t>
            </w:r>
          </w:p>
          <w:p w:rsidR="006314E5" w:rsidRPr="000D30C0" w:rsidRDefault="006314E5" w:rsidP="00795C4A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6314E5" w:rsidRPr="000D30C0" w:rsidRDefault="006314E5" w:rsidP="00795C4A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4. Содействовать выявлению и поддержке одаренных д</w:t>
            </w:r>
            <w:r w:rsidRPr="000D30C0">
              <w:rPr>
                <w:sz w:val="28"/>
                <w:szCs w:val="28"/>
              </w:rPr>
              <w:t>е</w:t>
            </w:r>
            <w:r w:rsidRPr="000D30C0">
              <w:rPr>
                <w:sz w:val="28"/>
                <w:szCs w:val="28"/>
              </w:rPr>
              <w:t>тей;</w:t>
            </w:r>
          </w:p>
          <w:p w:rsidR="006314E5" w:rsidRPr="000D30C0" w:rsidRDefault="006314E5" w:rsidP="00795C4A">
            <w:pPr>
              <w:ind w:firstLine="33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5. Обеспечить безопасный, качественный отдых и озд</w:t>
            </w:r>
            <w:r w:rsidRPr="000D30C0">
              <w:rPr>
                <w:sz w:val="28"/>
                <w:szCs w:val="28"/>
              </w:rPr>
              <w:t>о</w:t>
            </w:r>
            <w:r w:rsidRPr="000D30C0">
              <w:rPr>
                <w:sz w:val="28"/>
                <w:szCs w:val="28"/>
              </w:rPr>
              <w:t>ровление детей в летний период.</w:t>
            </w:r>
          </w:p>
        </w:tc>
      </w:tr>
      <w:tr w:rsidR="006314E5" w:rsidRPr="000D30C0" w:rsidTr="00780571">
        <w:trPr>
          <w:cantSplit/>
          <w:trHeight w:val="132"/>
        </w:trPr>
        <w:tc>
          <w:tcPr>
            <w:tcW w:w="2487" w:type="dxa"/>
          </w:tcPr>
          <w:p w:rsidR="006314E5" w:rsidRPr="000D30C0" w:rsidRDefault="00164AD2" w:rsidP="0078705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Показатели результативности</w:t>
            </w:r>
            <w:r w:rsidR="006314E5" w:rsidRPr="000D30C0">
              <w:rPr>
                <w:sz w:val="28"/>
                <w:szCs w:val="28"/>
              </w:rPr>
              <w:t xml:space="preserve"> подпрогра</w:t>
            </w:r>
            <w:r w:rsidR="006314E5" w:rsidRPr="000D30C0">
              <w:rPr>
                <w:sz w:val="28"/>
                <w:szCs w:val="28"/>
              </w:rPr>
              <w:t>м</w:t>
            </w:r>
            <w:r w:rsidR="006314E5" w:rsidRPr="000D30C0">
              <w:rPr>
                <w:sz w:val="28"/>
                <w:szCs w:val="28"/>
              </w:rPr>
              <w:t>мы</w:t>
            </w:r>
          </w:p>
        </w:tc>
        <w:tc>
          <w:tcPr>
            <w:tcW w:w="7371" w:type="dxa"/>
          </w:tcPr>
          <w:p w:rsidR="006314E5" w:rsidRPr="000D30C0" w:rsidRDefault="00164AD2" w:rsidP="00787053">
            <w:pPr>
              <w:ind w:left="-108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 П</w:t>
            </w:r>
            <w:r w:rsidR="006314E5" w:rsidRPr="000D30C0">
              <w:rPr>
                <w:sz w:val="28"/>
                <w:szCs w:val="28"/>
              </w:rPr>
              <w:t>оказатели подпрограммы предста</w:t>
            </w:r>
            <w:r w:rsidR="006314E5" w:rsidRPr="000D30C0">
              <w:rPr>
                <w:sz w:val="28"/>
                <w:szCs w:val="28"/>
              </w:rPr>
              <w:t>в</w:t>
            </w:r>
            <w:r w:rsidR="006314E5" w:rsidRPr="000D30C0">
              <w:rPr>
                <w:sz w:val="28"/>
                <w:szCs w:val="28"/>
              </w:rPr>
              <w:t>лены в приложении 1 к Подпрограмме</w:t>
            </w:r>
          </w:p>
        </w:tc>
      </w:tr>
      <w:tr w:rsidR="006314E5" w:rsidRPr="000D30C0" w:rsidTr="00787053">
        <w:trPr>
          <w:cantSplit/>
          <w:trHeight w:val="720"/>
        </w:trPr>
        <w:tc>
          <w:tcPr>
            <w:tcW w:w="2487" w:type="dxa"/>
          </w:tcPr>
          <w:p w:rsidR="006314E5" w:rsidRPr="000D30C0" w:rsidRDefault="006314E5" w:rsidP="0078705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6314E5" w:rsidRPr="000D30C0" w:rsidRDefault="00182A09" w:rsidP="00AF79FB">
            <w:pPr>
              <w:rPr>
                <w:bCs/>
                <w:sz w:val="28"/>
                <w:szCs w:val="28"/>
              </w:rPr>
            </w:pPr>
            <w:r w:rsidRPr="000D30C0">
              <w:rPr>
                <w:bCs/>
                <w:sz w:val="28"/>
                <w:szCs w:val="28"/>
              </w:rPr>
              <w:t>2014-2020</w:t>
            </w:r>
            <w:r w:rsidR="006314E5" w:rsidRPr="000D30C0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6314E5" w:rsidRPr="000D30C0" w:rsidTr="00EE45D2">
        <w:trPr>
          <w:cantSplit/>
          <w:trHeight w:val="5207"/>
        </w:trPr>
        <w:tc>
          <w:tcPr>
            <w:tcW w:w="2487" w:type="dxa"/>
          </w:tcPr>
          <w:p w:rsidR="006314E5" w:rsidRPr="000D30C0" w:rsidRDefault="006314E5" w:rsidP="00787053">
            <w:pPr>
              <w:rPr>
                <w:sz w:val="28"/>
                <w:szCs w:val="28"/>
              </w:rPr>
            </w:pPr>
            <w:r w:rsidRPr="000D30C0">
              <w:rPr>
                <w:iCs/>
                <w:sz w:val="28"/>
                <w:szCs w:val="28"/>
              </w:rPr>
              <w:t>Объемы и исто</w:t>
            </w:r>
            <w:r w:rsidRPr="000D30C0">
              <w:rPr>
                <w:iCs/>
                <w:sz w:val="28"/>
                <w:szCs w:val="28"/>
              </w:rPr>
              <w:t>ч</w:t>
            </w:r>
            <w:r w:rsidRPr="000D30C0">
              <w:rPr>
                <w:iCs/>
                <w:sz w:val="28"/>
                <w:szCs w:val="28"/>
              </w:rPr>
              <w:t>ники финансир</w:t>
            </w:r>
            <w:r w:rsidRPr="000D30C0">
              <w:rPr>
                <w:iCs/>
                <w:sz w:val="28"/>
                <w:szCs w:val="28"/>
              </w:rPr>
              <w:t>о</w:t>
            </w:r>
            <w:r w:rsidRPr="000D30C0">
              <w:rPr>
                <w:iCs/>
                <w:sz w:val="28"/>
                <w:szCs w:val="28"/>
              </w:rPr>
              <w:t>вания подпр</w:t>
            </w:r>
            <w:r w:rsidRPr="000D30C0">
              <w:rPr>
                <w:iCs/>
                <w:sz w:val="28"/>
                <w:szCs w:val="28"/>
              </w:rPr>
              <w:t>о</w:t>
            </w:r>
            <w:r w:rsidRPr="000D30C0">
              <w:rPr>
                <w:iCs/>
                <w:sz w:val="28"/>
                <w:szCs w:val="28"/>
              </w:rPr>
              <w:t>граммы на период действия подпр</w:t>
            </w:r>
            <w:r w:rsidRPr="000D30C0">
              <w:rPr>
                <w:iCs/>
                <w:sz w:val="28"/>
                <w:szCs w:val="28"/>
              </w:rPr>
              <w:t>о</w:t>
            </w:r>
            <w:r w:rsidRPr="000D30C0">
              <w:rPr>
                <w:iCs/>
                <w:sz w:val="28"/>
                <w:szCs w:val="28"/>
              </w:rPr>
              <w:t>граммы с указан</w:t>
            </w:r>
            <w:r w:rsidRPr="000D30C0">
              <w:rPr>
                <w:iCs/>
                <w:sz w:val="28"/>
                <w:szCs w:val="28"/>
              </w:rPr>
              <w:t>и</w:t>
            </w:r>
            <w:r w:rsidRPr="000D30C0">
              <w:rPr>
                <w:iCs/>
                <w:sz w:val="28"/>
                <w:szCs w:val="28"/>
              </w:rPr>
              <w:t>ем на источники финансирования по годам реализ</w:t>
            </w:r>
            <w:r w:rsidRPr="000D30C0">
              <w:rPr>
                <w:iCs/>
                <w:sz w:val="28"/>
                <w:szCs w:val="28"/>
              </w:rPr>
              <w:t>а</w:t>
            </w:r>
            <w:r w:rsidRPr="000D30C0">
              <w:rPr>
                <w:iCs/>
                <w:sz w:val="28"/>
                <w:szCs w:val="28"/>
              </w:rPr>
              <w:t>ции подпрограмм</w:t>
            </w:r>
          </w:p>
        </w:tc>
        <w:tc>
          <w:tcPr>
            <w:tcW w:w="7371" w:type="dxa"/>
          </w:tcPr>
          <w:p w:rsidR="006314E5" w:rsidRPr="000D30C0" w:rsidRDefault="006314E5" w:rsidP="0078705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Подпрограмма финансируется за счет средств </w:t>
            </w:r>
            <w:r w:rsidR="00D80F11" w:rsidRPr="000D30C0">
              <w:rPr>
                <w:sz w:val="28"/>
                <w:szCs w:val="28"/>
              </w:rPr>
              <w:t xml:space="preserve">федерального, </w:t>
            </w:r>
            <w:r w:rsidRPr="000D30C0">
              <w:rPr>
                <w:sz w:val="28"/>
                <w:szCs w:val="28"/>
              </w:rPr>
              <w:t>краевого, местного бюджета и внебюджетных источников.</w:t>
            </w:r>
          </w:p>
          <w:p w:rsidR="005B0D74" w:rsidRPr="000D30C0" w:rsidRDefault="006314E5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8017EE">
              <w:rPr>
                <w:sz w:val="28"/>
                <w:szCs w:val="28"/>
              </w:rPr>
              <w:t>1 496 527 239,99</w:t>
            </w:r>
            <w:r w:rsidR="005B0D74" w:rsidRPr="000D30C0">
              <w:rPr>
                <w:sz w:val="28"/>
                <w:szCs w:val="28"/>
              </w:rPr>
              <w:t xml:space="preserve"> рублей, в том числе: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2018 год – </w:t>
            </w:r>
            <w:r w:rsidR="008017EE">
              <w:rPr>
                <w:sz w:val="28"/>
                <w:szCs w:val="28"/>
              </w:rPr>
              <w:t>505 304 821,51</w:t>
            </w:r>
            <w:r w:rsidRPr="000D30C0">
              <w:rPr>
                <w:sz w:val="28"/>
                <w:szCs w:val="28"/>
              </w:rPr>
              <w:t xml:space="preserve"> рублей, в том числе: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- за счет средств краевого бюджета – </w:t>
            </w:r>
            <w:r w:rsidR="008017EE">
              <w:rPr>
                <w:sz w:val="28"/>
                <w:szCs w:val="28"/>
              </w:rPr>
              <w:t>348 229 188,88</w:t>
            </w:r>
            <w:r w:rsidRPr="000D30C0">
              <w:rPr>
                <w:sz w:val="28"/>
                <w:szCs w:val="28"/>
              </w:rPr>
              <w:t xml:space="preserve">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- за счет средств местного бюджета – </w:t>
            </w:r>
            <w:r w:rsidR="008017EE">
              <w:rPr>
                <w:sz w:val="28"/>
                <w:szCs w:val="28"/>
              </w:rPr>
              <w:t>157 075 632,63</w:t>
            </w:r>
            <w:r w:rsidRPr="000D30C0">
              <w:rPr>
                <w:sz w:val="28"/>
                <w:szCs w:val="28"/>
              </w:rPr>
              <w:t xml:space="preserve"> рублей.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2019 год – 495 611 209,24 рублей, в том числе: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- за счет средств краевого бюджета – 330 523 000,00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- за счет средств местного бюджета – 165 088 209,24 рублей;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2020 год – 495 611 209,24 рублей, в том числе:</w:t>
            </w:r>
          </w:p>
          <w:p w:rsidR="005B0D74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- за счет средств краевого бюджета – 330 523 000,00 рублей;</w:t>
            </w:r>
          </w:p>
          <w:p w:rsidR="00182A09" w:rsidRPr="000D30C0" w:rsidRDefault="005B0D74" w:rsidP="005B0D74">
            <w:pPr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- за счет средств местного бюджета – 165 088 209,24 рублей.</w:t>
            </w:r>
          </w:p>
        </w:tc>
      </w:tr>
      <w:tr w:rsidR="006314E5" w:rsidRPr="000D30C0" w:rsidTr="00787053">
        <w:trPr>
          <w:cantSplit/>
          <w:trHeight w:val="1975"/>
        </w:trPr>
        <w:tc>
          <w:tcPr>
            <w:tcW w:w="2487" w:type="dxa"/>
          </w:tcPr>
          <w:p w:rsidR="006314E5" w:rsidRPr="000D30C0" w:rsidRDefault="006314E5" w:rsidP="00787053">
            <w:pPr>
              <w:rPr>
                <w:iCs/>
                <w:sz w:val="28"/>
                <w:szCs w:val="28"/>
              </w:rPr>
            </w:pPr>
            <w:r w:rsidRPr="000D30C0">
              <w:rPr>
                <w:iCs/>
                <w:sz w:val="28"/>
                <w:szCs w:val="28"/>
              </w:rPr>
              <w:t>Система орган</w:t>
            </w:r>
            <w:r w:rsidRPr="000D30C0">
              <w:rPr>
                <w:iCs/>
                <w:sz w:val="28"/>
                <w:szCs w:val="28"/>
              </w:rPr>
              <w:t>и</w:t>
            </w:r>
            <w:r w:rsidRPr="000D30C0">
              <w:rPr>
                <w:iCs/>
                <w:sz w:val="28"/>
                <w:szCs w:val="28"/>
              </w:rPr>
              <w:t>зации контроля за исполнением по</w:t>
            </w:r>
            <w:r w:rsidRPr="000D30C0">
              <w:rPr>
                <w:iCs/>
                <w:sz w:val="28"/>
                <w:szCs w:val="28"/>
              </w:rPr>
              <w:t>д</w:t>
            </w:r>
            <w:r w:rsidRPr="000D30C0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6314E5" w:rsidRPr="000D30C0" w:rsidRDefault="006314E5" w:rsidP="0078705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Контроль за ходом реализации программы осуществляет:</w:t>
            </w:r>
          </w:p>
          <w:p w:rsidR="006314E5" w:rsidRPr="000D30C0" w:rsidRDefault="006314E5" w:rsidP="0078705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Муниципальный отдел образования администрации Бер</w:t>
            </w:r>
            <w:r w:rsidRPr="000D30C0">
              <w:rPr>
                <w:sz w:val="28"/>
                <w:szCs w:val="28"/>
              </w:rPr>
              <w:t>ё</w:t>
            </w:r>
            <w:r w:rsidRPr="000D30C0">
              <w:rPr>
                <w:sz w:val="28"/>
                <w:szCs w:val="28"/>
              </w:rPr>
              <w:t>зовского района;</w:t>
            </w:r>
          </w:p>
          <w:p w:rsidR="006314E5" w:rsidRPr="000D30C0" w:rsidRDefault="006314E5" w:rsidP="0078705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Финансовое управление администрации Березовского ра</w:t>
            </w:r>
            <w:r w:rsidRPr="000D30C0">
              <w:rPr>
                <w:sz w:val="28"/>
                <w:szCs w:val="28"/>
              </w:rPr>
              <w:t>й</w:t>
            </w:r>
            <w:r w:rsidRPr="000D30C0">
              <w:rPr>
                <w:sz w:val="28"/>
                <w:szCs w:val="28"/>
              </w:rPr>
              <w:t>она;</w:t>
            </w:r>
          </w:p>
          <w:p w:rsidR="006314E5" w:rsidRPr="000D30C0" w:rsidRDefault="006314E5" w:rsidP="0078705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Контрольно-ревизионный орган Берёзовского района. </w:t>
            </w:r>
          </w:p>
        </w:tc>
      </w:tr>
    </w:tbl>
    <w:p w:rsidR="006314E5" w:rsidRPr="000D30C0" w:rsidRDefault="006314E5" w:rsidP="006314E5">
      <w:pPr>
        <w:jc w:val="center"/>
        <w:rPr>
          <w:sz w:val="28"/>
          <w:szCs w:val="28"/>
        </w:rPr>
      </w:pPr>
    </w:p>
    <w:p w:rsidR="006314E5" w:rsidRPr="000D30C0" w:rsidRDefault="006314E5" w:rsidP="006314E5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2. Основные разделы подпрограммы</w:t>
      </w:r>
    </w:p>
    <w:p w:rsidR="006314E5" w:rsidRPr="000D30C0" w:rsidRDefault="006314E5" w:rsidP="006314E5">
      <w:pPr>
        <w:jc w:val="center"/>
        <w:rPr>
          <w:sz w:val="28"/>
          <w:szCs w:val="28"/>
        </w:rPr>
      </w:pPr>
    </w:p>
    <w:p w:rsidR="006314E5" w:rsidRPr="000D30C0" w:rsidRDefault="006314E5" w:rsidP="006314E5">
      <w:pPr>
        <w:ind w:firstLine="454"/>
        <w:jc w:val="center"/>
        <w:rPr>
          <w:sz w:val="28"/>
          <w:szCs w:val="28"/>
        </w:rPr>
      </w:pPr>
      <w:r w:rsidRPr="000D30C0">
        <w:rPr>
          <w:sz w:val="28"/>
          <w:szCs w:val="28"/>
        </w:rPr>
        <w:t xml:space="preserve">2.1. Постановка районной проблемы </w:t>
      </w:r>
    </w:p>
    <w:p w:rsidR="006314E5" w:rsidRPr="000D30C0" w:rsidRDefault="006314E5" w:rsidP="006314E5">
      <w:pPr>
        <w:ind w:firstLine="454"/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и обоснование необходимости разработки подпрограммы</w:t>
      </w:r>
    </w:p>
    <w:p w:rsidR="006314E5" w:rsidRPr="000D30C0" w:rsidRDefault="006314E5" w:rsidP="006314E5">
      <w:pPr>
        <w:ind w:firstLine="454"/>
        <w:jc w:val="center"/>
        <w:rPr>
          <w:sz w:val="28"/>
          <w:szCs w:val="28"/>
        </w:rPr>
      </w:pPr>
    </w:p>
    <w:p w:rsidR="006314E5" w:rsidRPr="000D30C0" w:rsidRDefault="00182A09" w:rsidP="008529B1">
      <w:pPr>
        <w:pStyle w:val="af7"/>
        <w:spacing w:after="0"/>
        <w:ind w:left="-425" w:firstLine="454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На начало 2017-2018</w:t>
      </w:r>
      <w:r w:rsidR="006314E5" w:rsidRPr="000D30C0">
        <w:rPr>
          <w:sz w:val="28"/>
          <w:szCs w:val="28"/>
        </w:rPr>
        <w:t xml:space="preserve"> учебного года сеть образовательных учреждений Берёзо</w:t>
      </w:r>
      <w:r w:rsidR="006314E5" w:rsidRPr="000D30C0">
        <w:rPr>
          <w:sz w:val="28"/>
          <w:szCs w:val="28"/>
        </w:rPr>
        <w:t>в</w:t>
      </w:r>
      <w:r w:rsidR="006314E5" w:rsidRPr="000D30C0">
        <w:rPr>
          <w:sz w:val="28"/>
          <w:szCs w:val="28"/>
        </w:rPr>
        <w:t xml:space="preserve">ского района включала двадцать </w:t>
      </w:r>
      <w:r w:rsidR="00795C4A" w:rsidRPr="000D30C0">
        <w:rPr>
          <w:sz w:val="28"/>
          <w:szCs w:val="28"/>
        </w:rPr>
        <w:t>одно учреждение</w:t>
      </w:r>
      <w:r w:rsidR="006314E5" w:rsidRPr="000D30C0">
        <w:rPr>
          <w:sz w:val="28"/>
          <w:szCs w:val="28"/>
        </w:rPr>
        <w:t xml:space="preserve">, в число которых входило </w:t>
      </w:r>
      <w:r w:rsidR="00795C4A" w:rsidRPr="000D30C0">
        <w:rPr>
          <w:sz w:val="28"/>
          <w:szCs w:val="28"/>
        </w:rPr>
        <w:t xml:space="preserve">десять </w:t>
      </w:r>
      <w:r w:rsidR="006314E5" w:rsidRPr="000D30C0">
        <w:rPr>
          <w:sz w:val="28"/>
          <w:szCs w:val="28"/>
        </w:rPr>
        <w:t>обще</w:t>
      </w:r>
      <w:r w:rsidR="00795C4A" w:rsidRPr="000D30C0">
        <w:rPr>
          <w:sz w:val="28"/>
          <w:szCs w:val="28"/>
        </w:rPr>
        <w:t>образовательных школ, 1 основная</w:t>
      </w:r>
      <w:r w:rsidR="006314E5" w:rsidRPr="000D30C0">
        <w:rPr>
          <w:sz w:val="28"/>
          <w:szCs w:val="28"/>
        </w:rPr>
        <w:t xml:space="preserve">, </w:t>
      </w:r>
      <w:r w:rsidR="009B52EB" w:rsidRPr="000D30C0">
        <w:rPr>
          <w:sz w:val="28"/>
          <w:szCs w:val="28"/>
        </w:rPr>
        <w:t>8</w:t>
      </w:r>
      <w:r w:rsidR="006314E5" w:rsidRPr="000D30C0">
        <w:rPr>
          <w:sz w:val="28"/>
          <w:szCs w:val="28"/>
        </w:rPr>
        <w:t xml:space="preserve"> дошкольных образовательных учре</w:t>
      </w:r>
      <w:r w:rsidR="006314E5" w:rsidRPr="000D30C0">
        <w:rPr>
          <w:sz w:val="28"/>
          <w:szCs w:val="28"/>
        </w:rPr>
        <w:t>ж</w:t>
      </w:r>
      <w:r w:rsidR="006314E5" w:rsidRPr="000D30C0">
        <w:rPr>
          <w:sz w:val="28"/>
          <w:szCs w:val="28"/>
        </w:rPr>
        <w:t xml:space="preserve">дений и два учреждения дополнительного образования. </w:t>
      </w:r>
    </w:p>
    <w:p w:rsidR="006314E5" w:rsidRPr="000D30C0" w:rsidRDefault="006314E5" w:rsidP="008529B1">
      <w:pPr>
        <w:ind w:left="-425" w:firstLine="454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Текущий момент характеризуется процессами, которые стимулируют образов</w:t>
      </w:r>
      <w:r w:rsidRPr="000D30C0">
        <w:rPr>
          <w:sz w:val="28"/>
          <w:szCs w:val="28"/>
        </w:rPr>
        <w:t>а</w:t>
      </w:r>
      <w:r w:rsidRPr="000D30C0">
        <w:rPr>
          <w:sz w:val="28"/>
          <w:szCs w:val="28"/>
        </w:rPr>
        <w:t xml:space="preserve">тельные организации к реализации всех видов образовательных программ в одной организации. </w:t>
      </w:r>
    </w:p>
    <w:p w:rsidR="006314E5" w:rsidRPr="000D30C0" w:rsidRDefault="006314E5" w:rsidP="008529B1">
      <w:pPr>
        <w:ind w:left="-425" w:firstLine="454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Причиной этого является потребность общества в доступных </w:t>
      </w:r>
      <w:r w:rsidR="00BD0DB6" w:rsidRPr="000D30C0">
        <w:rPr>
          <w:sz w:val="28"/>
          <w:szCs w:val="28"/>
        </w:rPr>
        <w:br/>
      </w:r>
      <w:r w:rsidRPr="000D30C0">
        <w:rPr>
          <w:sz w:val="28"/>
          <w:szCs w:val="28"/>
        </w:rPr>
        <w:t>и качественных образовательных услугах. Ограниченность финансовых, кадровых ресурсов поб</w:t>
      </w:r>
      <w:r w:rsidRPr="000D30C0">
        <w:rPr>
          <w:sz w:val="28"/>
          <w:szCs w:val="28"/>
        </w:rPr>
        <w:t>у</w:t>
      </w:r>
      <w:r w:rsidRPr="000D30C0">
        <w:rPr>
          <w:sz w:val="28"/>
          <w:szCs w:val="28"/>
        </w:rPr>
        <w:t xml:space="preserve">ждает к оптимизации использования площадей помещений, энерго - и трудозатрат, концентрации материальных ресурсов. Уже в настоящее время образовательные учреждения имеют структурные подразделения реализующие программы дошкольного образования, программы дополнительного образования, организуют отдых и оздоровление детей. </w:t>
      </w:r>
    </w:p>
    <w:p w:rsidR="006314E5" w:rsidRPr="000D30C0" w:rsidRDefault="006314E5" w:rsidP="008529B1">
      <w:pPr>
        <w:autoSpaceDE w:val="0"/>
        <w:autoSpaceDN w:val="0"/>
        <w:adjustRightInd w:val="0"/>
        <w:ind w:left="-425" w:firstLine="454"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snapToGrid w:val="0"/>
          <w:sz w:val="28"/>
          <w:szCs w:val="28"/>
        </w:rPr>
        <w:t>В предстоящие годы продолжится повышение эффективности системы образ</w:t>
      </w:r>
      <w:r w:rsidRPr="000D30C0">
        <w:rPr>
          <w:snapToGrid w:val="0"/>
          <w:sz w:val="28"/>
          <w:szCs w:val="28"/>
        </w:rPr>
        <w:t>о</w:t>
      </w:r>
      <w:r w:rsidRPr="000D30C0">
        <w:rPr>
          <w:snapToGrid w:val="0"/>
          <w:sz w:val="28"/>
          <w:szCs w:val="28"/>
        </w:rPr>
        <w:t xml:space="preserve">вания Берёзовского района. В этих целях утвержден </w:t>
      </w:r>
      <w:hyperlink r:id="rId10" w:history="1">
        <w:r w:rsidRPr="000D30C0">
          <w:rPr>
            <w:rFonts w:eastAsia="Calibri"/>
            <w:sz w:val="28"/>
            <w:szCs w:val="28"/>
            <w:lang w:eastAsia="en-US"/>
          </w:rPr>
          <w:t>план</w:t>
        </w:r>
      </w:hyperlink>
      <w:r w:rsidRPr="000D30C0">
        <w:rPr>
          <w:rFonts w:eastAsia="Calibri"/>
          <w:sz w:val="28"/>
          <w:szCs w:val="28"/>
          <w:lang w:eastAsia="en-US"/>
        </w:rPr>
        <w:t xml:space="preserve"> мероприятий («дорожная карта») «Повышение эффективности образования в Берёзовском районе».</w:t>
      </w:r>
    </w:p>
    <w:p w:rsidR="006314E5" w:rsidRPr="000D30C0" w:rsidRDefault="006314E5" w:rsidP="008529B1">
      <w:pPr>
        <w:ind w:left="-425" w:firstLine="454"/>
        <w:jc w:val="both"/>
        <w:rPr>
          <w:b/>
          <w:i/>
          <w:sz w:val="28"/>
          <w:szCs w:val="28"/>
        </w:rPr>
      </w:pPr>
    </w:p>
    <w:p w:rsidR="006314E5" w:rsidRPr="000D30C0" w:rsidRDefault="006314E5" w:rsidP="00BD0DB6">
      <w:pPr>
        <w:ind w:left="-425" w:firstLine="454"/>
        <w:jc w:val="center"/>
        <w:rPr>
          <w:b/>
          <w:i/>
          <w:sz w:val="28"/>
          <w:szCs w:val="28"/>
        </w:rPr>
      </w:pPr>
      <w:r w:rsidRPr="000D30C0">
        <w:rPr>
          <w:b/>
          <w:i/>
          <w:sz w:val="28"/>
          <w:szCs w:val="28"/>
        </w:rPr>
        <w:t>Дошкольное образование</w:t>
      </w:r>
    </w:p>
    <w:p w:rsidR="006314E5" w:rsidRPr="000D30C0" w:rsidRDefault="006314E5" w:rsidP="008529B1">
      <w:pPr>
        <w:ind w:left="-425" w:firstLine="454"/>
        <w:jc w:val="both"/>
        <w:rPr>
          <w:b/>
          <w:i/>
          <w:sz w:val="28"/>
          <w:szCs w:val="28"/>
        </w:rPr>
      </w:pPr>
    </w:p>
    <w:p w:rsidR="006314E5" w:rsidRPr="000D30C0" w:rsidRDefault="006314E5" w:rsidP="008529B1">
      <w:pPr>
        <w:shd w:val="clear" w:color="auto" w:fill="FFFFFF"/>
        <w:ind w:left="-426" w:firstLine="426"/>
        <w:jc w:val="both"/>
        <w:rPr>
          <w:snapToGrid w:val="0"/>
          <w:sz w:val="28"/>
          <w:szCs w:val="28"/>
        </w:rPr>
      </w:pPr>
      <w:r w:rsidRPr="000D30C0">
        <w:rPr>
          <w:sz w:val="28"/>
          <w:szCs w:val="28"/>
        </w:rPr>
        <w:t xml:space="preserve">В Березовском районе проживает </w:t>
      </w:r>
      <w:r w:rsidR="00091FD7" w:rsidRPr="000D30C0">
        <w:rPr>
          <w:sz w:val="28"/>
          <w:szCs w:val="28"/>
        </w:rPr>
        <w:t xml:space="preserve">4597 </w:t>
      </w:r>
      <w:r w:rsidRPr="000D30C0">
        <w:rPr>
          <w:sz w:val="28"/>
          <w:szCs w:val="28"/>
        </w:rPr>
        <w:t>детей в возрасте от 0 до 7 лет без учета обучающихся в общеобразовательных учреждениях района. На территории ф</w:t>
      </w:r>
      <w:r w:rsidRPr="000D30C0">
        <w:rPr>
          <w:snapToGrid w:val="0"/>
          <w:sz w:val="28"/>
          <w:szCs w:val="28"/>
        </w:rPr>
        <w:t>ун</w:t>
      </w:r>
      <w:r w:rsidRPr="000D30C0">
        <w:rPr>
          <w:snapToGrid w:val="0"/>
          <w:sz w:val="28"/>
          <w:szCs w:val="28"/>
        </w:rPr>
        <w:t>к</w:t>
      </w:r>
      <w:r w:rsidRPr="000D30C0">
        <w:rPr>
          <w:snapToGrid w:val="0"/>
          <w:sz w:val="28"/>
          <w:szCs w:val="28"/>
        </w:rPr>
        <w:t>ционируют 8 муниципальных бюджетных дошкольных образовательных организ</w:t>
      </w:r>
      <w:r w:rsidRPr="000D30C0">
        <w:rPr>
          <w:snapToGrid w:val="0"/>
          <w:sz w:val="28"/>
          <w:szCs w:val="28"/>
        </w:rPr>
        <w:t>а</w:t>
      </w:r>
      <w:r w:rsidRPr="000D30C0">
        <w:rPr>
          <w:snapToGrid w:val="0"/>
          <w:sz w:val="28"/>
          <w:szCs w:val="28"/>
        </w:rPr>
        <w:t>ций, общее количество мест в которых составляет</w:t>
      </w:r>
      <w:r w:rsidR="009B52EB" w:rsidRPr="000D30C0">
        <w:rPr>
          <w:snapToGrid w:val="0"/>
          <w:sz w:val="28"/>
          <w:szCs w:val="28"/>
        </w:rPr>
        <w:t xml:space="preserve"> 1602</w:t>
      </w:r>
      <w:r w:rsidRPr="000D30C0">
        <w:rPr>
          <w:snapToGrid w:val="0"/>
          <w:sz w:val="28"/>
          <w:szCs w:val="28"/>
        </w:rPr>
        <w:t>. Общее количество мест в учреждениях, реализующих программы дошкольного образования, по состоянию на 01.10.201</w:t>
      </w:r>
      <w:r w:rsidR="00F82DFC" w:rsidRPr="000D30C0">
        <w:rPr>
          <w:snapToGrid w:val="0"/>
          <w:sz w:val="28"/>
          <w:szCs w:val="28"/>
        </w:rPr>
        <w:t>7</w:t>
      </w:r>
      <w:r w:rsidRPr="000D30C0">
        <w:rPr>
          <w:snapToGrid w:val="0"/>
          <w:sz w:val="28"/>
          <w:szCs w:val="28"/>
        </w:rPr>
        <w:t xml:space="preserve"> года составляет 1</w:t>
      </w:r>
      <w:r w:rsidR="00F82DFC" w:rsidRPr="000D30C0">
        <w:rPr>
          <w:snapToGrid w:val="0"/>
          <w:sz w:val="28"/>
          <w:szCs w:val="28"/>
        </w:rPr>
        <w:t>840</w:t>
      </w:r>
      <w:r w:rsidRPr="000D30C0">
        <w:rPr>
          <w:snapToGrid w:val="0"/>
          <w:sz w:val="28"/>
          <w:szCs w:val="28"/>
        </w:rPr>
        <w:t>. Посещают дошкольные образовательные учреждения на 01.10.201</w:t>
      </w:r>
      <w:r w:rsidR="00F82DFC" w:rsidRPr="000D30C0">
        <w:rPr>
          <w:snapToGrid w:val="0"/>
          <w:sz w:val="28"/>
          <w:szCs w:val="28"/>
        </w:rPr>
        <w:t>7</w:t>
      </w:r>
      <w:r w:rsidRPr="000D30C0">
        <w:rPr>
          <w:snapToGrid w:val="0"/>
          <w:sz w:val="28"/>
          <w:szCs w:val="28"/>
        </w:rPr>
        <w:t xml:space="preserve"> года </w:t>
      </w:r>
      <w:r w:rsidR="00F82DFC" w:rsidRPr="000D30C0">
        <w:rPr>
          <w:snapToGrid w:val="0"/>
          <w:sz w:val="28"/>
          <w:szCs w:val="28"/>
        </w:rPr>
        <w:t>1625</w:t>
      </w:r>
      <w:r w:rsidR="009B52EB" w:rsidRPr="000D30C0">
        <w:rPr>
          <w:snapToGrid w:val="0"/>
          <w:sz w:val="28"/>
          <w:szCs w:val="28"/>
        </w:rPr>
        <w:t xml:space="preserve"> ребенка</w:t>
      </w:r>
      <w:r w:rsidRPr="000D30C0">
        <w:rPr>
          <w:snapToGrid w:val="0"/>
          <w:sz w:val="28"/>
          <w:szCs w:val="28"/>
        </w:rPr>
        <w:t>, средний уровень укомплектованности детских садов составляет 12</w:t>
      </w:r>
      <w:r w:rsidR="009B52EB" w:rsidRPr="000D30C0">
        <w:rPr>
          <w:snapToGrid w:val="0"/>
          <w:sz w:val="28"/>
          <w:szCs w:val="28"/>
        </w:rPr>
        <w:t>9</w:t>
      </w:r>
      <w:r w:rsidRPr="000D30C0">
        <w:rPr>
          <w:snapToGrid w:val="0"/>
          <w:sz w:val="28"/>
          <w:szCs w:val="28"/>
        </w:rPr>
        <w:t xml:space="preserve"> %.</w:t>
      </w:r>
    </w:p>
    <w:p w:rsidR="009B52EB" w:rsidRPr="000D30C0" w:rsidRDefault="009B52EB" w:rsidP="00BD0DB6">
      <w:pPr>
        <w:ind w:left="-426" w:firstLine="426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На 0</w:t>
      </w:r>
      <w:r w:rsidR="00F82DFC" w:rsidRPr="000D30C0">
        <w:rPr>
          <w:snapToGrid w:val="0"/>
          <w:sz w:val="28"/>
          <w:szCs w:val="28"/>
        </w:rPr>
        <w:t>1</w:t>
      </w:r>
      <w:r w:rsidR="006314E5" w:rsidRPr="000D30C0">
        <w:rPr>
          <w:snapToGrid w:val="0"/>
          <w:sz w:val="28"/>
          <w:szCs w:val="28"/>
        </w:rPr>
        <w:t>.</w:t>
      </w:r>
      <w:r w:rsidR="00F82DFC" w:rsidRPr="000D30C0">
        <w:rPr>
          <w:snapToGrid w:val="0"/>
          <w:sz w:val="28"/>
          <w:szCs w:val="28"/>
        </w:rPr>
        <w:t>10.2017</w:t>
      </w:r>
      <w:r w:rsidR="006314E5" w:rsidRPr="000D30C0">
        <w:rPr>
          <w:snapToGrid w:val="0"/>
          <w:sz w:val="28"/>
          <w:szCs w:val="28"/>
        </w:rPr>
        <w:t xml:space="preserve"> года в районе в очереди для определения в детские сады с</w:t>
      </w:r>
      <w:r w:rsidR="006314E5" w:rsidRPr="000D30C0">
        <w:rPr>
          <w:snapToGrid w:val="0"/>
          <w:sz w:val="28"/>
          <w:szCs w:val="28"/>
        </w:rPr>
        <w:t>о</w:t>
      </w:r>
      <w:r w:rsidR="006314E5" w:rsidRPr="000D30C0">
        <w:rPr>
          <w:snapToGrid w:val="0"/>
          <w:sz w:val="28"/>
          <w:szCs w:val="28"/>
        </w:rPr>
        <w:t xml:space="preserve">стоят </w:t>
      </w:r>
      <w:r w:rsidRPr="000D30C0">
        <w:rPr>
          <w:snapToGrid w:val="0"/>
          <w:sz w:val="28"/>
          <w:szCs w:val="28"/>
        </w:rPr>
        <w:t>1</w:t>
      </w:r>
      <w:r w:rsidR="00F82DFC" w:rsidRPr="000D30C0">
        <w:rPr>
          <w:snapToGrid w:val="0"/>
          <w:sz w:val="28"/>
          <w:szCs w:val="28"/>
        </w:rPr>
        <w:t>550</w:t>
      </w:r>
      <w:r w:rsidRPr="000D30C0">
        <w:rPr>
          <w:snapToGrid w:val="0"/>
          <w:sz w:val="28"/>
          <w:szCs w:val="28"/>
        </w:rPr>
        <w:t xml:space="preserve"> </w:t>
      </w:r>
      <w:r w:rsidR="00F82DFC" w:rsidRPr="000D30C0">
        <w:rPr>
          <w:snapToGrid w:val="0"/>
          <w:sz w:val="28"/>
          <w:szCs w:val="28"/>
        </w:rPr>
        <w:t>детей</w:t>
      </w:r>
      <w:r w:rsidR="006314E5" w:rsidRPr="000D30C0">
        <w:rPr>
          <w:snapToGrid w:val="0"/>
          <w:sz w:val="28"/>
          <w:szCs w:val="28"/>
        </w:rPr>
        <w:t xml:space="preserve"> в возрасте от 0 до 7 лет, в том числе в возрасте </w:t>
      </w:r>
      <w:r w:rsidR="00F82DFC" w:rsidRPr="000D30C0">
        <w:rPr>
          <w:snapToGrid w:val="0"/>
          <w:sz w:val="28"/>
          <w:szCs w:val="28"/>
        </w:rPr>
        <w:t>0 до 1.5 лет –617 чел., от 1,5 до 3 лет - 699 чел., от 3 до 7 лет – 234</w:t>
      </w:r>
      <w:r w:rsidRPr="000D30C0">
        <w:rPr>
          <w:snapToGrid w:val="0"/>
          <w:sz w:val="28"/>
          <w:szCs w:val="28"/>
        </w:rPr>
        <w:t>чел.</w:t>
      </w:r>
    </w:p>
    <w:p w:rsidR="009B52EB" w:rsidRPr="000D30C0" w:rsidRDefault="009B52EB" w:rsidP="00BD0DB6">
      <w:pPr>
        <w:ind w:left="-426" w:firstLine="426"/>
        <w:contextualSpacing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Кроме этого, организованы отделения дошкольного образования полного дня при общеобразовательных учреждениях на 200 мест. МБОУ «Вознесен</w:t>
      </w:r>
      <w:r w:rsidR="00F82DFC" w:rsidRPr="000D30C0">
        <w:rPr>
          <w:rFonts w:eastAsia="Calibri"/>
          <w:sz w:val="28"/>
          <w:szCs w:val="28"/>
        </w:rPr>
        <w:t>ская СОШ» и МБОУ «Ермолаевская С</w:t>
      </w:r>
      <w:r w:rsidRPr="000D30C0">
        <w:rPr>
          <w:rFonts w:eastAsia="Calibri"/>
          <w:sz w:val="28"/>
          <w:szCs w:val="28"/>
        </w:rPr>
        <w:t xml:space="preserve">ОШ» на 40 мест, МБОУ «Березовская СОШ </w:t>
      </w:r>
      <w:r w:rsidR="00F82DFC" w:rsidRPr="000D30C0">
        <w:rPr>
          <w:rFonts w:eastAsia="Calibri"/>
          <w:sz w:val="28"/>
          <w:szCs w:val="28"/>
        </w:rPr>
        <w:br/>
      </w:r>
      <w:r w:rsidRPr="000D30C0">
        <w:rPr>
          <w:rFonts w:eastAsia="Calibri"/>
          <w:sz w:val="28"/>
          <w:szCs w:val="28"/>
        </w:rPr>
        <w:t>№ 3»  - 120 мест.</w:t>
      </w:r>
    </w:p>
    <w:p w:rsidR="006314E5" w:rsidRPr="000D30C0" w:rsidRDefault="006314E5" w:rsidP="008529B1">
      <w:pPr>
        <w:shd w:val="clear" w:color="auto" w:fill="FFFFFF"/>
        <w:ind w:left="-426" w:firstLine="426"/>
        <w:jc w:val="both"/>
        <w:rPr>
          <w:snapToGrid w:val="0"/>
          <w:sz w:val="28"/>
          <w:szCs w:val="28"/>
        </w:rPr>
      </w:pPr>
      <w:r w:rsidRPr="000D30C0">
        <w:rPr>
          <w:sz w:val="28"/>
          <w:szCs w:val="28"/>
        </w:rPr>
        <w:t xml:space="preserve">Основной проблемой </w:t>
      </w:r>
      <w:r w:rsidR="00BD0DB6" w:rsidRPr="000D30C0">
        <w:rPr>
          <w:sz w:val="28"/>
          <w:szCs w:val="28"/>
        </w:rPr>
        <w:t xml:space="preserve">с 1,3 до 3 лет </w:t>
      </w:r>
      <w:r w:rsidRPr="000D30C0">
        <w:rPr>
          <w:sz w:val="28"/>
          <w:szCs w:val="28"/>
        </w:rPr>
        <w:t>в дошкольном образовании является недостаточное пре</w:t>
      </w:r>
      <w:r w:rsidRPr="000D30C0">
        <w:rPr>
          <w:sz w:val="28"/>
          <w:szCs w:val="28"/>
        </w:rPr>
        <w:t>д</w:t>
      </w:r>
      <w:r w:rsidRPr="000D30C0">
        <w:rPr>
          <w:sz w:val="28"/>
          <w:szCs w:val="28"/>
        </w:rPr>
        <w:t xml:space="preserve">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услуги, реализуемые в сочетании с содержанием детей в течение рабочего дня. </w:t>
      </w:r>
    </w:p>
    <w:p w:rsidR="006314E5" w:rsidRPr="000D30C0" w:rsidRDefault="006314E5" w:rsidP="008529B1">
      <w:pPr>
        <w:pStyle w:val="a4"/>
        <w:tabs>
          <w:tab w:val="left" w:pos="-142"/>
          <w:tab w:val="right" w:pos="9356"/>
        </w:tabs>
        <w:ind w:left="-426" w:right="-1" w:firstLine="426"/>
        <w:rPr>
          <w:rStyle w:val="a5"/>
        </w:rPr>
      </w:pPr>
      <w:r w:rsidRPr="000D30C0">
        <w:rPr>
          <w:rStyle w:val="a5"/>
        </w:rPr>
        <w:t xml:space="preserve">В настоящее время в районе ведется строительство </w:t>
      </w:r>
      <w:r w:rsidR="00BD0DB6" w:rsidRPr="000D30C0">
        <w:rPr>
          <w:rStyle w:val="a5"/>
        </w:rPr>
        <w:t>нового детского сада</w:t>
      </w:r>
      <w:r w:rsidRPr="000D30C0">
        <w:rPr>
          <w:rStyle w:val="a5"/>
        </w:rPr>
        <w:t xml:space="preserve"> по </w:t>
      </w:r>
      <w:r w:rsidR="00BD0DB6" w:rsidRPr="000D30C0">
        <w:rPr>
          <w:rStyle w:val="a5"/>
        </w:rPr>
        <w:t>проекту повторного применения в</w:t>
      </w:r>
      <w:r w:rsidRPr="000D30C0">
        <w:rPr>
          <w:rStyle w:val="a5"/>
        </w:rPr>
        <w:t xml:space="preserve"> селе Зыково </w:t>
      </w:r>
      <w:r w:rsidR="00BD0DB6" w:rsidRPr="000D30C0">
        <w:rPr>
          <w:rStyle w:val="a5"/>
        </w:rPr>
        <w:t>на 190 мест.</w:t>
      </w:r>
    </w:p>
    <w:p w:rsidR="006314E5" w:rsidRPr="000D30C0" w:rsidRDefault="006314E5" w:rsidP="008529B1">
      <w:pPr>
        <w:pStyle w:val="ConsPlusNonformat"/>
        <w:tabs>
          <w:tab w:val="left" w:pos="4820"/>
        </w:tabs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0D30C0">
        <w:rPr>
          <w:rFonts w:ascii="Times New Roman" w:hAnsi="Times New Roman" w:cs="Times New Roman"/>
          <w:sz w:val="28"/>
          <w:szCs w:val="28"/>
        </w:rPr>
        <w:t>Образовательная деятельность дошкольных образовательных учреждений муниципалитета осуществляет</w:t>
      </w:r>
      <w:r w:rsidR="009B52EB" w:rsidRPr="000D30C0">
        <w:rPr>
          <w:rFonts w:ascii="Times New Roman" w:hAnsi="Times New Roman" w:cs="Times New Roman"/>
          <w:sz w:val="28"/>
          <w:szCs w:val="28"/>
        </w:rPr>
        <w:t>ся в соответствии с федеральным государственным образовательным стандартом дошкольного образования</w:t>
      </w:r>
      <w:r w:rsidR="0044200E" w:rsidRPr="000D30C0">
        <w:rPr>
          <w:rFonts w:ascii="Times New Roman" w:hAnsi="Times New Roman" w:cs="Times New Roman"/>
          <w:sz w:val="28"/>
          <w:szCs w:val="28"/>
        </w:rPr>
        <w:t>, федеральным государс</w:t>
      </w:r>
      <w:r w:rsidR="0044200E" w:rsidRPr="000D30C0">
        <w:rPr>
          <w:rFonts w:ascii="Times New Roman" w:hAnsi="Times New Roman" w:cs="Times New Roman"/>
          <w:sz w:val="28"/>
          <w:szCs w:val="28"/>
        </w:rPr>
        <w:t>т</w:t>
      </w:r>
      <w:r w:rsidR="0044200E" w:rsidRPr="000D30C0">
        <w:rPr>
          <w:rFonts w:ascii="Times New Roman" w:hAnsi="Times New Roman" w:cs="Times New Roman"/>
          <w:sz w:val="28"/>
          <w:szCs w:val="28"/>
        </w:rPr>
        <w:t>венным образовательным стандартом обучающихся с ограниченными возможн</w:t>
      </w:r>
      <w:r w:rsidR="0044200E" w:rsidRPr="000D30C0">
        <w:rPr>
          <w:rFonts w:ascii="Times New Roman" w:hAnsi="Times New Roman" w:cs="Times New Roman"/>
          <w:sz w:val="28"/>
          <w:szCs w:val="28"/>
        </w:rPr>
        <w:t>о</w:t>
      </w:r>
      <w:r w:rsidR="0044200E" w:rsidRPr="000D30C0">
        <w:rPr>
          <w:rFonts w:ascii="Times New Roman" w:hAnsi="Times New Roman" w:cs="Times New Roman"/>
          <w:sz w:val="28"/>
          <w:szCs w:val="28"/>
        </w:rPr>
        <w:t xml:space="preserve">стями здоровья. </w:t>
      </w:r>
    </w:p>
    <w:p w:rsidR="006314E5" w:rsidRPr="000D30C0" w:rsidRDefault="006314E5" w:rsidP="008529B1">
      <w:pPr>
        <w:adjustRightInd w:val="0"/>
        <w:ind w:left="-426" w:firstLine="993"/>
        <w:jc w:val="both"/>
        <w:outlineLvl w:val="2"/>
        <w:rPr>
          <w:sz w:val="28"/>
          <w:szCs w:val="28"/>
        </w:rPr>
      </w:pPr>
      <w:r w:rsidRPr="000D30C0">
        <w:rPr>
          <w:sz w:val="28"/>
          <w:szCs w:val="28"/>
        </w:rPr>
        <w:t>Изменения содержания дошкольного образования потребует формиров</w:t>
      </w:r>
      <w:r w:rsidRPr="000D30C0">
        <w:rPr>
          <w:sz w:val="28"/>
          <w:szCs w:val="28"/>
        </w:rPr>
        <w:t>а</w:t>
      </w:r>
      <w:r w:rsidRPr="000D30C0">
        <w:rPr>
          <w:sz w:val="28"/>
          <w:szCs w:val="28"/>
        </w:rPr>
        <w:t>ние системы оценки качества дошкольного образования: проведение апробации модели оценки качества; утверждение единого стандарта качества дошкольного образования</w:t>
      </w:r>
      <w:r w:rsidR="0044200E" w:rsidRPr="000D30C0">
        <w:rPr>
          <w:sz w:val="28"/>
          <w:szCs w:val="28"/>
        </w:rPr>
        <w:t xml:space="preserve"> на территории муниципалитета</w:t>
      </w:r>
      <w:r w:rsidRPr="000D30C0">
        <w:rPr>
          <w:sz w:val="28"/>
          <w:szCs w:val="28"/>
        </w:rPr>
        <w:t xml:space="preserve">. Предстоит </w:t>
      </w:r>
      <w:r w:rsidRPr="000D30C0">
        <w:rPr>
          <w:rFonts w:eastAsia="Arial Unicode MS"/>
          <w:sz w:val="28"/>
          <w:szCs w:val="28"/>
          <w:u w:color="000000"/>
        </w:rPr>
        <w:t>выстроить единую упра</w:t>
      </w:r>
      <w:r w:rsidRPr="000D30C0">
        <w:rPr>
          <w:rFonts w:eastAsia="Arial Unicode MS"/>
          <w:sz w:val="28"/>
          <w:szCs w:val="28"/>
          <w:u w:color="000000"/>
        </w:rPr>
        <w:t>в</w:t>
      </w:r>
      <w:r w:rsidRPr="000D30C0">
        <w:rPr>
          <w:rFonts w:eastAsia="Arial Unicode MS"/>
          <w:sz w:val="28"/>
          <w:szCs w:val="28"/>
          <w:u w:color="000000"/>
        </w:rPr>
        <w:t>ляемую систему дошкольного образования, в которую входят обеспечение условий</w:t>
      </w:r>
      <w:r w:rsidR="0044200E" w:rsidRPr="000D30C0">
        <w:rPr>
          <w:rFonts w:eastAsia="Arial Unicode MS"/>
          <w:sz w:val="28"/>
          <w:szCs w:val="28"/>
          <w:u w:color="000000"/>
        </w:rPr>
        <w:t xml:space="preserve"> для образования всех дошкольников без исключения</w:t>
      </w:r>
      <w:r w:rsidRPr="000D30C0">
        <w:rPr>
          <w:rFonts w:eastAsia="Arial Unicode MS"/>
          <w:sz w:val="28"/>
          <w:szCs w:val="28"/>
          <w:u w:color="000000"/>
        </w:rPr>
        <w:t>, оценка результатов дошкол</w:t>
      </w:r>
      <w:r w:rsidRPr="000D30C0">
        <w:rPr>
          <w:rFonts w:eastAsia="Arial Unicode MS"/>
          <w:sz w:val="28"/>
          <w:szCs w:val="28"/>
          <w:u w:color="000000"/>
        </w:rPr>
        <w:t>ь</w:t>
      </w:r>
      <w:r w:rsidRPr="000D30C0">
        <w:rPr>
          <w:rFonts w:eastAsia="Arial Unicode MS"/>
          <w:sz w:val="28"/>
          <w:szCs w:val="28"/>
          <w:u w:color="000000"/>
        </w:rPr>
        <w:t xml:space="preserve">ного образования, специальным образом выстроенная подготовка педагогов, </w:t>
      </w:r>
      <w:r w:rsidRPr="000D30C0">
        <w:rPr>
          <w:sz w:val="28"/>
          <w:szCs w:val="28"/>
        </w:rPr>
        <w:t>повышение доступности дошкольного образования для всех категорий граждан.</w:t>
      </w:r>
      <w:r w:rsidRPr="000D30C0">
        <w:rPr>
          <w:rFonts w:eastAsia="Arial Unicode MS"/>
          <w:sz w:val="28"/>
          <w:szCs w:val="28"/>
          <w:u w:color="000000"/>
        </w:rPr>
        <w:t xml:space="preserve"> </w:t>
      </w:r>
      <w:r w:rsidRPr="000D30C0">
        <w:rPr>
          <w:sz w:val="28"/>
          <w:szCs w:val="28"/>
        </w:rPr>
        <w:t>Вся деятельность системы дошкольного образования района в ближайшие годы должна обеспечить каждому дошкольнику тот уровень развития, который позволил бы ему быть успешным при обучении в начальной школе и на последующих ст</w:t>
      </w:r>
      <w:r w:rsidRPr="000D30C0">
        <w:rPr>
          <w:sz w:val="28"/>
          <w:szCs w:val="28"/>
        </w:rPr>
        <w:t>у</w:t>
      </w:r>
      <w:r w:rsidRPr="000D30C0">
        <w:rPr>
          <w:sz w:val="28"/>
          <w:szCs w:val="28"/>
        </w:rPr>
        <w:t xml:space="preserve">пенях образования. </w:t>
      </w:r>
    </w:p>
    <w:p w:rsidR="006314E5" w:rsidRPr="000D30C0" w:rsidRDefault="006314E5" w:rsidP="008529B1">
      <w:pPr>
        <w:ind w:left="-426" w:firstLine="993"/>
        <w:jc w:val="both"/>
        <w:rPr>
          <w:sz w:val="28"/>
          <w:szCs w:val="28"/>
        </w:rPr>
      </w:pPr>
    </w:p>
    <w:p w:rsidR="006314E5" w:rsidRPr="000D30C0" w:rsidRDefault="006314E5" w:rsidP="009D529B">
      <w:pPr>
        <w:adjustRightInd w:val="0"/>
        <w:ind w:firstLine="142"/>
        <w:jc w:val="both"/>
        <w:outlineLvl w:val="2"/>
        <w:rPr>
          <w:b/>
          <w:i/>
          <w:snapToGrid w:val="0"/>
          <w:sz w:val="28"/>
          <w:szCs w:val="28"/>
        </w:rPr>
      </w:pPr>
      <w:r w:rsidRPr="000D30C0">
        <w:rPr>
          <w:b/>
          <w:i/>
          <w:snapToGrid w:val="0"/>
          <w:sz w:val="28"/>
          <w:szCs w:val="28"/>
        </w:rPr>
        <w:t>Общее образование</w:t>
      </w:r>
    </w:p>
    <w:p w:rsidR="006314E5" w:rsidRPr="000D30C0" w:rsidRDefault="006314E5" w:rsidP="008529B1">
      <w:pPr>
        <w:adjustRightInd w:val="0"/>
        <w:ind w:firstLine="454"/>
        <w:jc w:val="both"/>
        <w:outlineLvl w:val="2"/>
        <w:rPr>
          <w:b/>
          <w:i/>
          <w:snapToGrid w:val="0"/>
          <w:sz w:val="28"/>
          <w:szCs w:val="28"/>
        </w:rPr>
      </w:pPr>
    </w:p>
    <w:p w:rsidR="006314E5" w:rsidRPr="000D30C0" w:rsidRDefault="006314E5" w:rsidP="008529B1">
      <w:pPr>
        <w:pStyle w:val="af7"/>
        <w:spacing w:after="0"/>
        <w:ind w:left="-426" w:firstLine="454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Система </w:t>
      </w:r>
      <w:r w:rsidR="009D529B" w:rsidRPr="000D30C0">
        <w:rPr>
          <w:sz w:val="28"/>
          <w:szCs w:val="28"/>
        </w:rPr>
        <w:t>общего образования состоит из 11</w:t>
      </w:r>
      <w:r w:rsidRPr="000D30C0">
        <w:rPr>
          <w:sz w:val="28"/>
          <w:szCs w:val="28"/>
        </w:rPr>
        <w:t xml:space="preserve"> образо</w:t>
      </w:r>
      <w:r w:rsidR="009D529B" w:rsidRPr="000D30C0">
        <w:rPr>
          <w:sz w:val="28"/>
          <w:szCs w:val="28"/>
        </w:rPr>
        <w:t>вательных организаций, включая 10 - средних и 1 основную</w:t>
      </w:r>
      <w:r w:rsidR="00795C4A" w:rsidRPr="000D30C0">
        <w:rPr>
          <w:sz w:val="28"/>
          <w:szCs w:val="28"/>
        </w:rPr>
        <w:t xml:space="preserve"> школу</w:t>
      </w:r>
      <w:r w:rsidRPr="000D30C0">
        <w:rPr>
          <w:sz w:val="28"/>
          <w:szCs w:val="28"/>
        </w:rPr>
        <w:t xml:space="preserve">. </w:t>
      </w:r>
    </w:p>
    <w:p w:rsidR="006314E5" w:rsidRPr="000D30C0" w:rsidRDefault="006314E5" w:rsidP="008529B1">
      <w:pPr>
        <w:ind w:left="-426" w:firstLine="454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Численность обучающихся в общеобра</w:t>
      </w:r>
      <w:r w:rsidR="00611F2C" w:rsidRPr="000D30C0">
        <w:rPr>
          <w:sz w:val="28"/>
          <w:szCs w:val="28"/>
        </w:rPr>
        <w:t xml:space="preserve">зовательных учреждениях с 2013 </w:t>
      </w:r>
      <w:r w:rsidR="0020655F" w:rsidRPr="000D30C0">
        <w:rPr>
          <w:sz w:val="28"/>
          <w:szCs w:val="28"/>
        </w:rPr>
        <w:t>по 2017</w:t>
      </w:r>
      <w:r w:rsidRPr="000D30C0">
        <w:rPr>
          <w:sz w:val="28"/>
          <w:szCs w:val="28"/>
        </w:rPr>
        <w:t xml:space="preserve"> годы будет расти в связи с положительной динамикой рождаемости </w:t>
      </w:r>
      <w:r w:rsidRPr="000D30C0">
        <w:rPr>
          <w:sz w:val="28"/>
          <w:szCs w:val="28"/>
        </w:rPr>
        <w:br/>
        <w:t xml:space="preserve">в 2004-2007 годах. В 2014 году численность учащихся составит 3723 человек, </w:t>
      </w:r>
      <w:r w:rsidRPr="000D30C0">
        <w:rPr>
          <w:sz w:val="28"/>
          <w:szCs w:val="28"/>
        </w:rPr>
        <w:br/>
        <w:t xml:space="preserve">в 2015 году – 3913 человек, в 2016 году – </w:t>
      </w:r>
      <w:r w:rsidR="009D529B" w:rsidRPr="000D30C0">
        <w:rPr>
          <w:sz w:val="28"/>
          <w:szCs w:val="28"/>
        </w:rPr>
        <w:t>4085</w:t>
      </w:r>
      <w:r w:rsidR="00A150E6" w:rsidRPr="000D30C0">
        <w:rPr>
          <w:sz w:val="28"/>
          <w:szCs w:val="28"/>
        </w:rPr>
        <w:t xml:space="preserve"> ч</w:t>
      </w:r>
      <w:r w:rsidR="0020655F" w:rsidRPr="000D30C0">
        <w:rPr>
          <w:sz w:val="28"/>
          <w:szCs w:val="28"/>
        </w:rPr>
        <w:t>еловек, в 2017 году – 4220 человек.</w:t>
      </w:r>
      <w:r w:rsidRPr="000D30C0">
        <w:rPr>
          <w:sz w:val="28"/>
          <w:szCs w:val="28"/>
        </w:rPr>
        <w:t xml:space="preserve"> Увеличение общего ко</w:t>
      </w:r>
      <w:r w:rsidRPr="000D30C0">
        <w:rPr>
          <w:sz w:val="28"/>
          <w:szCs w:val="28"/>
        </w:rPr>
        <w:t>н</w:t>
      </w:r>
      <w:r w:rsidRPr="000D30C0">
        <w:rPr>
          <w:sz w:val="28"/>
          <w:szCs w:val="28"/>
        </w:rPr>
        <w:t xml:space="preserve">тингента обучающихся в общеобразовательных учреждениях связано с общей демографической ситуацией в районе. </w:t>
      </w:r>
    </w:p>
    <w:p w:rsidR="006314E5" w:rsidRPr="000D30C0" w:rsidRDefault="006314E5" w:rsidP="00795C4A">
      <w:pPr>
        <w:widowControl w:val="0"/>
        <w:autoSpaceDE w:val="0"/>
        <w:autoSpaceDN w:val="0"/>
        <w:adjustRightInd w:val="0"/>
        <w:ind w:left="-426" w:firstLine="454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С 2007 по 2014 году реализовывались проекты модернизации системы общего образования, направленные на совершенствование условий обучения, включая обновление материально-технической составляющей учебного процесса, введению федеральных образовательных стандартов в общем образовании и новых систем оплаты труда работников образовательных учреждений.</w:t>
      </w:r>
    </w:p>
    <w:p w:rsidR="006314E5" w:rsidRPr="000D30C0" w:rsidRDefault="006314E5" w:rsidP="00795C4A">
      <w:pPr>
        <w:widowControl w:val="0"/>
        <w:autoSpaceDE w:val="0"/>
        <w:autoSpaceDN w:val="0"/>
        <w:adjustRightInd w:val="0"/>
        <w:ind w:left="-426" w:firstLine="454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</w:t>
      </w:r>
      <w:r w:rsidRPr="000D30C0">
        <w:rPr>
          <w:snapToGrid w:val="0"/>
          <w:sz w:val="28"/>
          <w:szCs w:val="28"/>
        </w:rPr>
        <w:t>р</w:t>
      </w:r>
      <w:r w:rsidRPr="000D30C0">
        <w:rPr>
          <w:snapToGrid w:val="0"/>
          <w:sz w:val="28"/>
          <w:szCs w:val="28"/>
        </w:rPr>
        <w:t xml:space="preserve">ственных образовательных стандартов начального </w:t>
      </w:r>
      <w:r w:rsidRPr="000D30C0">
        <w:rPr>
          <w:snapToGrid w:val="0"/>
          <w:sz w:val="28"/>
          <w:szCs w:val="28"/>
        </w:rPr>
        <w:br/>
        <w:t>и основного общего образования осуществляется оснащение общеобразовател</w:t>
      </w:r>
      <w:r w:rsidRPr="000D30C0">
        <w:rPr>
          <w:snapToGrid w:val="0"/>
          <w:sz w:val="28"/>
          <w:szCs w:val="28"/>
        </w:rPr>
        <w:t>ь</w:t>
      </w:r>
      <w:r w:rsidRPr="000D30C0">
        <w:rPr>
          <w:snapToGrid w:val="0"/>
          <w:sz w:val="28"/>
          <w:szCs w:val="28"/>
        </w:rPr>
        <w:t>ных учреждений района учебным оборудованием, обеспечение учебниками и повышение квалификации учителей</w:t>
      </w:r>
      <w:r w:rsidRPr="000D30C0">
        <w:rPr>
          <w:snapToGrid w:val="0"/>
          <w:sz w:val="28"/>
          <w:szCs w:val="28"/>
        </w:rPr>
        <w:br/>
        <w:t>и руководителей общеобразовательных учреждений района.</w:t>
      </w:r>
    </w:p>
    <w:p w:rsidR="006314E5" w:rsidRPr="000D30C0" w:rsidRDefault="006314E5" w:rsidP="00795C4A">
      <w:pPr>
        <w:widowControl w:val="0"/>
        <w:autoSpaceDE w:val="0"/>
        <w:autoSpaceDN w:val="0"/>
        <w:adjustRightInd w:val="0"/>
        <w:ind w:left="-426" w:firstLine="454"/>
        <w:jc w:val="both"/>
        <w:rPr>
          <w:sz w:val="28"/>
          <w:szCs w:val="28"/>
        </w:rPr>
      </w:pPr>
      <w:r w:rsidRPr="000D30C0">
        <w:rPr>
          <w:snapToGrid w:val="0"/>
          <w:sz w:val="28"/>
          <w:szCs w:val="28"/>
        </w:rPr>
        <w:t xml:space="preserve">В 2013 году закончилась апробация </w:t>
      </w:r>
      <w:r w:rsidRPr="000D30C0">
        <w:rPr>
          <w:sz w:val="28"/>
          <w:szCs w:val="28"/>
        </w:rPr>
        <w:t>государственной (итоговой) аттестации обучающихся, освоивших образовательные программы основного общего образ</w:t>
      </w:r>
      <w:r w:rsidRPr="000D30C0">
        <w:rPr>
          <w:sz w:val="28"/>
          <w:szCs w:val="28"/>
        </w:rPr>
        <w:t>о</w:t>
      </w:r>
      <w:r w:rsidRPr="000D30C0">
        <w:rPr>
          <w:sz w:val="28"/>
          <w:szCs w:val="28"/>
        </w:rPr>
        <w:t>вания, с использованием механизмов независимой оценки знаний путём создания территориальной экзаменационной комиссии. С 2013 года создаются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в штанном режиме.</w:t>
      </w:r>
    </w:p>
    <w:p w:rsidR="006314E5" w:rsidRPr="000D30C0" w:rsidRDefault="006314E5" w:rsidP="00795C4A">
      <w:pPr>
        <w:widowControl w:val="0"/>
        <w:autoSpaceDE w:val="0"/>
        <w:autoSpaceDN w:val="0"/>
        <w:adjustRightInd w:val="0"/>
        <w:ind w:left="-426" w:firstLine="454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Для обеспечения нуждающихся обучающихся общеобразовательных учре</w:t>
      </w:r>
      <w:r w:rsidRPr="000D30C0">
        <w:rPr>
          <w:snapToGrid w:val="0"/>
          <w:sz w:val="28"/>
          <w:szCs w:val="28"/>
        </w:rPr>
        <w:t>ж</w:t>
      </w:r>
      <w:r w:rsidRPr="000D30C0">
        <w:rPr>
          <w:snapToGrid w:val="0"/>
          <w:sz w:val="28"/>
          <w:szCs w:val="28"/>
        </w:rPr>
        <w:t xml:space="preserve">дений района подвозом, отвечающему требованиям, предъявляемым </w:t>
      </w:r>
      <w:r w:rsidRPr="000D30C0">
        <w:rPr>
          <w:snapToGrid w:val="0"/>
          <w:sz w:val="28"/>
          <w:szCs w:val="28"/>
        </w:rPr>
        <w:br/>
        <w:t>к организации бе</w:t>
      </w:r>
      <w:r w:rsidR="0020655F" w:rsidRPr="000D30C0">
        <w:rPr>
          <w:snapToGrid w:val="0"/>
          <w:sz w:val="28"/>
          <w:szCs w:val="28"/>
        </w:rPr>
        <w:t>зопасной перевозки детей, в 2016-2017</w:t>
      </w:r>
      <w:r w:rsidRPr="000D30C0">
        <w:rPr>
          <w:snapToGrid w:val="0"/>
          <w:sz w:val="28"/>
          <w:szCs w:val="28"/>
        </w:rPr>
        <w:t xml:space="preserve"> годах </w:t>
      </w:r>
      <w:r w:rsidR="0020655F" w:rsidRPr="000D30C0">
        <w:rPr>
          <w:snapToGrid w:val="0"/>
          <w:sz w:val="28"/>
          <w:szCs w:val="28"/>
        </w:rPr>
        <w:t>требуется замена по износу 5 единиц</w:t>
      </w:r>
      <w:r w:rsidRPr="000D30C0">
        <w:rPr>
          <w:snapToGrid w:val="0"/>
          <w:sz w:val="28"/>
          <w:szCs w:val="28"/>
        </w:rPr>
        <w:t xml:space="preserve"> транспортных средств. </w:t>
      </w:r>
    </w:p>
    <w:p w:rsidR="006314E5" w:rsidRPr="000D30C0" w:rsidRDefault="006314E5" w:rsidP="008529B1">
      <w:pPr>
        <w:autoSpaceDE w:val="0"/>
        <w:autoSpaceDN w:val="0"/>
        <w:adjustRightInd w:val="0"/>
        <w:ind w:left="-284" w:firstLine="397"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sz w:val="28"/>
          <w:szCs w:val="28"/>
        </w:rPr>
        <w:t xml:space="preserve">С 1 сентября 2013 года осуществлён переход на ФГОС НОО в 1-х – 4-х классах общеобразовательных учреждений района: 84 класса, 1609 обучающихся (44,7% от общего количества обучающихся). </w:t>
      </w:r>
      <w:r w:rsidRPr="000D30C0">
        <w:rPr>
          <w:rFonts w:eastAsia="Calibri"/>
          <w:sz w:val="28"/>
          <w:szCs w:val="28"/>
          <w:lang w:eastAsia="en-US"/>
        </w:rPr>
        <w:t>С сентября 2014 года ФГОС осно</w:t>
      </w:r>
      <w:r w:rsidRPr="000D30C0">
        <w:rPr>
          <w:rFonts w:eastAsia="Calibri"/>
          <w:sz w:val="28"/>
          <w:szCs w:val="28"/>
          <w:lang w:eastAsia="en-US"/>
        </w:rPr>
        <w:t>в</w:t>
      </w:r>
      <w:r w:rsidRPr="000D30C0">
        <w:rPr>
          <w:rFonts w:eastAsia="Calibri"/>
          <w:sz w:val="28"/>
          <w:szCs w:val="28"/>
          <w:lang w:eastAsia="en-US"/>
        </w:rPr>
        <w:t>ного общего образования был введён в 5-х классах Березовской школы №</w:t>
      </w:r>
      <w:r w:rsidR="009D529B" w:rsidRPr="000D30C0">
        <w:rPr>
          <w:rFonts w:eastAsia="Calibri"/>
          <w:sz w:val="28"/>
          <w:szCs w:val="28"/>
          <w:lang w:eastAsia="en-US"/>
        </w:rPr>
        <w:t xml:space="preserve"> </w:t>
      </w:r>
      <w:r w:rsidRPr="000D30C0">
        <w:rPr>
          <w:rFonts w:eastAsia="Calibri"/>
          <w:sz w:val="28"/>
          <w:szCs w:val="28"/>
          <w:lang w:eastAsia="en-US"/>
        </w:rPr>
        <w:t>4. С сентября 2015 года ФГОС основного общего образования был введён во всех 5-х классах общеобразовательных учреждений Берёзовского района.</w:t>
      </w:r>
    </w:p>
    <w:p w:rsidR="006314E5" w:rsidRPr="000D30C0" w:rsidRDefault="009D529B" w:rsidP="008529B1">
      <w:pPr>
        <w:widowControl w:val="0"/>
        <w:autoSpaceDE w:val="0"/>
        <w:autoSpaceDN w:val="0"/>
        <w:adjustRightInd w:val="0"/>
        <w:ind w:left="-284" w:firstLine="454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Дети </w:t>
      </w:r>
      <w:r w:rsidR="006314E5" w:rsidRPr="000D30C0">
        <w:rPr>
          <w:sz w:val="28"/>
          <w:szCs w:val="28"/>
        </w:rPr>
        <w:t xml:space="preserve">с ОВЗ </w:t>
      </w:r>
      <w:r w:rsidRPr="000D30C0">
        <w:rPr>
          <w:sz w:val="28"/>
          <w:szCs w:val="28"/>
        </w:rPr>
        <w:t>Березовского района обучаются</w:t>
      </w:r>
      <w:r w:rsidR="006314E5" w:rsidRPr="000D30C0">
        <w:rPr>
          <w:sz w:val="28"/>
          <w:szCs w:val="28"/>
        </w:rPr>
        <w:t xml:space="preserve"> </w:t>
      </w:r>
      <w:r w:rsidR="006314E5" w:rsidRPr="000D30C0">
        <w:rPr>
          <w:sz w:val="28"/>
          <w:szCs w:val="28"/>
        </w:rPr>
        <w:br/>
        <w:t>в Красноярском центре дистанционного обр</w:t>
      </w:r>
      <w:r w:rsidR="00795C4A" w:rsidRPr="000D30C0">
        <w:rPr>
          <w:sz w:val="28"/>
          <w:szCs w:val="28"/>
        </w:rPr>
        <w:t>азования детей</w:t>
      </w:r>
      <w:r w:rsidR="0020655F" w:rsidRPr="000D30C0">
        <w:rPr>
          <w:sz w:val="28"/>
          <w:szCs w:val="28"/>
        </w:rPr>
        <w:t>-инвалидов. С 2015-2016 учебного года</w:t>
      </w:r>
      <w:r w:rsidR="00795C4A" w:rsidRPr="000D30C0">
        <w:rPr>
          <w:sz w:val="28"/>
          <w:szCs w:val="28"/>
        </w:rPr>
        <w:t xml:space="preserve"> обучается</w:t>
      </w:r>
      <w:r w:rsidR="006314E5" w:rsidRPr="000D30C0">
        <w:rPr>
          <w:sz w:val="28"/>
          <w:szCs w:val="28"/>
        </w:rPr>
        <w:t xml:space="preserve"> 7 детей с ОВЗ. Все обучающиеся данной категории получили специализированное оборудование, автоматизированные рабочие места по месту жительства детей инвалидов с выходом в сеть Интернет. Дистанционные уроки проходят в </w:t>
      </w:r>
      <w:r w:rsidR="006314E5" w:rsidRPr="000D30C0">
        <w:rPr>
          <w:rFonts w:eastAsia="Calibri"/>
          <w:sz w:val="28"/>
          <w:szCs w:val="28"/>
        </w:rPr>
        <w:t>on-line режиме с использованием программы Skype (скайп) и информационно-образовательной среды i-Class (ай - класс), что обеспечивает постоянный контакт учителя и ученика, гибкую систему оцен</w:t>
      </w:r>
      <w:r w:rsidR="006314E5" w:rsidRPr="000D30C0">
        <w:rPr>
          <w:rFonts w:eastAsia="Calibri"/>
          <w:sz w:val="28"/>
          <w:szCs w:val="28"/>
        </w:rPr>
        <w:t>и</w:t>
      </w:r>
      <w:r w:rsidR="006314E5" w:rsidRPr="000D30C0">
        <w:rPr>
          <w:rFonts w:eastAsia="Calibri"/>
          <w:sz w:val="28"/>
          <w:szCs w:val="28"/>
        </w:rPr>
        <w:t xml:space="preserve">вания знаний, учет личный и </w:t>
      </w:r>
      <w:r w:rsidR="006314E5" w:rsidRPr="000D30C0">
        <w:rPr>
          <w:sz w:val="28"/>
          <w:szCs w:val="28"/>
        </w:rPr>
        <w:t xml:space="preserve">индивидуальных особенностей каждого ребенка. </w:t>
      </w:r>
    </w:p>
    <w:p w:rsidR="006314E5" w:rsidRPr="000D30C0" w:rsidRDefault="006314E5" w:rsidP="008529B1">
      <w:pPr>
        <w:widowControl w:val="0"/>
        <w:autoSpaceDE w:val="0"/>
        <w:autoSpaceDN w:val="0"/>
        <w:adjustRightInd w:val="0"/>
        <w:ind w:left="-284" w:firstLine="454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С 2013 года все обучающиеся с первого по одиннадцатый класс общеобраз</w:t>
      </w:r>
      <w:r w:rsidRPr="000D30C0">
        <w:rPr>
          <w:snapToGrid w:val="0"/>
          <w:sz w:val="28"/>
          <w:szCs w:val="28"/>
        </w:rPr>
        <w:t>о</w:t>
      </w:r>
      <w:r w:rsidRPr="000D30C0">
        <w:rPr>
          <w:snapToGrid w:val="0"/>
          <w:sz w:val="28"/>
          <w:szCs w:val="28"/>
        </w:rPr>
        <w:t xml:space="preserve">вательных учреждений района </w:t>
      </w:r>
      <w:r w:rsidR="009D529B" w:rsidRPr="000D30C0">
        <w:rPr>
          <w:snapToGrid w:val="0"/>
          <w:sz w:val="28"/>
          <w:szCs w:val="28"/>
        </w:rPr>
        <w:t>обеспечиваются</w:t>
      </w:r>
      <w:r w:rsidRPr="000D30C0">
        <w:rPr>
          <w:snapToGrid w:val="0"/>
          <w:sz w:val="28"/>
          <w:szCs w:val="28"/>
        </w:rPr>
        <w:t xml:space="preserve"> необходимыми бесплатными учебниками.</w:t>
      </w:r>
    </w:p>
    <w:p w:rsidR="006314E5" w:rsidRPr="000D30C0" w:rsidRDefault="006314E5" w:rsidP="008529B1">
      <w:pPr>
        <w:widowControl w:val="0"/>
        <w:autoSpaceDE w:val="0"/>
        <w:autoSpaceDN w:val="0"/>
        <w:adjustRightInd w:val="0"/>
        <w:ind w:left="-284" w:firstLine="454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С 2014 году скорость доступа к Сети Интернет в 65 % общеобразовательных учреждений района составит не менее 512 Кб/с.</w:t>
      </w:r>
    </w:p>
    <w:p w:rsidR="006314E5" w:rsidRPr="000D30C0" w:rsidRDefault="006314E5" w:rsidP="008529B1">
      <w:pPr>
        <w:widowControl w:val="0"/>
        <w:autoSpaceDE w:val="0"/>
        <w:autoSpaceDN w:val="0"/>
        <w:adjustRightInd w:val="0"/>
        <w:ind w:left="-284" w:firstLine="454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Все начальные ступени общеобразовательных учреждений района будут обеспечены комплектами мультимедийного оборудования для проведения обуч</w:t>
      </w:r>
      <w:r w:rsidRPr="000D30C0">
        <w:rPr>
          <w:snapToGrid w:val="0"/>
          <w:sz w:val="28"/>
          <w:szCs w:val="28"/>
        </w:rPr>
        <w:t>е</w:t>
      </w:r>
      <w:r w:rsidRPr="000D30C0">
        <w:rPr>
          <w:snapToGrid w:val="0"/>
          <w:sz w:val="28"/>
          <w:szCs w:val="28"/>
        </w:rPr>
        <w:t>ния с использованием электронных образовательных ресурсов.</w:t>
      </w:r>
    </w:p>
    <w:p w:rsidR="006314E5" w:rsidRPr="000D30C0" w:rsidRDefault="006314E5" w:rsidP="008529B1">
      <w:pPr>
        <w:widowControl w:val="0"/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Вместе с тем о</w:t>
      </w:r>
      <w:r w:rsidRPr="000D30C0">
        <w:rPr>
          <w:spacing w:val="4"/>
          <w:sz w:val="28"/>
          <w:szCs w:val="28"/>
        </w:rPr>
        <w:t>дной из наиболее острых проблем для системы образования остается высокий уровень изношенности, несоответствие современным треб</w:t>
      </w:r>
      <w:r w:rsidRPr="000D30C0">
        <w:rPr>
          <w:spacing w:val="4"/>
          <w:sz w:val="28"/>
          <w:szCs w:val="28"/>
        </w:rPr>
        <w:t>о</w:t>
      </w:r>
      <w:r w:rsidRPr="000D30C0">
        <w:rPr>
          <w:spacing w:val="4"/>
          <w:sz w:val="28"/>
          <w:szCs w:val="28"/>
        </w:rPr>
        <w:t xml:space="preserve">ваниям, либо отсутствие инфраструктуры для массовых занятий физической культурой и спортом в образовательных учреждениях района. </w:t>
      </w:r>
      <w:r w:rsidRPr="000D30C0">
        <w:rPr>
          <w:sz w:val="28"/>
          <w:szCs w:val="28"/>
        </w:rPr>
        <w:t>В общеобразовательных учреждениях района отсутствуют современные школ</w:t>
      </w:r>
      <w:r w:rsidRPr="000D30C0">
        <w:rPr>
          <w:sz w:val="28"/>
          <w:szCs w:val="28"/>
        </w:rPr>
        <w:t>ь</w:t>
      </w:r>
      <w:r w:rsidRPr="000D30C0">
        <w:rPr>
          <w:sz w:val="28"/>
          <w:szCs w:val="28"/>
        </w:rPr>
        <w:t xml:space="preserve">ные спортивные дворы и спортивные площадки. В школах района, с большим количеством обучающихся пропускная способность имеющихся школьных спортивных залов не обеспечивает выполнение учебной программы по физической культуре. </w:t>
      </w:r>
    </w:p>
    <w:p w:rsidR="006314E5" w:rsidRPr="000D30C0" w:rsidRDefault="006314E5" w:rsidP="008529B1">
      <w:pPr>
        <w:widowControl w:val="0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0D30C0">
        <w:rPr>
          <w:rFonts w:eastAsia="Arial Unicode MS"/>
          <w:sz w:val="28"/>
          <w:szCs w:val="28"/>
          <w:u w:color="000000"/>
        </w:rPr>
        <w:t xml:space="preserve">В районе проживает 174 ребенка с ограниченными возможностями здоровья, в том числе </w:t>
      </w:r>
      <w:r w:rsidR="0020655F" w:rsidRPr="000D30C0">
        <w:rPr>
          <w:rFonts w:eastAsia="Arial Unicode MS"/>
          <w:sz w:val="28"/>
          <w:szCs w:val="28"/>
          <w:u w:color="000000"/>
        </w:rPr>
        <w:t>75 д</w:t>
      </w:r>
      <w:r w:rsidRPr="000D30C0">
        <w:rPr>
          <w:rFonts w:eastAsia="Arial Unicode MS"/>
          <w:sz w:val="28"/>
          <w:szCs w:val="28"/>
          <w:u w:color="000000"/>
        </w:rPr>
        <w:t>етей-инвалидов.</w:t>
      </w:r>
      <w:r w:rsidRPr="000D30C0">
        <w:rPr>
          <w:sz w:val="28"/>
          <w:szCs w:val="28"/>
        </w:rPr>
        <w:t xml:space="preserve"> Из них 120 детей с ограниченными возможн</w:t>
      </w:r>
      <w:r w:rsidRPr="000D30C0">
        <w:rPr>
          <w:sz w:val="28"/>
          <w:szCs w:val="28"/>
        </w:rPr>
        <w:t>о</w:t>
      </w:r>
      <w:r w:rsidRPr="000D30C0">
        <w:rPr>
          <w:sz w:val="28"/>
          <w:szCs w:val="28"/>
        </w:rPr>
        <w:t>стями здоровья включены в процесс общего образования в рамках общеобразов</w:t>
      </w:r>
      <w:r w:rsidRPr="000D30C0">
        <w:rPr>
          <w:sz w:val="28"/>
          <w:szCs w:val="28"/>
        </w:rPr>
        <w:t>а</w:t>
      </w:r>
      <w:r w:rsidRPr="000D30C0">
        <w:rPr>
          <w:sz w:val="28"/>
          <w:szCs w:val="28"/>
        </w:rPr>
        <w:t>тельных школ. Это составляет 20% от общего числа школьников с ограниченными возможностями здоровья. В специальных (коррекционных) классах при образов</w:t>
      </w:r>
      <w:r w:rsidR="00795C4A" w:rsidRPr="000D30C0">
        <w:rPr>
          <w:sz w:val="28"/>
          <w:szCs w:val="28"/>
        </w:rPr>
        <w:t>ательных учреждениях обучается 8</w:t>
      </w:r>
      <w:r w:rsidRPr="000D30C0">
        <w:rPr>
          <w:sz w:val="28"/>
          <w:szCs w:val="28"/>
        </w:rPr>
        <w:t>7 таких детей.</w:t>
      </w:r>
    </w:p>
    <w:p w:rsidR="006314E5" w:rsidRPr="000D30C0" w:rsidRDefault="006314E5" w:rsidP="008529B1">
      <w:pPr>
        <w:widowControl w:val="0"/>
        <w:autoSpaceDE w:val="0"/>
        <w:autoSpaceDN w:val="0"/>
        <w:adjustRightInd w:val="0"/>
        <w:ind w:left="-284" w:firstLine="568"/>
        <w:jc w:val="both"/>
        <w:rPr>
          <w:snapToGrid w:val="0"/>
          <w:sz w:val="28"/>
          <w:szCs w:val="28"/>
        </w:rPr>
      </w:pPr>
      <w:r w:rsidRPr="000D30C0">
        <w:rPr>
          <w:sz w:val="28"/>
          <w:szCs w:val="28"/>
        </w:rPr>
        <w:t xml:space="preserve">В образовательных учреждениях района необходимо развивать инклюзивные формы образования. </w:t>
      </w:r>
    </w:p>
    <w:p w:rsidR="006314E5" w:rsidRPr="000D30C0" w:rsidRDefault="006314E5" w:rsidP="008529B1">
      <w:pPr>
        <w:ind w:left="-284" w:firstLine="56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 1 сентября 2012 года 2 муниципальные школы Берёзовского района имеют лицензии на реализацию программ специальных (коррекционных) образовател</w:t>
      </w:r>
      <w:r w:rsidRPr="000D30C0">
        <w:rPr>
          <w:sz w:val="28"/>
          <w:szCs w:val="28"/>
        </w:rPr>
        <w:t>ь</w:t>
      </w:r>
      <w:r w:rsidRPr="000D30C0">
        <w:rPr>
          <w:sz w:val="28"/>
          <w:szCs w:val="28"/>
        </w:rPr>
        <w:t>ных учреждений. Данное количество школ, имеющих безбарьерную среду, пок</w:t>
      </w:r>
      <w:r w:rsidRPr="000D30C0">
        <w:rPr>
          <w:sz w:val="28"/>
          <w:szCs w:val="28"/>
        </w:rPr>
        <w:t>а</w:t>
      </w:r>
      <w:r w:rsidRPr="000D30C0">
        <w:rPr>
          <w:sz w:val="28"/>
          <w:szCs w:val="28"/>
        </w:rPr>
        <w:t>зывает, что не каждое муниципальное общеобразовательное учреждение района имеет лицензию на реализацию программ специальных (коррекционных) образ</w:t>
      </w:r>
      <w:r w:rsidRPr="000D30C0">
        <w:rPr>
          <w:sz w:val="28"/>
          <w:szCs w:val="28"/>
        </w:rPr>
        <w:t>о</w:t>
      </w:r>
      <w:r w:rsidRPr="000D30C0">
        <w:rPr>
          <w:sz w:val="28"/>
          <w:szCs w:val="28"/>
        </w:rPr>
        <w:t>вательных учреждений, что затрудняет получение качественного образования детям с ограниченными возможностями здоровья в условиях общеобразовательных школ.</w:t>
      </w:r>
    </w:p>
    <w:p w:rsidR="006314E5" w:rsidRPr="000D30C0" w:rsidRDefault="006314E5" w:rsidP="008529B1">
      <w:pPr>
        <w:adjustRightInd w:val="0"/>
        <w:ind w:left="-284"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 1 сентября 2016 года вступают в силу федеральные государственные о</w:t>
      </w:r>
      <w:r w:rsidRPr="000D30C0">
        <w:rPr>
          <w:sz w:val="28"/>
          <w:szCs w:val="28"/>
        </w:rPr>
        <w:t>б</w:t>
      </w:r>
      <w:r w:rsidRPr="000D30C0">
        <w:rPr>
          <w:sz w:val="28"/>
          <w:szCs w:val="28"/>
        </w:rPr>
        <w:t xml:space="preserve">разовательные стандарты для детей с ограниченными возможностями здоровья. В настоящее время стоит задача – подготовить ресурсы (кадровые, материальные, технические), которые необходимы для реализации образовательного процесса в соответствии с ФГОС ОВЗ. </w:t>
      </w:r>
    </w:p>
    <w:p w:rsidR="006314E5" w:rsidRPr="000D30C0" w:rsidRDefault="006314E5" w:rsidP="008529B1">
      <w:pPr>
        <w:adjustRightInd w:val="0"/>
        <w:ind w:left="-284"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В связи с этим </w:t>
      </w:r>
      <w:r w:rsidR="005E4350" w:rsidRPr="000D30C0">
        <w:rPr>
          <w:sz w:val="28"/>
          <w:szCs w:val="28"/>
        </w:rPr>
        <w:t>организована работа</w:t>
      </w:r>
      <w:r w:rsidRPr="000D30C0">
        <w:rPr>
          <w:sz w:val="28"/>
          <w:szCs w:val="28"/>
        </w:rPr>
        <w:t xml:space="preserve"> по следующим направл</w:t>
      </w:r>
      <w:r w:rsidRPr="000D30C0">
        <w:rPr>
          <w:sz w:val="28"/>
          <w:szCs w:val="28"/>
        </w:rPr>
        <w:t>е</w:t>
      </w:r>
      <w:r w:rsidRPr="000D30C0">
        <w:rPr>
          <w:sz w:val="28"/>
          <w:szCs w:val="28"/>
        </w:rPr>
        <w:t>ниям: создание безбарьерной среды в общеобразовательных учреждениях, разв</w:t>
      </w:r>
      <w:r w:rsidRPr="000D30C0">
        <w:rPr>
          <w:sz w:val="28"/>
          <w:szCs w:val="28"/>
        </w:rPr>
        <w:t>и</w:t>
      </w:r>
      <w:r w:rsidRPr="000D30C0">
        <w:rPr>
          <w:sz w:val="28"/>
          <w:szCs w:val="28"/>
        </w:rPr>
        <w:t xml:space="preserve">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 </w:t>
      </w:r>
    </w:p>
    <w:p w:rsidR="006314E5" w:rsidRPr="000D30C0" w:rsidRDefault="006314E5" w:rsidP="008529B1">
      <w:pPr>
        <w:widowControl w:val="0"/>
        <w:ind w:left="-284" w:firstLine="56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Основные фонды образовательных учреждений Берёзовского района (зданий, сооружений, оборудования и инженерных коммуникаций) характеризуются выс</w:t>
      </w:r>
      <w:r w:rsidRPr="000D30C0">
        <w:rPr>
          <w:sz w:val="28"/>
          <w:szCs w:val="28"/>
        </w:rPr>
        <w:t>о</w:t>
      </w:r>
      <w:r w:rsidRPr="000D30C0">
        <w:rPr>
          <w:sz w:val="28"/>
          <w:szCs w:val="28"/>
        </w:rPr>
        <w:t xml:space="preserve">кой степенью изношенности, нарушением правил </w:t>
      </w:r>
      <w:r w:rsidRPr="000D30C0">
        <w:rPr>
          <w:sz w:val="28"/>
          <w:szCs w:val="28"/>
        </w:rPr>
        <w:br/>
        <w:t xml:space="preserve">их эксплуатации. Недостаточно финансирование мероприятий, направленных </w:t>
      </w:r>
      <w:r w:rsidRPr="000D30C0">
        <w:rPr>
          <w:sz w:val="28"/>
          <w:szCs w:val="28"/>
        </w:rPr>
        <w:br/>
        <w:t>на повышение инженерной безопасности образовательных учреждений.</w:t>
      </w:r>
    </w:p>
    <w:p w:rsidR="006314E5" w:rsidRPr="000D30C0" w:rsidRDefault="006314E5" w:rsidP="008529B1">
      <w:pPr>
        <w:widowControl w:val="0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Обеспечение жизнедеятельности образовательных учреждений Берёзовского района может быть достигнуто проведением единой региональной и муниципал</w:t>
      </w:r>
      <w:r w:rsidRPr="000D30C0">
        <w:rPr>
          <w:sz w:val="28"/>
          <w:szCs w:val="28"/>
        </w:rPr>
        <w:t>ь</w:t>
      </w:r>
      <w:r w:rsidRPr="000D30C0">
        <w:rPr>
          <w:sz w:val="28"/>
          <w:szCs w:val="28"/>
        </w:rPr>
        <w:t xml:space="preserve">ной политики, системой единых мер ресурсного </w:t>
      </w:r>
      <w:r w:rsidRPr="000D30C0">
        <w:rPr>
          <w:sz w:val="28"/>
          <w:szCs w:val="28"/>
        </w:rPr>
        <w:br/>
        <w:t>и организационного характера.</w:t>
      </w:r>
    </w:p>
    <w:p w:rsidR="006314E5" w:rsidRPr="000D30C0" w:rsidRDefault="006314E5" w:rsidP="008529B1">
      <w:pPr>
        <w:pStyle w:val="ConsPlusNormal"/>
        <w:ind w:left="-284" w:firstLine="710"/>
        <w:jc w:val="both"/>
        <w:outlineLvl w:val="1"/>
        <w:rPr>
          <w:rFonts w:ascii="Times New Roman" w:hAnsi="Times New Roman"/>
          <w:sz w:val="28"/>
          <w:szCs w:val="28"/>
        </w:rPr>
      </w:pPr>
      <w:r w:rsidRPr="000D30C0">
        <w:rPr>
          <w:rFonts w:ascii="Times New Roman" w:hAnsi="Times New Roman"/>
          <w:sz w:val="28"/>
          <w:szCs w:val="28"/>
        </w:rPr>
        <w:t>Одним из условий предоставления качественного образования, соответс</w:t>
      </w:r>
      <w:r w:rsidRPr="000D30C0">
        <w:rPr>
          <w:rFonts w:ascii="Times New Roman" w:hAnsi="Times New Roman"/>
          <w:sz w:val="28"/>
          <w:szCs w:val="28"/>
        </w:rPr>
        <w:t>т</w:t>
      </w:r>
      <w:r w:rsidRPr="000D30C0">
        <w:rPr>
          <w:rFonts w:ascii="Times New Roman" w:hAnsi="Times New Roman"/>
          <w:sz w:val="28"/>
          <w:szCs w:val="28"/>
        </w:rPr>
        <w:t xml:space="preserve">вующего потребностям общества, на всех его уровнях является наличие кадров, обеспечивающих такое качество образования. </w:t>
      </w:r>
    </w:p>
    <w:p w:rsidR="006314E5" w:rsidRPr="000D30C0" w:rsidRDefault="006314E5" w:rsidP="008529B1">
      <w:pPr>
        <w:pStyle w:val="ConsPlusNormal"/>
        <w:ind w:left="-284" w:firstLine="710"/>
        <w:jc w:val="both"/>
        <w:outlineLvl w:val="1"/>
        <w:rPr>
          <w:rFonts w:ascii="Times New Roman" w:hAnsi="Times New Roman"/>
          <w:sz w:val="28"/>
          <w:szCs w:val="28"/>
        </w:rPr>
      </w:pPr>
      <w:r w:rsidRPr="000D30C0">
        <w:rPr>
          <w:rFonts w:ascii="Times New Roman" w:hAnsi="Times New Roman"/>
          <w:sz w:val="28"/>
          <w:szCs w:val="28"/>
        </w:rPr>
        <w:t>В системе общего образо</w:t>
      </w:r>
      <w:r w:rsidR="005E4350" w:rsidRPr="000D30C0">
        <w:rPr>
          <w:rFonts w:ascii="Times New Roman" w:hAnsi="Times New Roman"/>
          <w:sz w:val="28"/>
          <w:szCs w:val="28"/>
        </w:rPr>
        <w:t>вания</w:t>
      </w:r>
      <w:r w:rsidR="00A150E6" w:rsidRPr="000D30C0">
        <w:rPr>
          <w:rFonts w:ascii="Times New Roman" w:hAnsi="Times New Roman"/>
          <w:sz w:val="28"/>
          <w:szCs w:val="28"/>
        </w:rPr>
        <w:t xml:space="preserve"> Берёзовского района</w:t>
      </w:r>
      <w:r w:rsidR="005E4350" w:rsidRPr="000D30C0">
        <w:rPr>
          <w:rFonts w:ascii="Times New Roman" w:hAnsi="Times New Roman"/>
          <w:sz w:val="28"/>
          <w:szCs w:val="28"/>
        </w:rPr>
        <w:t xml:space="preserve"> по состоянию на 20.09.201</w:t>
      </w:r>
      <w:r w:rsidR="0020655F" w:rsidRPr="000D30C0">
        <w:rPr>
          <w:rFonts w:ascii="Times New Roman" w:hAnsi="Times New Roman"/>
          <w:sz w:val="28"/>
          <w:szCs w:val="28"/>
        </w:rPr>
        <w:t>7</w:t>
      </w:r>
      <w:r w:rsidRPr="000D30C0">
        <w:rPr>
          <w:rFonts w:ascii="Times New Roman" w:hAnsi="Times New Roman"/>
          <w:sz w:val="28"/>
          <w:szCs w:val="28"/>
        </w:rPr>
        <w:t xml:space="preserve"> года работает: 1</w:t>
      </w:r>
      <w:r w:rsidR="00413EF5" w:rsidRPr="000D30C0">
        <w:rPr>
          <w:rFonts w:ascii="Times New Roman" w:hAnsi="Times New Roman"/>
          <w:sz w:val="28"/>
          <w:szCs w:val="28"/>
        </w:rPr>
        <w:t>64</w:t>
      </w:r>
      <w:r w:rsidRPr="000D30C0">
        <w:rPr>
          <w:rFonts w:ascii="Times New Roman" w:hAnsi="Times New Roman"/>
          <w:sz w:val="28"/>
          <w:szCs w:val="28"/>
        </w:rPr>
        <w:t xml:space="preserve"> педагогически</w:t>
      </w:r>
      <w:r w:rsidR="000A44A2" w:rsidRPr="000D30C0">
        <w:rPr>
          <w:rFonts w:ascii="Times New Roman" w:hAnsi="Times New Roman"/>
          <w:sz w:val="28"/>
          <w:szCs w:val="28"/>
        </w:rPr>
        <w:t>х</w:t>
      </w:r>
      <w:r w:rsidRPr="000D30C0">
        <w:rPr>
          <w:rFonts w:ascii="Times New Roman" w:hAnsi="Times New Roman"/>
          <w:sz w:val="28"/>
          <w:szCs w:val="28"/>
        </w:rPr>
        <w:t xml:space="preserve"> работник</w:t>
      </w:r>
      <w:r w:rsidR="000A44A2" w:rsidRPr="000D30C0">
        <w:rPr>
          <w:rFonts w:ascii="Times New Roman" w:hAnsi="Times New Roman"/>
          <w:sz w:val="28"/>
          <w:szCs w:val="28"/>
        </w:rPr>
        <w:t>ов</w:t>
      </w:r>
      <w:r w:rsidR="00413EF5" w:rsidRPr="000D30C0">
        <w:rPr>
          <w:rFonts w:ascii="Times New Roman" w:hAnsi="Times New Roman"/>
          <w:sz w:val="28"/>
          <w:szCs w:val="28"/>
        </w:rPr>
        <w:t xml:space="preserve"> в городе и 219</w:t>
      </w:r>
      <w:r w:rsidRPr="000D30C0">
        <w:rPr>
          <w:rFonts w:ascii="Times New Roman" w:hAnsi="Times New Roman"/>
          <w:sz w:val="28"/>
          <w:szCs w:val="28"/>
        </w:rPr>
        <w:t xml:space="preserve"> педагогически</w:t>
      </w:r>
      <w:r w:rsidR="000A44A2" w:rsidRPr="000D30C0">
        <w:rPr>
          <w:rFonts w:ascii="Times New Roman" w:hAnsi="Times New Roman"/>
          <w:sz w:val="28"/>
          <w:szCs w:val="28"/>
        </w:rPr>
        <w:t>х</w:t>
      </w:r>
      <w:r w:rsidRPr="000D30C0">
        <w:rPr>
          <w:rFonts w:ascii="Times New Roman" w:hAnsi="Times New Roman"/>
          <w:sz w:val="28"/>
          <w:szCs w:val="28"/>
        </w:rPr>
        <w:t xml:space="preserve"> работник</w:t>
      </w:r>
      <w:r w:rsidR="000A44A2" w:rsidRPr="000D30C0">
        <w:rPr>
          <w:rFonts w:ascii="Times New Roman" w:hAnsi="Times New Roman"/>
          <w:sz w:val="28"/>
          <w:szCs w:val="28"/>
        </w:rPr>
        <w:t>ов</w:t>
      </w:r>
      <w:r w:rsidRPr="000D30C0">
        <w:rPr>
          <w:rFonts w:ascii="Times New Roman" w:hAnsi="Times New Roman"/>
          <w:sz w:val="28"/>
          <w:szCs w:val="28"/>
        </w:rPr>
        <w:t xml:space="preserve"> в селе.</w:t>
      </w:r>
    </w:p>
    <w:p w:rsidR="006314E5" w:rsidRPr="000D30C0" w:rsidRDefault="006314E5" w:rsidP="008529B1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Анализ данных о влиянии качества преподавания на уровень успеваемости школьников показывает, что качество труда учителя влияет на успеваемость уч</w:t>
      </w:r>
      <w:r w:rsidRPr="000D30C0">
        <w:rPr>
          <w:sz w:val="28"/>
          <w:szCs w:val="28"/>
        </w:rPr>
        <w:t>е</w:t>
      </w:r>
      <w:r w:rsidRPr="000D30C0">
        <w:rPr>
          <w:sz w:val="28"/>
          <w:szCs w:val="28"/>
        </w:rPr>
        <w:t xml:space="preserve">ников в большей степени, чем другие факторы, в том числе социально-экономический статус семьи, уровень оснащенности школы и пр. </w:t>
      </w:r>
    </w:p>
    <w:p w:rsidR="006314E5" w:rsidRPr="000D30C0" w:rsidRDefault="006314E5" w:rsidP="008529B1">
      <w:pPr>
        <w:pStyle w:val="ConsPlusNormal"/>
        <w:ind w:left="-284" w:firstLine="710"/>
        <w:jc w:val="both"/>
        <w:outlineLvl w:val="1"/>
        <w:rPr>
          <w:rFonts w:ascii="Times New Roman" w:hAnsi="Times New Roman"/>
          <w:sz w:val="28"/>
          <w:szCs w:val="28"/>
        </w:rPr>
      </w:pPr>
      <w:r w:rsidRPr="000D30C0">
        <w:rPr>
          <w:rFonts w:ascii="Times New Roman" w:hAnsi="Times New Roman"/>
          <w:sz w:val="28"/>
          <w:szCs w:val="28"/>
        </w:rPr>
        <w:t xml:space="preserve">Качество подготовки педагогов, строгость отбора кадров </w:t>
      </w:r>
      <w:r w:rsidRPr="000D30C0">
        <w:rPr>
          <w:rFonts w:ascii="Times New Roman" w:hAnsi="Times New Roman"/>
          <w:sz w:val="28"/>
          <w:szCs w:val="28"/>
        </w:rPr>
        <w:br/>
        <w:t>для преподавательской деятельности и статус педагога – ключевые цели кадровой политики Березовского района.</w:t>
      </w:r>
    </w:p>
    <w:p w:rsidR="006314E5" w:rsidRPr="000D30C0" w:rsidRDefault="006314E5" w:rsidP="008529B1">
      <w:pPr>
        <w:pStyle w:val="ConsPlusNormal"/>
        <w:ind w:left="-284" w:firstLine="710"/>
        <w:jc w:val="both"/>
        <w:outlineLvl w:val="1"/>
        <w:rPr>
          <w:rFonts w:ascii="Times New Roman" w:hAnsi="Times New Roman"/>
          <w:sz w:val="28"/>
          <w:szCs w:val="28"/>
        </w:rPr>
      </w:pPr>
      <w:r w:rsidRPr="000D30C0">
        <w:rPr>
          <w:rFonts w:ascii="Times New Roman" w:hAnsi="Times New Roman"/>
          <w:sz w:val="28"/>
          <w:szCs w:val="28"/>
        </w:rPr>
        <w:t xml:space="preserve">На сегодняшний день система образования не является привлекательной для молодых специалистов, которые не видят в этой отрасли перспектив роста </w:t>
      </w:r>
      <w:r w:rsidRPr="000D30C0">
        <w:rPr>
          <w:rFonts w:ascii="Times New Roman" w:hAnsi="Times New Roman"/>
          <w:sz w:val="28"/>
          <w:szCs w:val="28"/>
        </w:rPr>
        <w:br/>
        <w:t xml:space="preserve">и развития, возможности решить материальные проблемы, например, приобрести жилье. </w:t>
      </w:r>
    </w:p>
    <w:p w:rsidR="006314E5" w:rsidRPr="000D30C0" w:rsidRDefault="006314E5" w:rsidP="008529B1">
      <w:pPr>
        <w:pStyle w:val="ConsPlusNormal"/>
        <w:ind w:left="-284" w:firstLine="710"/>
        <w:jc w:val="both"/>
        <w:outlineLvl w:val="1"/>
        <w:rPr>
          <w:rFonts w:ascii="Times New Roman" w:hAnsi="Times New Roman"/>
          <w:sz w:val="28"/>
          <w:szCs w:val="28"/>
        </w:rPr>
      </w:pPr>
      <w:r w:rsidRPr="000D30C0">
        <w:rPr>
          <w:rFonts w:ascii="Times New Roman" w:hAnsi="Times New Roman"/>
          <w:sz w:val="28"/>
          <w:szCs w:val="28"/>
        </w:rPr>
        <w:t>Система управления педагогическими кадрами характеризуется трудност</w:t>
      </w:r>
      <w:r w:rsidRPr="000D30C0">
        <w:rPr>
          <w:rFonts w:ascii="Times New Roman" w:hAnsi="Times New Roman"/>
          <w:sz w:val="28"/>
          <w:szCs w:val="28"/>
        </w:rPr>
        <w:t>я</w:t>
      </w:r>
      <w:r w:rsidRPr="000D30C0">
        <w:rPr>
          <w:rFonts w:ascii="Times New Roman" w:hAnsi="Times New Roman"/>
          <w:sz w:val="28"/>
          <w:szCs w:val="28"/>
        </w:rPr>
        <w:t>ми в удержании как опытных, так и молодых специалистов</w:t>
      </w:r>
      <w:r w:rsidRPr="000D30C0">
        <w:rPr>
          <w:rFonts w:ascii="Times New Roman" w:hAnsi="Times New Roman"/>
          <w:sz w:val="28"/>
          <w:szCs w:val="28"/>
        </w:rPr>
        <w:br/>
        <w:t>в профессии.</w:t>
      </w:r>
    </w:p>
    <w:p w:rsidR="006314E5" w:rsidRPr="000D30C0" w:rsidRDefault="006314E5" w:rsidP="008529B1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Повышение квалификации педагогических работников и руководителей образовательных учреждений по вопросам реализации федеральных государстве</w:t>
      </w:r>
      <w:r w:rsidRPr="000D30C0">
        <w:rPr>
          <w:sz w:val="28"/>
          <w:szCs w:val="28"/>
        </w:rPr>
        <w:t>н</w:t>
      </w:r>
      <w:r w:rsidRPr="000D30C0">
        <w:rPr>
          <w:sz w:val="28"/>
          <w:szCs w:val="28"/>
        </w:rPr>
        <w:t>ных образовательных стандартов является одним из критериев готовности к вв</w:t>
      </w:r>
      <w:r w:rsidRPr="000D30C0">
        <w:rPr>
          <w:sz w:val="28"/>
          <w:szCs w:val="28"/>
        </w:rPr>
        <w:t>е</w:t>
      </w:r>
      <w:r w:rsidRPr="000D30C0">
        <w:rPr>
          <w:sz w:val="28"/>
          <w:szCs w:val="28"/>
        </w:rPr>
        <w:t>дению федеральных государственных образовательных стандартов на всех уро</w:t>
      </w:r>
      <w:r w:rsidRPr="000D30C0">
        <w:rPr>
          <w:sz w:val="28"/>
          <w:szCs w:val="28"/>
        </w:rPr>
        <w:t>в</w:t>
      </w:r>
      <w:r w:rsidRPr="000D30C0">
        <w:rPr>
          <w:sz w:val="28"/>
          <w:szCs w:val="28"/>
        </w:rPr>
        <w:t xml:space="preserve">нях образования. </w:t>
      </w:r>
    </w:p>
    <w:p w:rsidR="006314E5" w:rsidRPr="000D30C0" w:rsidRDefault="006314E5" w:rsidP="008529B1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Внедрение новых федеральных государственных образовательных станда</w:t>
      </w:r>
      <w:r w:rsidRPr="000D30C0">
        <w:rPr>
          <w:sz w:val="28"/>
          <w:szCs w:val="28"/>
        </w:rPr>
        <w:t>р</w:t>
      </w:r>
      <w:r w:rsidRPr="000D30C0">
        <w:rPr>
          <w:sz w:val="28"/>
          <w:szCs w:val="28"/>
        </w:rPr>
        <w:t>тов общего образования диктует необходимость изменений представлений учит</w:t>
      </w:r>
      <w:r w:rsidRPr="000D30C0">
        <w:rPr>
          <w:sz w:val="28"/>
          <w:szCs w:val="28"/>
        </w:rPr>
        <w:t>е</w:t>
      </w:r>
      <w:r w:rsidRPr="000D30C0">
        <w:rPr>
          <w:sz w:val="28"/>
          <w:szCs w:val="28"/>
        </w:rPr>
        <w:t>ля о своей деятельности от исключительно традиционного предметного содерж</w:t>
      </w:r>
      <w:r w:rsidRPr="000D30C0">
        <w:rPr>
          <w:sz w:val="28"/>
          <w:szCs w:val="28"/>
        </w:rPr>
        <w:t>а</w:t>
      </w:r>
      <w:r w:rsidRPr="000D30C0">
        <w:rPr>
          <w:sz w:val="28"/>
          <w:szCs w:val="28"/>
        </w:rPr>
        <w:t xml:space="preserve">ния обучения к обучению, нацеленному на формирование </w:t>
      </w:r>
      <w:r w:rsidRPr="000D30C0">
        <w:rPr>
          <w:sz w:val="28"/>
          <w:szCs w:val="28"/>
        </w:rPr>
        <w:br/>
        <w:t>у школьников метапредметных компетентностей.</w:t>
      </w:r>
    </w:p>
    <w:p w:rsidR="006314E5" w:rsidRPr="000D30C0" w:rsidRDefault="006314E5" w:rsidP="008529B1">
      <w:pPr>
        <w:pStyle w:val="ConsPlusNormal"/>
        <w:ind w:left="-284" w:firstLine="710"/>
        <w:jc w:val="both"/>
        <w:outlineLvl w:val="1"/>
        <w:rPr>
          <w:rFonts w:ascii="Times New Roman" w:hAnsi="Times New Roman"/>
          <w:sz w:val="28"/>
          <w:szCs w:val="28"/>
        </w:rPr>
      </w:pPr>
      <w:r w:rsidRPr="000D30C0">
        <w:rPr>
          <w:rFonts w:ascii="Times New Roman" w:hAnsi="Times New Roman"/>
          <w:sz w:val="28"/>
          <w:szCs w:val="28"/>
        </w:rPr>
        <w:t xml:space="preserve">Проблемой кадрового обеспечения образовательных учреждений является рассогласование предложения педагогических кадров и вакансий </w:t>
      </w:r>
      <w:r w:rsidR="005E4350" w:rsidRPr="000D30C0">
        <w:rPr>
          <w:rFonts w:ascii="Times New Roman" w:hAnsi="Times New Roman"/>
          <w:sz w:val="28"/>
          <w:szCs w:val="28"/>
        </w:rPr>
        <w:br/>
      </w:r>
      <w:r w:rsidRPr="000D30C0">
        <w:rPr>
          <w:rFonts w:ascii="Times New Roman" w:hAnsi="Times New Roman"/>
          <w:sz w:val="28"/>
          <w:szCs w:val="28"/>
        </w:rPr>
        <w:t>в конкретных территориях. На протяжении последних 10 лет сохраняются предметные вакансии в муниципальных образовательных учреждениях района, реализующих общео</w:t>
      </w:r>
      <w:r w:rsidRPr="000D30C0">
        <w:rPr>
          <w:rFonts w:ascii="Times New Roman" w:hAnsi="Times New Roman"/>
          <w:sz w:val="28"/>
          <w:szCs w:val="28"/>
        </w:rPr>
        <w:t>б</w:t>
      </w:r>
      <w:r w:rsidRPr="000D30C0">
        <w:rPr>
          <w:rFonts w:ascii="Times New Roman" w:hAnsi="Times New Roman"/>
          <w:sz w:val="28"/>
          <w:szCs w:val="28"/>
        </w:rPr>
        <w:t>разовательные программы начального общего, основного общего, среднего общ</w:t>
      </w:r>
      <w:r w:rsidRPr="000D30C0">
        <w:rPr>
          <w:rFonts w:ascii="Times New Roman" w:hAnsi="Times New Roman"/>
          <w:sz w:val="28"/>
          <w:szCs w:val="28"/>
        </w:rPr>
        <w:t>е</w:t>
      </w:r>
      <w:r w:rsidRPr="000D30C0">
        <w:rPr>
          <w:rFonts w:ascii="Times New Roman" w:hAnsi="Times New Roman"/>
          <w:sz w:val="28"/>
          <w:szCs w:val="28"/>
        </w:rPr>
        <w:t>го образования, расположенных как в сельской местности так и в городской. Острой проблемой является нехватка жилья для педагогических работников.</w:t>
      </w:r>
    </w:p>
    <w:p w:rsidR="006314E5" w:rsidRPr="000D30C0" w:rsidRDefault="006314E5" w:rsidP="008529B1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 течение последних 10 лет в общеобразовательных учреждениях района число долгосрочных предметных вакансий сохраняется в количестве от 8 до 10 вакансий. Учитывая ряд факторов, можно прогнозировать увеличение числа в</w:t>
      </w:r>
      <w:r w:rsidRPr="000D30C0">
        <w:rPr>
          <w:sz w:val="28"/>
          <w:szCs w:val="28"/>
        </w:rPr>
        <w:t>а</w:t>
      </w:r>
      <w:r w:rsidRPr="000D30C0">
        <w:rPr>
          <w:sz w:val="28"/>
          <w:szCs w:val="28"/>
        </w:rPr>
        <w:t>кансий учителей в ближайшие 3-5 лет:</w:t>
      </w:r>
    </w:p>
    <w:p w:rsidR="006314E5" w:rsidRPr="000D30C0" w:rsidRDefault="006314E5" w:rsidP="008529B1">
      <w:pPr>
        <w:autoSpaceDE w:val="0"/>
        <w:autoSpaceDN w:val="0"/>
        <w:adjustRightInd w:val="0"/>
        <w:ind w:left="-284" w:firstLine="710"/>
        <w:jc w:val="both"/>
        <w:outlineLvl w:val="0"/>
        <w:rPr>
          <w:sz w:val="28"/>
          <w:szCs w:val="28"/>
        </w:rPr>
      </w:pPr>
      <w:r w:rsidRPr="000D30C0">
        <w:rPr>
          <w:sz w:val="28"/>
          <w:szCs w:val="28"/>
        </w:rPr>
        <w:t xml:space="preserve">Таким образом, ключевыми задачами подпрограммы являются создание системы условий для привлечения, закрепления, профессионального развития </w:t>
      </w:r>
      <w:r w:rsidRPr="000D30C0">
        <w:rPr>
          <w:sz w:val="28"/>
          <w:szCs w:val="28"/>
        </w:rPr>
        <w:br/>
        <w:t xml:space="preserve">и поддержки педагогических и управленческих кадров системы образования </w:t>
      </w:r>
      <w:r w:rsidRPr="000D30C0">
        <w:rPr>
          <w:sz w:val="28"/>
          <w:szCs w:val="28"/>
        </w:rPr>
        <w:br/>
        <w:t>в Берёзовском районе Красноярского края.</w:t>
      </w:r>
    </w:p>
    <w:p w:rsidR="006314E5" w:rsidRPr="000D30C0" w:rsidRDefault="006314E5" w:rsidP="008529B1">
      <w:pPr>
        <w:ind w:left="-284" w:firstLine="710"/>
        <w:jc w:val="both"/>
        <w:rPr>
          <w:snapToGrid w:val="0"/>
          <w:sz w:val="28"/>
          <w:szCs w:val="28"/>
        </w:rPr>
      </w:pPr>
    </w:p>
    <w:p w:rsidR="006314E5" w:rsidRPr="000D30C0" w:rsidRDefault="006314E5" w:rsidP="005E4350">
      <w:pPr>
        <w:tabs>
          <w:tab w:val="left" w:pos="709"/>
        </w:tabs>
        <w:ind w:left="-284" w:firstLine="710"/>
        <w:jc w:val="center"/>
        <w:rPr>
          <w:b/>
          <w:i/>
          <w:snapToGrid w:val="0"/>
          <w:sz w:val="28"/>
          <w:szCs w:val="28"/>
        </w:rPr>
      </w:pPr>
      <w:r w:rsidRPr="000D30C0">
        <w:rPr>
          <w:b/>
          <w:i/>
          <w:snapToGrid w:val="0"/>
          <w:sz w:val="28"/>
          <w:szCs w:val="28"/>
        </w:rPr>
        <w:t>Дополнительное образование детей</w:t>
      </w:r>
    </w:p>
    <w:p w:rsidR="006314E5" w:rsidRPr="000D30C0" w:rsidRDefault="006314E5" w:rsidP="008529B1">
      <w:pPr>
        <w:tabs>
          <w:tab w:val="left" w:pos="709"/>
        </w:tabs>
        <w:ind w:left="-284" w:firstLine="710"/>
        <w:jc w:val="both"/>
        <w:rPr>
          <w:b/>
          <w:i/>
          <w:snapToGrid w:val="0"/>
          <w:sz w:val="28"/>
          <w:szCs w:val="28"/>
        </w:rPr>
      </w:pPr>
    </w:p>
    <w:p w:rsidR="002E1CE5" w:rsidRPr="000D30C0" w:rsidRDefault="002E1CE5" w:rsidP="005E4350">
      <w:pPr>
        <w:ind w:left="-284" w:firstLine="710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В районной системе образо</w:t>
      </w:r>
      <w:r w:rsidR="00413EF5" w:rsidRPr="000D30C0">
        <w:rPr>
          <w:snapToGrid w:val="0"/>
          <w:sz w:val="28"/>
          <w:szCs w:val="28"/>
        </w:rPr>
        <w:t>вания по состоянию на 01.01.201</w:t>
      </w:r>
      <w:r w:rsidR="007902E8" w:rsidRPr="000D30C0">
        <w:rPr>
          <w:snapToGrid w:val="0"/>
          <w:sz w:val="28"/>
          <w:szCs w:val="28"/>
        </w:rPr>
        <w:t>8</w:t>
      </w:r>
      <w:r w:rsidRPr="000D30C0">
        <w:rPr>
          <w:snapToGrid w:val="0"/>
          <w:sz w:val="28"/>
          <w:szCs w:val="28"/>
        </w:rPr>
        <w:t xml:space="preserve"> действует </w:t>
      </w:r>
      <w:r w:rsidRPr="000D30C0">
        <w:rPr>
          <w:snapToGrid w:val="0"/>
          <w:sz w:val="28"/>
          <w:szCs w:val="28"/>
        </w:rPr>
        <w:br/>
        <w:t>2 учреждения дополнительного образования детей. Кроме того деятельность осуществляют 94 объединения, реализующие дополнительные образовательные программы разной направленности на базе общеобразовательных учреждений.</w:t>
      </w:r>
    </w:p>
    <w:p w:rsidR="002E1CE5" w:rsidRPr="000D30C0" w:rsidRDefault="002E1CE5" w:rsidP="005E4350">
      <w:pPr>
        <w:pStyle w:val="afa"/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Кроме того, программы дополнительного образования реализуются </w:t>
      </w:r>
      <w:r w:rsidRPr="000D30C0">
        <w:rPr>
          <w:sz w:val="28"/>
          <w:szCs w:val="28"/>
        </w:rPr>
        <w:br/>
        <w:t xml:space="preserve">в 11 общеобразовательных учреждениях Березовского района; функционирует 107 кружков с общим охватом 1916 (49%) обучающихся, действуют </w:t>
      </w:r>
      <w:r w:rsidRPr="000D30C0">
        <w:rPr>
          <w:sz w:val="28"/>
          <w:szCs w:val="28"/>
        </w:rPr>
        <w:br/>
        <w:t>8 физкультурно-спортивных клубов (на базе: Березовской СОШ № 1, Березовской СОШ № 3, Березовской СОШ № 4, Зыковской, Вознесенской, Есаульской, Ермолаевской и Маганской школах), в которых занимается 589 детей. Доля детей и молодежи, занимающихся дополнительным образованием, составляет 94% от общей численности детей и молодежи в возрасте от 5 до 18 лет.</w:t>
      </w:r>
    </w:p>
    <w:p w:rsidR="002E1CE5" w:rsidRPr="000D30C0" w:rsidRDefault="002E1CE5" w:rsidP="005E4350">
      <w:pPr>
        <w:ind w:left="-284" w:firstLine="710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Основные цели дополнительного образования:</w:t>
      </w:r>
    </w:p>
    <w:p w:rsidR="002E1CE5" w:rsidRPr="000D30C0" w:rsidRDefault="002E1CE5" w:rsidP="005E4350">
      <w:pPr>
        <w:snapToGrid w:val="0"/>
        <w:ind w:left="-284" w:firstLine="710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- создание мест для самореализации и самовыражения детей и подростков района через развитие военно-патриотической, туристско-краеведческой, художественно-эстетическ</w:t>
      </w:r>
      <w:r w:rsidR="005E4350" w:rsidRPr="000D30C0">
        <w:rPr>
          <w:bCs/>
          <w:sz w:val="28"/>
          <w:szCs w:val="28"/>
        </w:rPr>
        <w:t xml:space="preserve">ая, технической и декоративно-прикладной деятельности.                    </w:t>
      </w:r>
      <w:r w:rsidRPr="000D30C0">
        <w:rPr>
          <w:bCs/>
          <w:sz w:val="28"/>
          <w:szCs w:val="28"/>
        </w:rPr>
        <w:t xml:space="preserve">                   </w:t>
      </w:r>
      <w:r w:rsidR="005E4350" w:rsidRPr="000D30C0">
        <w:rPr>
          <w:bCs/>
          <w:sz w:val="28"/>
          <w:szCs w:val="28"/>
        </w:rPr>
        <w:t xml:space="preserve">          </w:t>
      </w:r>
      <w:r w:rsidRPr="000D30C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CE5" w:rsidRPr="000D30C0" w:rsidRDefault="002E1CE5" w:rsidP="005E4350">
      <w:pPr>
        <w:snapToGrid w:val="0"/>
        <w:ind w:left="-284" w:firstLine="710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Задачи:</w:t>
      </w:r>
    </w:p>
    <w:p w:rsidR="002E1CE5" w:rsidRPr="000D30C0" w:rsidRDefault="002E1CE5" w:rsidP="005E4350">
      <w:pPr>
        <w:snapToGrid w:val="0"/>
        <w:ind w:left="-284" w:firstLine="710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- создать и укрепить материально-техническую базу для реализации образовательных программ;</w:t>
      </w:r>
    </w:p>
    <w:p w:rsidR="002E1CE5" w:rsidRPr="000D30C0" w:rsidRDefault="002E1CE5" w:rsidP="005E4350">
      <w:pPr>
        <w:snapToGrid w:val="0"/>
        <w:ind w:left="-284" w:firstLine="710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- создать формы дополнительного образования, обеспечивающие доступность для детей с ограниченными возможностями здоровья, одаренных детей к организованному пространству развития и воспитания;</w:t>
      </w:r>
    </w:p>
    <w:p w:rsidR="002E1CE5" w:rsidRPr="000D30C0" w:rsidRDefault="002E1CE5" w:rsidP="005E4350">
      <w:pPr>
        <w:snapToGrid w:val="0"/>
        <w:ind w:left="-284" w:firstLine="710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- обеспечить доступность и свободу выбора программ внешкольного образования и социализации;</w:t>
      </w:r>
    </w:p>
    <w:p w:rsidR="002E1CE5" w:rsidRPr="000D30C0" w:rsidRDefault="002E1CE5" w:rsidP="002E1CE5">
      <w:pPr>
        <w:snapToGrid w:val="0"/>
        <w:ind w:left="-284" w:firstLine="710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- обеспечить равный доступа к услугам дополнительного образования детей независимо от их места жительства, состояния здоровья и социально-экономического положения их семей;</w:t>
      </w:r>
    </w:p>
    <w:p w:rsidR="002E1CE5" w:rsidRPr="000D30C0" w:rsidRDefault="002E1CE5" w:rsidP="002E1CE5">
      <w:pPr>
        <w:snapToGrid w:val="0"/>
        <w:ind w:left="-284" w:firstLine="710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- обеспечить модернизацию образовательной сети и инфраструктуры дополнительного образования детей; </w:t>
      </w:r>
    </w:p>
    <w:p w:rsidR="002E1CE5" w:rsidRPr="000D30C0" w:rsidRDefault="002E1CE5" w:rsidP="002E1CE5">
      <w:pPr>
        <w:snapToGrid w:val="0"/>
        <w:ind w:left="-284" w:firstLine="710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- разработать стандарты профессиональной деятельности педагогов, построенные на их основе новые инструменты оценки качества и оплаты труда; </w:t>
      </w:r>
    </w:p>
    <w:p w:rsidR="002E1CE5" w:rsidRPr="000D30C0" w:rsidRDefault="002E1CE5" w:rsidP="002E1CE5">
      <w:pPr>
        <w:snapToGrid w:val="0"/>
        <w:ind w:left="-284" w:firstLine="710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- провести модернизация педагогического образования и системы повышения квалификации педагогов;</w:t>
      </w:r>
    </w:p>
    <w:p w:rsidR="002E1CE5" w:rsidRPr="000D30C0" w:rsidRDefault="002E1CE5" w:rsidP="002E1CE5">
      <w:pPr>
        <w:ind w:left="-284" w:firstLine="710"/>
        <w:jc w:val="both"/>
        <w:rPr>
          <w:snapToGrid w:val="0"/>
          <w:sz w:val="28"/>
          <w:szCs w:val="28"/>
        </w:rPr>
      </w:pPr>
      <w:r w:rsidRPr="000D30C0">
        <w:rPr>
          <w:bCs/>
          <w:sz w:val="28"/>
          <w:szCs w:val="28"/>
        </w:rPr>
        <w:t>-совершенствовать систему повышения квалификации педагогических команд через развитие форм дополнительного образования</w:t>
      </w:r>
      <w:r w:rsidRPr="000D30C0">
        <w:rPr>
          <w:snapToGrid w:val="0"/>
          <w:sz w:val="28"/>
          <w:szCs w:val="28"/>
        </w:rPr>
        <w:t>;</w:t>
      </w:r>
    </w:p>
    <w:p w:rsidR="002E1CE5" w:rsidRPr="000D30C0" w:rsidRDefault="002E1CE5" w:rsidP="002E1CE5">
      <w:pPr>
        <w:ind w:left="-284" w:firstLine="710"/>
        <w:jc w:val="both"/>
        <w:rPr>
          <w:bCs/>
          <w:snapToGrid w:val="0"/>
          <w:sz w:val="28"/>
          <w:szCs w:val="28"/>
        </w:rPr>
      </w:pPr>
      <w:r w:rsidRPr="000D30C0">
        <w:rPr>
          <w:bCs/>
          <w:snapToGrid w:val="0"/>
          <w:sz w:val="28"/>
          <w:szCs w:val="28"/>
        </w:rPr>
        <w:t>- провести модернизацию образовательных программ, информационного обеспечения, обновления содержания и технологий дополнительного образования детей;</w:t>
      </w:r>
    </w:p>
    <w:p w:rsidR="002E1CE5" w:rsidRPr="000D30C0" w:rsidRDefault="002E1CE5" w:rsidP="002E1CE5">
      <w:pPr>
        <w:ind w:left="-284" w:firstLine="710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 xml:space="preserve">- создать благоприятные условий для предпрофильного образования </w:t>
      </w:r>
      <w:r w:rsidRPr="000D30C0">
        <w:rPr>
          <w:snapToGrid w:val="0"/>
          <w:sz w:val="28"/>
          <w:szCs w:val="28"/>
        </w:rPr>
        <w:br/>
        <w:t>и профессиональной ориентации старшеклассников во внеурочное время;</w:t>
      </w:r>
    </w:p>
    <w:p w:rsidR="002E1CE5" w:rsidRPr="000D30C0" w:rsidRDefault="002E1CE5" w:rsidP="002E1CE5">
      <w:pPr>
        <w:ind w:left="-284" w:firstLine="710"/>
        <w:jc w:val="both"/>
        <w:rPr>
          <w:bCs/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 xml:space="preserve">- развить техносферу учреждений </w:t>
      </w:r>
      <w:r w:rsidRPr="000D30C0">
        <w:rPr>
          <w:bCs/>
          <w:snapToGrid w:val="0"/>
          <w:sz w:val="28"/>
          <w:szCs w:val="28"/>
        </w:rPr>
        <w:t>дополнительного образования детей.</w:t>
      </w:r>
    </w:p>
    <w:p w:rsidR="002E1CE5" w:rsidRPr="000D30C0" w:rsidRDefault="002E1CE5" w:rsidP="002E1CE5">
      <w:pPr>
        <w:ind w:left="-284" w:firstLine="710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круглогодичных интенсивных школ, дистанционных программ и проектов; создана инфраструктура для занятий спортом, туризмом.</w:t>
      </w:r>
    </w:p>
    <w:p w:rsidR="002E1CE5" w:rsidRPr="000D30C0" w:rsidRDefault="002E1CE5" w:rsidP="002E1CE5">
      <w:pPr>
        <w:ind w:left="-284" w:firstLine="710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E1CE5" w:rsidRPr="000D30C0" w:rsidRDefault="002E1CE5" w:rsidP="002E1CE5">
      <w:pPr>
        <w:ind w:left="-284" w:firstLine="710"/>
        <w:jc w:val="both"/>
        <w:rPr>
          <w:sz w:val="28"/>
          <w:szCs w:val="28"/>
        </w:rPr>
      </w:pPr>
      <w:r w:rsidRPr="000D30C0">
        <w:rPr>
          <w:snapToGrid w:val="0"/>
          <w:sz w:val="28"/>
          <w:szCs w:val="28"/>
        </w:rPr>
        <w:t xml:space="preserve">Вместе с тем, </w:t>
      </w:r>
      <w:r w:rsidRPr="000D30C0">
        <w:rPr>
          <w:sz w:val="28"/>
          <w:szCs w:val="28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2E1CE5" w:rsidRPr="000D30C0" w:rsidRDefault="002E1CE5" w:rsidP="002E1CE5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«ветхая» материально-техническая база муниципальных образовательных учреждений дополнительного образования детей, что обусловлено </w:t>
      </w:r>
      <w:r w:rsidRPr="000D30C0">
        <w:rPr>
          <w:sz w:val="28"/>
          <w:szCs w:val="28"/>
        </w:rPr>
        <w:br/>
        <w:t>их недостаточным финансированием;</w:t>
      </w:r>
    </w:p>
    <w:p w:rsidR="002E1CE5" w:rsidRPr="000D30C0" w:rsidRDefault="002E1CE5" w:rsidP="002E1CE5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удаленность большого числа территорий от развитых культурных </w:t>
      </w:r>
      <w:r w:rsidRPr="000D30C0">
        <w:rPr>
          <w:sz w:val="28"/>
          <w:szCs w:val="28"/>
        </w:rPr>
        <w:br/>
        <w:t>и образовательных центров;</w:t>
      </w:r>
    </w:p>
    <w:p w:rsidR="002E1CE5" w:rsidRPr="000D30C0" w:rsidRDefault="002E1CE5" w:rsidP="002E1CE5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территорий;</w:t>
      </w:r>
    </w:p>
    <w:p w:rsidR="002E1CE5" w:rsidRPr="000D30C0" w:rsidRDefault="002E1CE5" w:rsidP="002E1CE5">
      <w:pPr>
        <w:ind w:left="-284" w:firstLine="710"/>
        <w:jc w:val="both"/>
        <w:rPr>
          <w:snapToGrid w:val="0"/>
          <w:sz w:val="28"/>
          <w:szCs w:val="28"/>
        </w:rPr>
      </w:pPr>
      <w:r w:rsidRPr="000D30C0">
        <w:rPr>
          <w:bCs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2E1CE5" w:rsidRPr="000D30C0" w:rsidRDefault="002E1CE5" w:rsidP="002E1CE5">
      <w:pPr>
        <w:ind w:left="-284" w:firstLine="710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>С целью развития системы дополнительного образования необходимо создать условия для:</w:t>
      </w:r>
    </w:p>
    <w:p w:rsidR="002E1CE5" w:rsidRPr="000D30C0" w:rsidRDefault="002E1CE5" w:rsidP="002E1CE5">
      <w:pPr>
        <w:ind w:left="-284" w:firstLine="710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 xml:space="preserve">развития инфраструктуры и укрепления материально-технической базы организаций дополнительного образования детей для формирования </w:t>
      </w:r>
      <w:r w:rsidRPr="000D30C0">
        <w:rPr>
          <w:snapToGrid w:val="0"/>
          <w:sz w:val="28"/>
          <w:szCs w:val="28"/>
        </w:rPr>
        <w:br/>
        <w:t>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2E1CE5" w:rsidRPr="000D30C0" w:rsidRDefault="002E1CE5" w:rsidP="002E1CE5">
      <w:pPr>
        <w:spacing w:line="240" w:lineRule="atLeast"/>
        <w:ind w:left="-284" w:firstLine="710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ab/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использования ресурсов негосударственного сектора в предоставлении услуг дополнительного образования детей;</w:t>
      </w:r>
    </w:p>
    <w:p w:rsidR="002E1CE5" w:rsidRPr="000D30C0" w:rsidRDefault="002E1CE5" w:rsidP="002E1CE5">
      <w:pPr>
        <w:spacing w:line="240" w:lineRule="atLeast"/>
        <w:ind w:left="-284" w:firstLine="710"/>
        <w:jc w:val="both"/>
        <w:rPr>
          <w:snapToGrid w:val="0"/>
          <w:sz w:val="28"/>
          <w:szCs w:val="28"/>
        </w:rPr>
      </w:pPr>
      <w:r w:rsidRPr="000D30C0">
        <w:rPr>
          <w:snapToGrid w:val="0"/>
          <w:sz w:val="28"/>
          <w:szCs w:val="28"/>
        </w:rPr>
        <w:tab/>
        <w:t>профессионального развития педагогических кадров системы дополнительного образования района.</w:t>
      </w:r>
    </w:p>
    <w:p w:rsidR="002E1CE5" w:rsidRPr="000D30C0" w:rsidRDefault="002E1CE5" w:rsidP="002E1CE5">
      <w:pPr>
        <w:pStyle w:val="afa"/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В Березовском районе систематизирована система включения школьников и учащейся молодежи в спортивно-массовые мероприятия, участниками которых ежегодно становятся свыше 2 тысяч школьников, в том числе с ограниченными возможностями здоровья.</w:t>
      </w:r>
    </w:p>
    <w:p w:rsidR="002E1CE5" w:rsidRPr="000D30C0" w:rsidRDefault="002E1CE5" w:rsidP="005E4350">
      <w:pPr>
        <w:pStyle w:val="afa"/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Стало традиционным проведение Всероссийских соревнований школьников «Президентские состязания» и «Школьная спортивная лига», которые являются комплексными спортивными мероприятиями и проводятся </w:t>
      </w:r>
      <w:r w:rsidRPr="000D30C0">
        <w:rPr>
          <w:sz w:val="28"/>
          <w:szCs w:val="28"/>
        </w:rPr>
        <w:br/>
        <w:t xml:space="preserve">в целях привлечения учащихся к регулярным занятиям физической культурой </w:t>
      </w:r>
      <w:r w:rsidRPr="000D30C0">
        <w:rPr>
          <w:sz w:val="28"/>
          <w:szCs w:val="28"/>
        </w:rPr>
        <w:br/>
        <w:t>и спортом, а также проведение военно-полевых сборов для юношей 10 класса, военно-спортивной игры «Спецназ Юниор».</w:t>
      </w:r>
    </w:p>
    <w:p w:rsidR="002E1CE5" w:rsidRPr="000D30C0" w:rsidRDefault="002E1CE5" w:rsidP="002E1CE5">
      <w:pPr>
        <w:ind w:left="-284" w:firstLine="710"/>
        <w:jc w:val="both"/>
        <w:rPr>
          <w:b/>
          <w:i/>
          <w:sz w:val="28"/>
          <w:szCs w:val="28"/>
        </w:rPr>
      </w:pPr>
    </w:p>
    <w:p w:rsidR="002E1CE5" w:rsidRPr="000D30C0" w:rsidRDefault="002E1CE5" w:rsidP="005E4350">
      <w:pPr>
        <w:ind w:left="-284" w:firstLine="710"/>
        <w:jc w:val="center"/>
        <w:rPr>
          <w:b/>
          <w:i/>
          <w:sz w:val="28"/>
          <w:szCs w:val="28"/>
        </w:rPr>
      </w:pPr>
      <w:r w:rsidRPr="000D30C0">
        <w:rPr>
          <w:b/>
          <w:i/>
          <w:sz w:val="28"/>
          <w:szCs w:val="28"/>
        </w:rPr>
        <w:t>Выявление и поддержка одаренных детей</w:t>
      </w:r>
    </w:p>
    <w:p w:rsidR="00F579BD" w:rsidRPr="000D30C0" w:rsidRDefault="00F579BD" w:rsidP="005E4350">
      <w:pPr>
        <w:ind w:left="-284" w:firstLine="710"/>
        <w:jc w:val="center"/>
        <w:rPr>
          <w:b/>
          <w:i/>
          <w:sz w:val="28"/>
          <w:szCs w:val="28"/>
        </w:rPr>
      </w:pPr>
    </w:p>
    <w:p w:rsidR="002E1CE5" w:rsidRPr="000D30C0" w:rsidRDefault="002E1CE5" w:rsidP="005E4350">
      <w:pPr>
        <w:numPr>
          <w:ilvl w:val="0"/>
          <w:numId w:val="31"/>
        </w:num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Увеличился охват обучающихся олимпиадным движением</w:t>
      </w:r>
      <w:r w:rsidR="005E4350" w:rsidRPr="000D30C0">
        <w:rPr>
          <w:sz w:val="28"/>
          <w:szCs w:val="28"/>
        </w:rPr>
        <w:t>.</w:t>
      </w:r>
      <w:r w:rsidRPr="000D30C0">
        <w:rPr>
          <w:sz w:val="28"/>
          <w:szCs w:val="28"/>
        </w:rPr>
        <w:t xml:space="preserve"> В 2014 -2015 году в школьном этапе олимпиады приняли участие 49,4% обучающихся (1803 человека). А в 2015 – 2016 учебном году – 65,31 % (1425 человек). В муни</w:t>
      </w:r>
      <w:r w:rsidR="0071297F" w:rsidRPr="000D30C0">
        <w:rPr>
          <w:sz w:val="28"/>
          <w:szCs w:val="28"/>
        </w:rPr>
        <w:t>ципальном этапе олимпиады в 2016 – 2017 году приняло 70 %</w:t>
      </w:r>
      <w:r w:rsidRPr="000D30C0">
        <w:rPr>
          <w:sz w:val="28"/>
          <w:szCs w:val="28"/>
        </w:rPr>
        <w:t xml:space="preserve"> учащихся 7 – 11 классов, среди которых 37 победителей и </w:t>
      </w:r>
      <w:r w:rsidR="0071297F" w:rsidRPr="000D30C0">
        <w:rPr>
          <w:sz w:val="28"/>
          <w:szCs w:val="28"/>
        </w:rPr>
        <w:t>235</w:t>
      </w:r>
      <w:r w:rsidRPr="000D30C0">
        <w:rPr>
          <w:sz w:val="28"/>
          <w:szCs w:val="28"/>
        </w:rPr>
        <w:t xml:space="preserve"> призёров. 6 победителей муниципального этапа олимпиады набрали необходимое количество баллов для участия в региональном этапе, один из них стал победителем и участником всероссийского этапа олимпиады.</w:t>
      </w:r>
    </w:p>
    <w:p w:rsidR="002E1CE5" w:rsidRPr="000D30C0" w:rsidRDefault="002E1CE5" w:rsidP="005E4350">
      <w:pPr>
        <w:ind w:left="-284" w:firstLine="426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Вместе с тем, участие в олимпиадном движении выявило ряд проблем: </w:t>
      </w:r>
    </w:p>
    <w:p w:rsidR="002E1CE5" w:rsidRPr="000D30C0" w:rsidRDefault="002E1CE5" w:rsidP="005E4350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- основная доля – 54% ребят – не смогла выполнить и четвертую часть предложенных заданий. При этом, учащиеся 7 – 8 классов выполняют большее количество задний, тем самым набирают больше баллов, чем учащиеся 9-11 классов.</w:t>
      </w:r>
    </w:p>
    <w:p w:rsidR="002E1CE5" w:rsidRPr="000D30C0" w:rsidRDefault="002E1CE5" w:rsidP="005E4350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-</w:t>
      </w:r>
      <w:r w:rsidR="005E4350" w:rsidRPr="000D30C0">
        <w:rPr>
          <w:sz w:val="28"/>
          <w:szCs w:val="28"/>
        </w:rPr>
        <w:t xml:space="preserve"> </w:t>
      </w:r>
      <w:r w:rsidRPr="000D30C0">
        <w:rPr>
          <w:sz w:val="28"/>
          <w:szCs w:val="28"/>
        </w:rPr>
        <w:t xml:space="preserve">большинство участников олимпиады муниципального этапа </w:t>
      </w:r>
      <w:r w:rsidRPr="000D30C0">
        <w:rPr>
          <w:sz w:val="28"/>
          <w:szCs w:val="28"/>
        </w:rPr>
        <w:br/>
        <w:t>не справились с заданиями по физике, химии, математике, информатике;</w:t>
      </w:r>
    </w:p>
    <w:p w:rsidR="002E1CE5" w:rsidRPr="000D30C0" w:rsidRDefault="002E1CE5" w:rsidP="005E4350">
      <w:pPr>
        <w:ind w:left="-284" w:firstLine="426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2. Активизировалось вовлечение обучающихся во всевозможные интеллектуальные и творческие конкурсы, олимпиады, соревнования, другие мероприятия муниципального, регионального уровней. Охват участников мероприятий, по сравнению с прошлым годом, вырос на 10,1% составил 83,2% от общего количества учащихся.</w:t>
      </w:r>
    </w:p>
    <w:p w:rsidR="002E1CE5" w:rsidRPr="000D30C0" w:rsidRDefault="002E1CE5" w:rsidP="005E4350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- муниципальная научно – практическая конференция проектно-исследовательских работ обучающихся 1-11 приняло участие 119 обучающихся из одиннадцати  школ района;</w:t>
      </w:r>
    </w:p>
    <w:p w:rsidR="002E1CE5" w:rsidRPr="000D30C0" w:rsidRDefault="002E1CE5" w:rsidP="005E4350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 - краевой форум «Молодёжь и наука» (заочный этап) - шесть участников;</w:t>
      </w:r>
    </w:p>
    <w:p w:rsidR="002E1CE5" w:rsidRPr="000D30C0" w:rsidRDefault="002E1CE5" w:rsidP="005E4350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 -Х всероссийская научно-техническая конференции с международным участием «Молодёжь и наука» - восемь участников, два призовых места;</w:t>
      </w:r>
    </w:p>
    <w:p w:rsidR="002E1CE5" w:rsidRPr="000D30C0" w:rsidRDefault="002E1CE5" w:rsidP="005E4350">
      <w:pPr>
        <w:pStyle w:val="af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0D30C0">
        <w:rPr>
          <w:sz w:val="28"/>
          <w:szCs w:val="28"/>
        </w:rPr>
        <w:t>- краевой конкурс «13 элемент. Алхимия Будущего», шесть участников;</w:t>
      </w:r>
    </w:p>
    <w:p w:rsidR="002E1CE5" w:rsidRPr="000D30C0" w:rsidRDefault="002E1CE5" w:rsidP="005E4350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-краевой конкурс исследовательских работ начальной школы «Страна - чудес – страна исследований» - 5 участников;</w:t>
      </w:r>
    </w:p>
    <w:p w:rsidR="002E1CE5" w:rsidRPr="000D30C0" w:rsidRDefault="002E1CE5" w:rsidP="005E4350">
      <w:pPr>
        <w:ind w:left="-284" w:firstLine="71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 </w:t>
      </w:r>
      <w:r w:rsidRPr="000D30C0">
        <w:rPr>
          <w:rStyle w:val="aff"/>
          <w:b w:val="0"/>
          <w:sz w:val="28"/>
          <w:szCs w:val="28"/>
        </w:rPr>
        <w:t>- краевой конкурс исследовательских работ в области биологии, зоологии экологии «Юннат»</w:t>
      </w:r>
      <w:r w:rsidRPr="000D30C0">
        <w:rPr>
          <w:rStyle w:val="aff"/>
          <w:sz w:val="28"/>
          <w:szCs w:val="28"/>
        </w:rPr>
        <w:t xml:space="preserve"> </w:t>
      </w:r>
      <w:r w:rsidRPr="000D30C0">
        <w:rPr>
          <w:rStyle w:val="aff"/>
          <w:b w:val="0"/>
          <w:sz w:val="28"/>
          <w:szCs w:val="28"/>
        </w:rPr>
        <w:t>для младших школьников</w:t>
      </w:r>
      <w:r w:rsidRPr="000D30C0">
        <w:rPr>
          <w:sz w:val="28"/>
          <w:szCs w:val="28"/>
        </w:rPr>
        <w:t xml:space="preserve"> – три участника – один победитель;</w:t>
      </w:r>
    </w:p>
    <w:p w:rsidR="002E1CE5" w:rsidRPr="000D30C0" w:rsidRDefault="002E1CE5" w:rsidP="005E4350">
      <w:pPr>
        <w:ind w:firstLine="425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Число участников краевых круглогодичных интенсивных школ:</w:t>
      </w:r>
    </w:p>
    <w:p w:rsidR="002E1CE5" w:rsidRPr="000D30C0" w:rsidRDefault="002E1CE5" w:rsidP="005E4350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30C0">
        <w:rPr>
          <w:rFonts w:ascii="Times New Roman" w:hAnsi="Times New Roman"/>
          <w:sz w:val="28"/>
          <w:szCs w:val="28"/>
        </w:rPr>
        <w:t>-</w:t>
      </w:r>
      <w:r w:rsidR="005E4350" w:rsidRPr="000D30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0C0">
        <w:rPr>
          <w:rFonts w:ascii="Times New Roman" w:hAnsi="Times New Roman"/>
          <w:sz w:val="28"/>
          <w:szCs w:val="28"/>
        </w:rPr>
        <w:t xml:space="preserve">физико – математическая направленность – </w:t>
      </w:r>
      <w:r w:rsidRPr="000D30C0">
        <w:rPr>
          <w:rFonts w:ascii="Times New Roman" w:hAnsi="Times New Roman"/>
          <w:sz w:val="28"/>
          <w:szCs w:val="28"/>
          <w:lang w:val="ru-RU"/>
        </w:rPr>
        <w:t>один</w:t>
      </w:r>
      <w:r w:rsidRPr="000D30C0">
        <w:rPr>
          <w:rFonts w:ascii="Times New Roman" w:hAnsi="Times New Roman"/>
          <w:sz w:val="28"/>
          <w:szCs w:val="28"/>
        </w:rPr>
        <w:t xml:space="preserve"> участник;</w:t>
      </w:r>
    </w:p>
    <w:p w:rsidR="002E1CE5" w:rsidRPr="000D30C0" w:rsidRDefault="002E1CE5" w:rsidP="005E4350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30C0">
        <w:rPr>
          <w:rFonts w:ascii="Times New Roman" w:hAnsi="Times New Roman"/>
          <w:sz w:val="28"/>
          <w:szCs w:val="28"/>
        </w:rPr>
        <w:t>-</w:t>
      </w:r>
      <w:r w:rsidR="005E4350" w:rsidRPr="000D30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0C0">
        <w:rPr>
          <w:rFonts w:ascii="Times New Roman" w:hAnsi="Times New Roman"/>
          <w:sz w:val="28"/>
          <w:szCs w:val="28"/>
        </w:rPr>
        <w:t xml:space="preserve">естественнонаучная направленность – </w:t>
      </w:r>
      <w:r w:rsidRPr="000D30C0">
        <w:rPr>
          <w:rFonts w:ascii="Times New Roman" w:hAnsi="Times New Roman"/>
          <w:sz w:val="28"/>
          <w:szCs w:val="28"/>
          <w:lang w:val="ru-RU"/>
        </w:rPr>
        <w:t>два</w:t>
      </w:r>
      <w:r w:rsidRPr="000D30C0">
        <w:rPr>
          <w:rFonts w:ascii="Times New Roman" w:hAnsi="Times New Roman"/>
          <w:sz w:val="28"/>
          <w:szCs w:val="28"/>
        </w:rPr>
        <w:t xml:space="preserve"> участник</w:t>
      </w:r>
      <w:r w:rsidRPr="000D30C0">
        <w:rPr>
          <w:rFonts w:ascii="Times New Roman" w:hAnsi="Times New Roman"/>
          <w:sz w:val="28"/>
          <w:szCs w:val="28"/>
          <w:lang w:val="ru-RU"/>
        </w:rPr>
        <w:t>а</w:t>
      </w:r>
      <w:r w:rsidRPr="000D30C0">
        <w:rPr>
          <w:rFonts w:ascii="Times New Roman" w:hAnsi="Times New Roman"/>
          <w:sz w:val="28"/>
          <w:szCs w:val="28"/>
        </w:rPr>
        <w:t>;</w:t>
      </w:r>
    </w:p>
    <w:p w:rsidR="002E1CE5" w:rsidRPr="000D30C0" w:rsidRDefault="002E1CE5" w:rsidP="005E4350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30C0">
        <w:rPr>
          <w:rFonts w:ascii="Times New Roman" w:hAnsi="Times New Roman"/>
          <w:sz w:val="28"/>
          <w:szCs w:val="28"/>
        </w:rPr>
        <w:t>-</w:t>
      </w:r>
      <w:r w:rsidR="005E4350" w:rsidRPr="000D30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0C0">
        <w:rPr>
          <w:rFonts w:ascii="Times New Roman" w:hAnsi="Times New Roman"/>
          <w:sz w:val="28"/>
          <w:szCs w:val="28"/>
        </w:rPr>
        <w:t xml:space="preserve">гуманитарная направленность – </w:t>
      </w:r>
      <w:r w:rsidRPr="000D30C0">
        <w:rPr>
          <w:rFonts w:ascii="Times New Roman" w:hAnsi="Times New Roman"/>
          <w:sz w:val="28"/>
          <w:szCs w:val="28"/>
          <w:lang w:val="ru-RU"/>
        </w:rPr>
        <w:t>два</w:t>
      </w:r>
      <w:r w:rsidRPr="000D30C0">
        <w:rPr>
          <w:rFonts w:ascii="Times New Roman" w:hAnsi="Times New Roman"/>
          <w:sz w:val="28"/>
          <w:szCs w:val="28"/>
        </w:rPr>
        <w:t xml:space="preserve"> участник</w:t>
      </w:r>
      <w:r w:rsidRPr="000D30C0">
        <w:rPr>
          <w:rFonts w:ascii="Times New Roman" w:hAnsi="Times New Roman"/>
          <w:sz w:val="28"/>
          <w:szCs w:val="28"/>
          <w:lang w:val="ru-RU"/>
        </w:rPr>
        <w:t>а</w:t>
      </w:r>
      <w:r w:rsidRPr="000D30C0">
        <w:rPr>
          <w:rFonts w:ascii="Times New Roman" w:hAnsi="Times New Roman"/>
          <w:sz w:val="28"/>
          <w:szCs w:val="28"/>
        </w:rPr>
        <w:t>.</w:t>
      </w:r>
    </w:p>
    <w:p w:rsidR="002E1CE5" w:rsidRPr="000D30C0" w:rsidRDefault="002E1CE5" w:rsidP="002E1CE5">
      <w:pPr>
        <w:jc w:val="both"/>
        <w:rPr>
          <w:sz w:val="28"/>
          <w:szCs w:val="28"/>
        </w:rPr>
      </w:pPr>
    </w:p>
    <w:p w:rsidR="002E1CE5" w:rsidRPr="000D30C0" w:rsidRDefault="002E1CE5" w:rsidP="005E4350">
      <w:pPr>
        <w:pStyle w:val="afa"/>
        <w:ind w:firstLine="426"/>
        <w:jc w:val="both"/>
        <w:rPr>
          <w:rStyle w:val="FontStyle37"/>
          <w:rFonts w:eastAsia="Calibri"/>
          <w:i w:val="0"/>
          <w:iCs w:val="0"/>
          <w:sz w:val="28"/>
          <w:szCs w:val="28"/>
          <w:lang w:eastAsia="en-US"/>
        </w:rPr>
      </w:pPr>
      <w:r w:rsidRPr="000D30C0">
        <w:rPr>
          <w:sz w:val="28"/>
          <w:szCs w:val="28"/>
          <w:lang w:eastAsia="en-US"/>
        </w:rPr>
        <w:t xml:space="preserve">Приведенные данные говорят о том, что благодаря системной работе </w:t>
      </w:r>
      <w:r w:rsidR="005E4350" w:rsidRPr="000D30C0">
        <w:rPr>
          <w:sz w:val="28"/>
          <w:szCs w:val="28"/>
          <w:lang w:eastAsia="en-US"/>
        </w:rPr>
        <w:br/>
      </w:r>
      <w:r w:rsidRPr="000D30C0">
        <w:rPr>
          <w:sz w:val="28"/>
          <w:szCs w:val="28"/>
          <w:lang w:eastAsia="en-US"/>
        </w:rPr>
        <w:t>в данном направлении с обучающимися и педагогами,  в образовательных учреждениях появился положительный результат, н</w:t>
      </w:r>
      <w:r w:rsidRPr="000D30C0">
        <w:rPr>
          <w:sz w:val="28"/>
          <w:szCs w:val="28"/>
        </w:rPr>
        <w:t xml:space="preserve">о актуальной остается проблема низкого прироста в количестве достижений одаренных детей во всероссийских и международных мероприятиях. Для этого должно измениться качество работы по выявлению и сопровождению одаренных детей. </w:t>
      </w:r>
      <w:r w:rsidRPr="000D30C0">
        <w:rPr>
          <w:rStyle w:val="FontStyle37"/>
          <w:i w:val="0"/>
          <w:sz w:val="28"/>
          <w:szCs w:val="28"/>
        </w:rPr>
        <w:t>Необходимо отработать механизм дальнейшего их сопровождения учителем-предметником на уровне образовательной организации. И эта задача напрямую связана с изменением технологий, способов обучения высокомотивированных обучающихся.</w:t>
      </w:r>
    </w:p>
    <w:p w:rsidR="002E1CE5" w:rsidRPr="000D30C0" w:rsidRDefault="002E1CE5" w:rsidP="002E1CE5">
      <w:pPr>
        <w:spacing w:line="360" w:lineRule="auto"/>
        <w:jc w:val="both"/>
        <w:rPr>
          <w:rStyle w:val="FontStyle37"/>
          <w:rFonts w:ascii="Arial" w:hAnsi="Arial" w:cs="Arial"/>
          <w:i w:val="0"/>
          <w:sz w:val="28"/>
          <w:szCs w:val="28"/>
        </w:rPr>
      </w:pPr>
    </w:p>
    <w:p w:rsidR="006314E5" w:rsidRPr="000D30C0" w:rsidRDefault="006314E5" w:rsidP="005E4350">
      <w:pPr>
        <w:pStyle w:val="af5"/>
        <w:tabs>
          <w:tab w:val="left" w:pos="709"/>
          <w:tab w:val="left" w:pos="1134"/>
        </w:tabs>
        <w:spacing w:after="0" w:line="240" w:lineRule="auto"/>
        <w:ind w:left="-284" w:firstLine="142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D30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Отдых и оздоровление детей в летний период</w:t>
      </w:r>
    </w:p>
    <w:p w:rsidR="006314E5" w:rsidRPr="000D30C0" w:rsidRDefault="006314E5" w:rsidP="008529B1">
      <w:pPr>
        <w:pStyle w:val="af5"/>
        <w:tabs>
          <w:tab w:val="left" w:pos="709"/>
          <w:tab w:val="left" w:pos="1134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E1CE5" w:rsidRPr="000D30C0" w:rsidRDefault="002E1CE5" w:rsidP="00614554">
      <w:pPr>
        <w:ind w:firstLine="426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Система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 Берёзовского района Красноярского края. </w:t>
      </w:r>
    </w:p>
    <w:p w:rsidR="002E1CE5" w:rsidRPr="000D30C0" w:rsidRDefault="002E1CE5" w:rsidP="00614554">
      <w:pPr>
        <w:ind w:firstLine="426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Основной целью отдыха и оздоровления детей в летний период является:</w:t>
      </w:r>
    </w:p>
    <w:p w:rsidR="002E1CE5" w:rsidRPr="000D30C0" w:rsidRDefault="002E1CE5" w:rsidP="00614554">
      <w:pPr>
        <w:snapToGrid w:val="0"/>
        <w:ind w:firstLine="426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– объединение ресурсов и субъектов для целенаправленной и эффективной деятельности по организации образовательного отдыха, оздоровления </w:t>
      </w:r>
      <w:r w:rsidRPr="000D30C0">
        <w:rPr>
          <w:bCs/>
          <w:sz w:val="28"/>
          <w:szCs w:val="28"/>
        </w:rPr>
        <w:br/>
        <w:t>и занятости детей и подростков;</w:t>
      </w:r>
    </w:p>
    <w:p w:rsidR="002E1CE5" w:rsidRPr="000D30C0" w:rsidRDefault="002E1CE5" w:rsidP="00614554">
      <w:pPr>
        <w:snapToGrid w:val="0"/>
        <w:ind w:firstLine="426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Задачи:</w:t>
      </w:r>
    </w:p>
    <w:p w:rsidR="002E1CE5" w:rsidRPr="000D30C0" w:rsidRDefault="002E1CE5" w:rsidP="00614554">
      <w:pPr>
        <w:snapToGrid w:val="0"/>
        <w:ind w:firstLine="426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- создание условия для полноценного отдыха, оздоровления и занятости детей и подростков;</w:t>
      </w:r>
    </w:p>
    <w:p w:rsidR="002E1CE5" w:rsidRPr="000D30C0" w:rsidRDefault="002E1CE5" w:rsidP="00614554">
      <w:pPr>
        <w:snapToGrid w:val="0"/>
        <w:ind w:firstLine="426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-снижение негативного влияния неорганизованной среды на личность ребенка;</w:t>
      </w:r>
    </w:p>
    <w:p w:rsidR="002E1CE5" w:rsidRPr="000D30C0" w:rsidRDefault="002E1CE5" w:rsidP="00614554">
      <w:pPr>
        <w:snapToGrid w:val="0"/>
        <w:ind w:firstLine="426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>-создание системы социальной помощи детям, оказавшимся в трудной жизненной ситуации;</w:t>
      </w:r>
    </w:p>
    <w:p w:rsidR="002E1CE5" w:rsidRPr="000D30C0" w:rsidRDefault="002E1CE5" w:rsidP="00614554">
      <w:pPr>
        <w:ind w:firstLine="426"/>
        <w:jc w:val="both"/>
        <w:rPr>
          <w:bCs/>
          <w:sz w:val="28"/>
          <w:szCs w:val="28"/>
        </w:rPr>
      </w:pPr>
      <w:r w:rsidRPr="000D30C0">
        <w:rPr>
          <w:bCs/>
          <w:sz w:val="28"/>
          <w:szCs w:val="28"/>
        </w:rPr>
        <w:t xml:space="preserve">Существует необходимость модернизации имеющейся материально-технической базы муниципального образовательного учреждения дополнительного образования детей «Ермолаевский детский оздоровительно - образовательный (профильный) центр», выполняющего в летний период времени функцию загородного оздоровительного лагеря, лагерей с дневным пребыванием детей, организованных на базе образовательных учреждений, передвижного палаточного спортивного лагеря, организованного муниципальным образовательным учреждением дополнительного образования детей «Березовская детско-юношеская спортивная школа», в которых отсутствуют оборудованные современные спортивные площадки, </w:t>
      </w:r>
      <w:r w:rsidR="005E4350" w:rsidRPr="000D30C0">
        <w:rPr>
          <w:bCs/>
          <w:sz w:val="28"/>
          <w:szCs w:val="28"/>
        </w:rPr>
        <w:br/>
      </w:r>
      <w:r w:rsidRPr="000D30C0">
        <w:rPr>
          <w:bCs/>
          <w:sz w:val="28"/>
          <w:szCs w:val="28"/>
        </w:rPr>
        <w:t xml:space="preserve">в пищеблоках, отсутствует полный набор помещений, медицинские пункты не в полной мере соответствуют требованиям санитарного законодательства. </w:t>
      </w:r>
    </w:p>
    <w:p w:rsidR="002E1CE5" w:rsidRPr="000D30C0" w:rsidRDefault="00A150E6" w:rsidP="0061455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Частично проблема решилась</w:t>
      </w:r>
      <w:r w:rsidR="002E1CE5" w:rsidRPr="000D30C0">
        <w:rPr>
          <w:sz w:val="28"/>
          <w:szCs w:val="28"/>
        </w:rPr>
        <w:t xml:space="preserve"> </w:t>
      </w:r>
      <w:r w:rsidRPr="000D30C0">
        <w:rPr>
          <w:sz w:val="28"/>
          <w:szCs w:val="28"/>
        </w:rPr>
        <w:t>при реализации целевой программы</w:t>
      </w:r>
      <w:r w:rsidR="002E1CE5" w:rsidRPr="000D30C0">
        <w:rPr>
          <w:sz w:val="28"/>
          <w:szCs w:val="28"/>
        </w:rPr>
        <w:t xml:space="preserve"> «</w:t>
      </w:r>
      <w:r w:rsidR="002E1CE5" w:rsidRPr="000D30C0">
        <w:rPr>
          <w:rFonts w:eastAsia="Calibri"/>
          <w:sz w:val="28"/>
          <w:szCs w:val="28"/>
          <w:lang w:eastAsia="en-US"/>
        </w:rPr>
        <w:t xml:space="preserve">Развитие в Красноярском крае системы отдыха, оздоровления и занятости детей» на 2013 - 2015 годы. </w:t>
      </w:r>
      <w:r w:rsidRPr="000D30C0">
        <w:rPr>
          <w:rFonts w:eastAsia="Calibri"/>
          <w:sz w:val="28"/>
          <w:szCs w:val="28"/>
          <w:lang w:eastAsia="en-US"/>
        </w:rPr>
        <w:t>Которой были</w:t>
      </w:r>
      <w:r w:rsidR="002E1CE5" w:rsidRPr="000D30C0">
        <w:rPr>
          <w:rFonts w:eastAsia="Calibri"/>
          <w:sz w:val="28"/>
          <w:szCs w:val="28"/>
          <w:lang w:eastAsia="en-US"/>
        </w:rPr>
        <w:t xml:space="preserve"> пре</w:t>
      </w:r>
      <w:r w:rsidR="002E1CE5" w:rsidRPr="000D30C0">
        <w:rPr>
          <w:sz w:val="28"/>
          <w:szCs w:val="28"/>
        </w:rPr>
        <w:t>дусмотрены меры, направленные на:</w:t>
      </w:r>
    </w:p>
    <w:p w:rsidR="002E1CE5" w:rsidRPr="000D30C0" w:rsidRDefault="002E1CE5" w:rsidP="00614554">
      <w:pPr>
        <w:ind w:firstLine="426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сохранение и развитие материально-технической базы муниципальных загородных лагерей;</w:t>
      </w:r>
    </w:p>
    <w:p w:rsidR="002E1CE5" w:rsidRPr="000D30C0" w:rsidRDefault="002E1CE5" w:rsidP="00614554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повышение заработной платы врачей (включая санитарных врачей), медицинских сестер диетических, шеф-поваров, старших воспитателей муниципальных загородных оздоровительных лагерей;</w:t>
      </w:r>
    </w:p>
    <w:p w:rsidR="002E1CE5" w:rsidRPr="000D30C0" w:rsidRDefault="002E1CE5" w:rsidP="00614554">
      <w:pPr>
        <w:ind w:firstLine="426"/>
        <w:jc w:val="both"/>
        <w:rPr>
          <w:sz w:val="28"/>
          <w:szCs w:val="28"/>
        </w:rPr>
      </w:pPr>
      <w:r w:rsidRPr="000D30C0">
        <w:rPr>
          <w:rFonts w:eastAsia="Calibri"/>
          <w:sz w:val="28"/>
          <w:szCs w:val="28"/>
          <w:lang w:eastAsia="en-US"/>
        </w:rPr>
        <w:t xml:space="preserve">оплату услуг по санитарно-эпидемиологической оценке обстановки </w:t>
      </w:r>
      <w:r w:rsidRPr="000D30C0">
        <w:rPr>
          <w:rFonts w:eastAsia="Calibri"/>
          <w:sz w:val="28"/>
          <w:szCs w:val="28"/>
          <w:lang w:eastAsia="en-US"/>
        </w:rPr>
        <w:br/>
        <w:t>в муниципальных загородных оздоровительных лагерях;</w:t>
      </w:r>
    </w:p>
    <w:p w:rsidR="002E1CE5" w:rsidRPr="000D30C0" w:rsidRDefault="002E1CE5" w:rsidP="00614554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софинансирование расходов муниципальных образований на организацию отдыха, оздоровления и занятости детей в муниципальных загородных оздоровительных лагерях, а также на оплату стоимости путевок для детей в организации отдыха, оздоровления и занятости детей;</w:t>
      </w:r>
    </w:p>
    <w:p w:rsidR="002E1CE5" w:rsidRPr="000D30C0" w:rsidRDefault="002E1CE5" w:rsidP="00614554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 xml:space="preserve">софинансирование расходов муниципальных образований на организацию двухразового питания в лагерях с дневным пребыванием детей, связанных с оплатой стоимости набора продуктов питания или готовых блюд </w:t>
      </w:r>
      <w:r w:rsidRPr="000D30C0">
        <w:rPr>
          <w:rFonts w:eastAsia="Calibri"/>
          <w:sz w:val="28"/>
          <w:szCs w:val="28"/>
          <w:lang w:eastAsia="en-US"/>
        </w:rPr>
        <w:br/>
        <w:t>и их транспортировки.</w:t>
      </w:r>
    </w:p>
    <w:p w:rsidR="002E1CE5" w:rsidRPr="000D30C0" w:rsidRDefault="002E1CE5" w:rsidP="00614554">
      <w:pPr>
        <w:pStyle w:val="a4"/>
        <w:tabs>
          <w:tab w:val="left" w:pos="709"/>
        </w:tabs>
        <w:ind w:firstLine="426"/>
      </w:pPr>
      <w:r w:rsidRPr="000D30C0">
        <w:t xml:space="preserve">Вместе с тем </w:t>
      </w:r>
      <w:r w:rsidRPr="000D30C0">
        <w:rPr>
          <w:bCs/>
        </w:rPr>
        <w:t xml:space="preserve">инфраструктура оздоровительных учреждений остается устаревшей, не отвечающей современным требованиям. </w:t>
      </w:r>
      <w:r w:rsidRPr="000D30C0">
        <w:t xml:space="preserve">Здания и сооружения загородных оздоровительных учреждений, не соответствуют действующим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 утвержденным постановлением Главного государственного санитарного врача Российской Федерации от 17.03.2003 № 20 «О введении в действие санитарно-эпидемиологических правил и нормативов СанПиН 2.4.4.1204-03». </w:t>
      </w:r>
    </w:p>
    <w:p w:rsidR="002E1CE5" w:rsidRPr="000D30C0" w:rsidRDefault="002E1CE5" w:rsidP="00614554">
      <w:pPr>
        <w:pStyle w:val="a4"/>
        <w:tabs>
          <w:tab w:val="left" w:pos="709"/>
        </w:tabs>
        <w:ind w:firstLine="426"/>
      </w:pPr>
      <w:r w:rsidRPr="000D30C0">
        <w:rPr>
          <w:bCs/>
        </w:rPr>
        <w:t xml:space="preserve">Кроме того, в учреждениях остается нерешенной проблема организации содержательного летнего отдыха детей. Одна из задач обеспечить финансовую поддержку реализации современных образовательно-оздоровительных программ для детей различных категорий, в том числе детей, находящих в трудной жизненной ситуации, детей-сирот, одаренных детей, детей, склонных к девиантному поведению. </w:t>
      </w:r>
    </w:p>
    <w:p w:rsidR="006314E5" w:rsidRPr="000D30C0" w:rsidRDefault="006314E5" w:rsidP="00614554">
      <w:pPr>
        <w:ind w:firstLine="426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6314E5" w:rsidRPr="000D30C0" w:rsidRDefault="006314E5" w:rsidP="00614554">
      <w:pPr>
        <w:ind w:firstLine="426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</w:t>
      </w:r>
      <w:r w:rsidRPr="000D30C0">
        <w:rPr>
          <w:sz w:val="28"/>
          <w:szCs w:val="28"/>
        </w:rPr>
        <w:t>т</w:t>
      </w:r>
      <w:r w:rsidRPr="000D30C0">
        <w:rPr>
          <w:sz w:val="28"/>
          <w:szCs w:val="28"/>
        </w:rPr>
        <w:t xml:space="preserve">венного образования, позитивной социализации детей, отдыха </w:t>
      </w:r>
      <w:r w:rsidRPr="000D30C0">
        <w:rPr>
          <w:sz w:val="28"/>
          <w:szCs w:val="28"/>
        </w:rPr>
        <w:br/>
        <w:t>и оздоровления детей в летний период.</w:t>
      </w:r>
    </w:p>
    <w:p w:rsidR="006314E5" w:rsidRPr="000D30C0" w:rsidRDefault="006314E5" w:rsidP="00614554">
      <w:pPr>
        <w:ind w:firstLine="426"/>
        <w:jc w:val="both"/>
        <w:rPr>
          <w:sz w:val="28"/>
          <w:szCs w:val="28"/>
        </w:rPr>
      </w:pPr>
    </w:p>
    <w:p w:rsidR="006314E5" w:rsidRPr="000D30C0" w:rsidRDefault="006314E5" w:rsidP="008529B1">
      <w:pPr>
        <w:ind w:left="-284"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Задачи:</w:t>
      </w:r>
    </w:p>
    <w:p w:rsidR="006314E5" w:rsidRPr="000D30C0" w:rsidRDefault="006314E5" w:rsidP="00614554">
      <w:pPr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6314E5" w:rsidRPr="000D30C0" w:rsidRDefault="006314E5" w:rsidP="00614554">
      <w:pPr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2. обеспечить условия и качество обучения, соответствующие федерал</w:t>
      </w:r>
      <w:r w:rsidRPr="000D30C0">
        <w:rPr>
          <w:sz w:val="28"/>
          <w:szCs w:val="28"/>
        </w:rPr>
        <w:t>ь</w:t>
      </w:r>
      <w:r w:rsidRPr="000D30C0">
        <w:rPr>
          <w:sz w:val="28"/>
          <w:szCs w:val="28"/>
        </w:rPr>
        <w:t>ным государственным стандартам начального общего, основного общего, средн</w:t>
      </w:r>
      <w:r w:rsidRPr="000D30C0">
        <w:rPr>
          <w:sz w:val="28"/>
          <w:szCs w:val="28"/>
        </w:rPr>
        <w:t>е</w:t>
      </w:r>
      <w:r w:rsidRPr="000D30C0">
        <w:rPr>
          <w:sz w:val="28"/>
          <w:szCs w:val="28"/>
        </w:rPr>
        <w:t>го общего образования;</w:t>
      </w:r>
    </w:p>
    <w:p w:rsidR="006314E5" w:rsidRPr="000D30C0" w:rsidRDefault="006314E5" w:rsidP="00614554">
      <w:pPr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3. обеспечить поступательное развитие районной системы дополнительн</w:t>
      </w:r>
      <w:r w:rsidRPr="000D30C0">
        <w:rPr>
          <w:sz w:val="28"/>
          <w:szCs w:val="28"/>
        </w:rPr>
        <w:t>о</w:t>
      </w:r>
      <w:r w:rsidRPr="000D30C0">
        <w:rPr>
          <w:sz w:val="28"/>
          <w:szCs w:val="28"/>
        </w:rPr>
        <w:t>го образования за счет разработки и реализации современных образовательных программ, дистанционных и сетевых форм их реализации;</w:t>
      </w:r>
    </w:p>
    <w:p w:rsidR="006314E5" w:rsidRPr="000D30C0" w:rsidRDefault="006314E5" w:rsidP="00614554">
      <w:pPr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4. содействовать выявлению и поддержке одаренных детей;</w:t>
      </w:r>
    </w:p>
    <w:p w:rsidR="006314E5" w:rsidRPr="000D30C0" w:rsidRDefault="006314E5" w:rsidP="00614554">
      <w:pPr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5. обеспечить безопасный, качественный отдых и оздоровление детей.</w:t>
      </w:r>
    </w:p>
    <w:p w:rsidR="006314E5" w:rsidRPr="000D30C0" w:rsidRDefault="006314E5" w:rsidP="00614554">
      <w:pPr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Сроки в</w:t>
      </w:r>
      <w:r w:rsidR="00B43823" w:rsidRPr="000D30C0">
        <w:rPr>
          <w:sz w:val="28"/>
          <w:szCs w:val="28"/>
        </w:rPr>
        <w:t>ыполнения подпрограммы 2014-2020</w:t>
      </w:r>
      <w:r w:rsidRPr="000D30C0">
        <w:rPr>
          <w:sz w:val="28"/>
          <w:szCs w:val="28"/>
        </w:rPr>
        <w:t xml:space="preserve"> годы</w:t>
      </w:r>
      <w:r w:rsidR="00EE45D2" w:rsidRPr="000D30C0">
        <w:rPr>
          <w:sz w:val="28"/>
          <w:szCs w:val="28"/>
        </w:rPr>
        <w:t>.</w:t>
      </w:r>
    </w:p>
    <w:p w:rsidR="006314E5" w:rsidRPr="000D30C0" w:rsidRDefault="006314E5" w:rsidP="00614554">
      <w:pPr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Перечень целевых индикаторов подпрограммы представлен </w:t>
      </w:r>
      <w:r w:rsidRPr="000D30C0">
        <w:rPr>
          <w:sz w:val="28"/>
          <w:szCs w:val="28"/>
        </w:rPr>
        <w:br/>
        <w:t xml:space="preserve">в приложении № 1 к подпрограмме 1 «Развитие дошкольного, общего </w:t>
      </w:r>
      <w:r w:rsidRPr="000D30C0">
        <w:rPr>
          <w:sz w:val="28"/>
          <w:szCs w:val="28"/>
        </w:rPr>
        <w:br/>
        <w:t>и дополнительного образования».</w:t>
      </w:r>
    </w:p>
    <w:p w:rsidR="006314E5" w:rsidRPr="000D30C0" w:rsidRDefault="006314E5" w:rsidP="008529B1">
      <w:pPr>
        <w:ind w:left="-284" w:firstLine="851"/>
        <w:jc w:val="both"/>
        <w:rPr>
          <w:sz w:val="28"/>
          <w:szCs w:val="28"/>
        </w:rPr>
      </w:pPr>
    </w:p>
    <w:p w:rsidR="006314E5" w:rsidRPr="000D30C0" w:rsidRDefault="006314E5" w:rsidP="00614554">
      <w:pPr>
        <w:ind w:left="-284" w:firstLine="851"/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2.3. Механизм реализации подпрограммы</w:t>
      </w:r>
    </w:p>
    <w:p w:rsidR="00F579BD" w:rsidRPr="000D30C0" w:rsidRDefault="00F579BD" w:rsidP="00614554">
      <w:pPr>
        <w:ind w:left="-284" w:firstLine="851"/>
        <w:jc w:val="center"/>
        <w:rPr>
          <w:sz w:val="28"/>
          <w:szCs w:val="28"/>
        </w:rPr>
      </w:pPr>
    </w:p>
    <w:p w:rsidR="006314E5" w:rsidRPr="000D30C0" w:rsidRDefault="006314E5" w:rsidP="0061455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Реализация подпрограммы осуществляется муниципальным отделом обр</w:t>
      </w:r>
      <w:r w:rsidRPr="000D30C0">
        <w:rPr>
          <w:rFonts w:eastAsia="Calibri"/>
          <w:sz w:val="28"/>
          <w:szCs w:val="28"/>
          <w:lang w:eastAsia="en-US"/>
        </w:rPr>
        <w:t>а</w:t>
      </w:r>
      <w:r w:rsidRPr="000D30C0">
        <w:rPr>
          <w:rFonts w:eastAsia="Calibri"/>
          <w:sz w:val="28"/>
          <w:szCs w:val="28"/>
          <w:lang w:eastAsia="en-US"/>
        </w:rPr>
        <w:t xml:space="preserve">зования Березовского района, его структурными подразделениями </w:t>
      </w:r>
      <w:r w:rsidRPr="000D30C0">
        <w:rPr>
          <w:rFonts w:eastAsia="Calibri"/>
          <w:sz w:val="28"/>
          <w:szCs w:val="28"/>
          <w:lang w:eastAsia="en-US"/>
        </w:rPr>
        <w:br/>
        <w:t xml:space="preserve">и подведомственными ему казенными учреждениями </w:t>
      </w:r>
      <w:r w:rsidRPr="000D30C0">
        <w:rPr>
          <w:sz w:val="28"/>
          <w:szCs w:val="28"/>
        </w:rPr>
        <w:t xml:space="preserve">в соответствии </w:t>
      </w:r>
      <w:r w:rsidRPr="000D30C0">
        <w:rPr>
          <w:sz w:val="28"/>
          <w:szCs w:val="28"/>
        </w:rPr>
        <w:br/>
        <w:t xml:space="preserve">с положением о </w:t>
      </w:r>
      <w:r w:rsidRPr="000D30C0">
        <w:rPr>
          <w:rFonts w:eastAsia="Calibri"/>
          <w:sz w:val="28"/>
          <w:szCs w:val="28"/>
          <w:lang w:eastAsia="en-US"/>
        </w:rPr>
        <w:t>муниципальном отделе образования.</w:t>
      </w:r>
    </w:p>
    <w:p w:rsidR="006314E5" w:rsidRPr="000D30C0" w:rsidRDefault="006314E5" w:rsidP="006145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Финансирование подпрограммы осуществляется за счет средств, пред</w:t>
      </w:r>
      <w:r w:rsidRPr="000D30C0">
        <w:rPr>
          <w:sz w:val="28"/>
          <w:szCs w:val="28"/>
        </w:rPr>
        <w:t>у</w:t>
      </w:r>
      <w:r w:rsidRPr="000D30C0">
        <w:rPr>
          <w:sz w:val="28"/>
          <w:szCs w:val="28"/>
        </w:rPr>
        <w:t>смотренных в районном бюджете для муниципальных органов образования и в виде субвенций из краевого бюджета.</w:t>
      </w:r>
    </w:p>
    <w:p w:rsidR="006314E5" w:rsidRPr="000D30C0" w:rsidRDefault="006314E5" w:rsidP="006145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Отдел реализует мероприятия подпрограммы в соответствии </w:t>
      </w:r>
      <w:r w:rsidRPr="000D30C0">
        <w:rPr>
          <w:sz w:val="28"/>
          <w:szCs w:val="28"/>
        </w:rPr>
        <w:br/>
        <w:t>с компетенцией, установленной Положением о Муниципальном отделе образов</w:t>
      </w:r>
      <w:r w:rsidRPr="000D30C0">
        <w:rPr>
          <w:sz w:val="28"/>
          <w:szCs w:val="28"/>
        </w:rPr>
        <w:t>а</w:t>
      </w:r>
      <w:r w:rsidRPr="000D30C0">
        <w:rPr>
          <w:sz w:val="28"/>
          <w:szCs w:val="28"/>
        </w:rPr>
        <w:t>ния Березовского района, утвержденном постановлением администрации Березовского района от 26.01.2012 № 161 «Об утверждении Положения о Муниц</w:t>
      </w:r>
      <w:r w:rsidRPr="000D30C0">
        <w:rPr>
          <w:sz w:val="28"/>
          <w:szCs w:val="28"/>
        </w:rPr>
        <w:t>и</w:t>
      </w:r>
      <w:r w:rsidRPr="000D30C0">
        <w:rPr>
          <w:sz w:val="28"/>
          <w:szCs w:val="28"/>
        </w:rPr>
        <w:t>пальном отделе Березовского района».</w:t>
      </w:r>
    </w:p>
    <w:p w:rsidR="006314E5" w:rsidRPr="000D30C0" w:rsidRDefault="006314E5" w:rsidP="00614554">
      <w:pPr>
        <w:ind w:firstLine="567"/>
        <w:jc w:val="both"/>
        <w:rPr>
          <w:sz w:val="28"/>
          <w:szCs w:val="28"/>
        </w:rPr>
      </w:pPr>
    </w:p>
    <w:p w:rsidR="006314E5" w:rsidRPr="000D30C0" w:rsidRDefault="006314E5" w:rsidP="00614554">
      <w:pPr>
        <w:ind w:firstLine="567"/>
        <w:rPr>
          <w:sz w:val="28"/>
          <w:szCs w:val="28"/>
        </w:rPr>
      </w:pPr>
      <w:r w:rsidRPr="000D30C0">
        <w:rPr>
          <w:sz w:val="28"/>
          <w:szCs w:val="28"/>
        </w:rPr>
        <w:t>2.4. Управление подпрограммой и контроль за ходом ее выполнения</w:t>
      </w:r>
    </w:p>
    <w:p w:rsidR="00F579BD" w:rsidRPr="000D30C0" w:rsidRDefault="00F579BD" w:rsidP="00614554">
      <w:pPr>
        <w:ind w:firstLine="567"/>
        <w:rPr>
          <w:sz w:val="28"/>
          <w:szCs w:val="28"/>
        </w:rPr>
      </w:pPr>
    </w:p>
    <w:p w:rsidR="006314E5" w:rsidRPr="000D30C0" w:rsidRDefault="006314E5" w:rsidP="0061455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  <w:lang w:eastAsia="en-US"/>
        </w:rPr>
        <w:t>Управление реализацией подпрограммы осуществляет муниципальный о</w:t>
      </w:r>
      <w:r w:rsidRPr="000D30C0">
        <w:rPr>
          <w:rFonts w:eastAsia="Calibri"/>
          <w:sz w:val="28"/>
          <w:szCs w:val="28"/>
          <w:lang w:eastAsia="en-US"/>
        </w:rPr>
        <w:t>т</w:t>
      </w:r>
      <w:r w:rsidRPr="000D30C0">
        <w:rPr>
          <w:rFonts w:eastAsia="Calibri"/>
          <w:sz w:val="28"/>
          <w:szCs w:val="28"/>
          <w:lang w:eastAsia="en-US"/>
        </w:rPr>
        <w:t>дел образования Березовского района Красноярского края.</w:t>
      </w:r>
      <w:r w:rsidRPr="000D30C0">
        <w:rPr>
          <w:rFonts w:eastAsia="Calibri"/>
          <w:sz w:val="28"/>
          <w:szCs w:val="28"/>
        </w:rPr>
        <w:t xml:space="preserve"> </w:t>
      </w:r>
    </w:p>
    <w:p w:rsidR="006314E5" w:rsidRPr="000D30C0" w:rsidRDefault="006314E5" w:rsidP="0061455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Отдел несет ответственность за реализацию подпрограммы, достижение конечных результатов и осуществляет:</w:t>
      </w:r>
    </w:p>
    <w:p w:rsidR="006314E5" w:rsidRPr="000D30C0" w:rsidRDefault="006314E5" w:rsidP="0061455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 xml:space="preserve">- координацию исполнения мероприятий подпрограммы, мониторинг </w:t>
      </w:r>
      <w:r w:rsidRPr="000D30C0">
        <w:rPr>
          <w:rFonts w:eastAsia="Calibri"/>
          <w:sz w:val="28"/>
          <w:szCs w:val="28"/>
        </w:rPr>
        <w:br/>
        <w:t>их реализации;</w:t>
      </w:r>
    </w:p>
    <w:p w:rsidR="006314E5" w:rsidRPr="000D30C0" w:rsidRDefault="006314E5" w:rsidP="006145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- непосредственный контроль за ходом реализации мероприятий подпр</w:t>
      </w:r>
      <w:r w:rsidRPr="000D30C0">
        <w:rPr>
          <w:rFonts w:eastAsia="Calibri"/>
          <w:sz w:val="28"/>
          <w:szCs w:val="28"/>
        </w:rPr>
        <w:t>о</w:t>
      </w:r>
      <w:r w:rsidRPr="000D30C0">
        <w:rPr>
          <w:rFonts w:eastAsia="Calibri"/>
          <w:sz w:val="28"/>
          <w:szCs w:val="28"/>
        </w:rPr>
        <w:t>граммы;</w:t>
      </w:r>
    </w:p>
    <w:p w:rsidR="006314E5" w:rsidRPr="000D30C0" w:rsidRDefault="006314E5" w:rsidP="006145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 xml:space="preserve">- подготовку отчетов о реализации подпрограммы </w:t>
      </w:r>
      <w:r w:rsidR="00EE45D2" w:rsidRPr="000D30C0">
        <w:rPr>
          <w:rFonts w:eastAsia="Calibri"/>
          <w:sz w:val="28"/>
          <w:szCs w:val="28"/>
        </w:rPr>
        <w:t xml:space="preserve">ежеквартально, </w:t>
      </w:r>
      <w:r w:rsidR="00EE45D2" w:rsidRPr="000D30C0">
        <w:rPr>
          <w:rFonts w:eastAsia="Calibri"/>
          <w:sz w:val="28"/>
          <w:szCs w:val="28"/>
        </w:rPr>
        <w:br/>
        <w:t>не позднее 10</w:t>
      </w:r>
      <w:r w:rsidRPr="000D30C0">
        <w:rPr>
          <w:rFonts w:eastAsia="Calibri"/>
          <w:sz w:val="28"/>
          <w:szCs w:val="28"/>
        </w:rPr>
        <w:t xml:space="preserve"> числа второго месяца, следующего за отчётным;</w:t>
      </w:r>
    </w:p>
    <w:p w:rsidR="006314E5" w:rsidRPr="000D30C0" w:rsidRDefault="006314E5" w:rsidP="006145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- контроль за достижением конечного результата подпрограммы;</w:t>
      </w:r>
    </w:p>
    <w:p w:rsidR="006314E5" w:rsidRPr="000D30C0" w:rsidRDefault="006314E5" w:rsidP="006145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 xml:space="preserve">- годовой отчёт о ходе реализации программы до </w:t>
      </w:r>
      <w:r w:rsidR="00EE45D2" w:rsidRPr="000D30C0">
        <w:rPr>
          <w:rFonts w:eastAsia="Calibri"/>
          <w:sz w:val="28"/>
          <w:szCs w:val="28"/>
        </w:rPr>
        <w:t>10 февраля</w:t>
      </w:r>
      <w:r w:rsidRPr="000D30C0">
        <w:rPr>
          <w:rFonts w:eastAsia="Calibri"/>
          <w:sz w:val="28"/>
          <w:szCs w:val="28"/>
        </w:rPr>
        <w:t xml:space="preserve"> года, следующ</w:t>
      </w:r>
      <w:r w:rsidRPr="000D30C0">
        <w:rPr>
          <w:rFonts w:eastAsia="Calibri"/>
          <w:sz w:val="28"/>
          <w:szCs w:val="28"/>
        </w:rPr>
        <w:t>е</w:t>
      </w:r>
      <w:r w:rsidRPr="000D30C0">
        <w:rPr>
          <w:rFonts w:eastAsia="Calibri"/>
          <w:sz w:val="28"/>
          <w:szCs w:val="28"/>
        </w:rPr>
        <w:t>го за отчётным;</w:t>
      </w:r>
    </w:p>
    <w:p w:rsidR="006314E5" w:rsidRPr="000D30C0" w:rsidRDefault="006314E5" w:rsidP="006145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- ежегодную оценку эффективности реализации подпрограммы;</w:t>
      </w:r>
    </w:p>
    <w:p w:rsidR="006314E5" w:rsidRPr="000D30C0" w:rsidRDefault="006314E5" w:rsidP="006145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- отчёты предоставляются единовременно в финансовое управление адм</w:t>
      </w:r>
      <w:r w:rsidRPr="000D30C0">
        <w:rPr>
          <w:rFonts w:eastAsia="Calibri"/>
          <w:sz w:val="28"/>
          <w:szCs w:val="28"/>
        </w:rPr>
        <w:t>и</w:t>
      </w:r>
      <w:r w:rsidRPr="000D30C0">
        <w:rPr>
          <w:rFonts w:eastAsia="Calibri"/>
          <w:sz w:val="28"/>
          <w:szCs w:val="28"/>
        </w:rPr>
        <w:t>нистрации Берёзовского района и отдел экономического развития.</w:t>
      </w:r>
    </w:p>
    <w:p w:rsidR="006314E5" w:rsidRPr="000D30C0" w:rsidRDefault="006314E5" w:rsidP="006145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Обеспечение целевого расходования бюджетных средств осуществляется отделом, являющимся получателем средств бюджета района.</w:t>
      </w:r>
    </w:p>
    <w:p w:rsidR="006314E5" w:rsidRPr="000D30C0" w:rsidRDefault="006314E5" w:rsidP="006145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Отдел несет ответственность за выполнение ее мероприятий, по которым являются главными распорядителями средств, и целевое использование средств.</w:t>
      </w:r>
    </w:p>
    <w:p w:rsidR="00F0044A" w:rsidRPr="000D30C0" w:rsidRDefault="006314E5" w:rsidP="00614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Контроль за законностью, эффективностью и экономичностью реализации, целевым расходованием средств бюджета, предусмотренных </w:t>
      </w:r>
      <w:r w:rsidRPr="000D30C0">
        <w:rPr>
          <w:sz w:val="28"/>
          <w:szCs w:val="28"/>
        </w:rPr>
        <w:br/>
        <w:t>на реализацию мероприятий подпрограммы, осуществляется финансовым упра</w:t>
      </w:r>
      <w:r w:rsidRPr="000D30C0">
        <w:rPr>
          <w:sz w:val="28"/>
          <w:szCs w:val="28"/>
        </w:rPr>
        <w:t>в</w:t>
      </w:r>
      <w:r w:rsidRPr="000D30C0">
        <w:rPr>
          <w:sz w:val="28"/>
          <w:szCs w:val="28"/>
        </w:rPr>
        <w:t>лением администрации Березовского района</w:t>
      </w:r>
      <w:r w:rsidR="00F0044A" w:rsidRPr="000D30C0">
        <w:rPr>
          <w:sz w:val="28"/>
          <w:szCs w:val="28"/>
        </w:rPr>
        <w:t>.</w:t>
      </w:r>
    </w:p>
    <w:p w:rsidR="006314E5" w:rsidRPr="000D30C0" w:rsidRDefault="006314E5" w:rsidP="006145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79BD" w:rsidRPr="000D30C0" w:rsidRDefault="006314E5" w:rsidP="006145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2.5.Оцека социально-экономической эффективности.</w:t>
      </w:r>
    </w:p>
    <w:p w:rsidR="006314E5" w:rsidRPr="000D30C0" w:rsidRDefault="006314E5" w:rsidP="006145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 xml:space="preserve">Оценка эффективности реализации Программы осуществляется в целях достижения оптимального соотношения связанных с ее реализацией затрат </w:t>
      </w:r>
      <w:r w:rsidRPr="000D30C0">
        <w:rPr>
          <w:rFonts w:eastAsia="Calibri"/>
          <w:sz w:val="28"/>
          <w:szCs w:val="28"/>
        </w:rPr>
        <w:br/>
        <w:t>и достигаемых в ходе реализации результатов, а также обеспечения результ</w:t>
      </w:r>
      <w:r w:rsidRPr="000D30C0">
        <w:rPr>
          <w:rFonts w:eastAsia="Calibri"/>
          <w:sz w:val="28"/>
          <w:szCs w:val="28"/>
        </w:rPr>
        <w:t>а</w:t>
      </w:r>
      <w:r w:rsidRPr="000D30C0">
        <w:rPr>
          <w:rFonts w:eastAsia="Calibri"/>
          <w:sz w:val="28"/>
          <w:szCs w:val="28"/>
        </w:rPr>
        <w:t>тивности и эффективности использования бюджетных средств; прозрачности (открытости); достоверности бюджета; адресности и целевого характера бю</w:t>
      </w:r>
      <w:r w:rsidRPr="000D30C0">
        <w:rPr>
          <w:rFonts w:eastAsia="Calibri"/>
          <w:sz w:val="28"/>
          <w:szCs w:val="28"/>
        </w:rPr>
        <w:t>д</w:t>
      </w:r>
      <w:r w:rsidRPr="000D30C0">
        <w:rPr>
          <w:rFonts w:eastAsia="Calibri"/>
          <w:sz w:val="28"/>
          <w:szCs w:val="28"/>
        </w:rPr>
        <w:t>жетных средств.</w:t>
      </w:r>
    </w:p>
    <w:p w:rsidR="006314E5" w:rsidRPr="000D30C0" w:rsidRDefault="006314E5" w:rsidP="0061455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0D30C0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6314E5" w:rsidRPr="000D30C0" w:rsidRDefault="006314E5" w:rsidP="00614554">
      <w:pPr>
        <w:numPr>
          <w:ilvl w:val="1"/>
          <w:numId w:val="24"/>
        </w:num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Мероприятия подпрограммы</w:t>
      </w:r>
      <w:r w:rsidR="00F579BD" w:rsidRPr="000D30C0">
        <w:rPr>
          <w:sz w:val="28"/>
          <w:szCs w:val="28"/>
        </w:rPr>
        <w:t>.</w:t>
      </w:r>
    </w:p>
    <w:p w:rsidR="006314E5" w:rsidRPr="000D30C0" w:rsidRDefault="006314E5" w:rsidP="00614554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Мероприятия подпрограммы представлены в приложении № 2 </w:t>
      </w:r>
      <w:r w:rsidRPr="000D30C0">
        <w:rPr>
          <w:sz w:val="28"/>
          <w:szCs w:val="28"/>
        </w:rPr>
        <w:br/>
        <w:t>к подпрограмме 1 «Развитие дошкольного, общего и дополнительного образ</w:t>
      </w:r>
      <w:r w:rsidRPr="000D30C0">
        <w:rPr>
          <w:sz w:val="28"/>
          <w:szCs w:val="28"/>
        </w:rPr>
        <w:t>о</w:t>
      </w:r>
      <w:r w:rsidRPr="000D30C0">
        <w:rPr>
          <w:sz w:val="28"/>
          <w:szCs w:val="28"/>
        </w:rPr>
        <w:t>вания детей».</w:t>
      </w:r>
    </w:p>
    <w:p w:rsidR="006314E5" w:rsidRPr="000D30C0" w:rsidRDefault="006314E5" w:rsidP="00614554">
      <w:pPr>
        <w:ind w:firstLine="851"/>
        <w:jc w:val="both"/>
        <w:rPr>
          <w:sz w:val="28"/>
          <w:szCs w:val="28"/>
        </w:rPr>
      </w:pPr>
    </w:p>
    <w:p w:rsidR="006314E5" w:rsidRPr="000D30C0" w:rsidRDefault="006314E5" w:rsidP="00614554">
      <w:pPr>
        <w:ind w:firstLine="709"/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2.7. Обоснование финансовых, материальных и трудовых затрат</w:t>
      </w:r>
    </w:p>
    <w:p w:rsidR="006314E5" w:rsidRPr="000D30C0" w:rsidRDefault="006314E5" w:rsidP="00F579BD">
      <w:pPr>
        <w:ind w:firstLine="709"/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(ресурсное обеспечение подпрограммы) с указанием источников финанс</w:t>
      </w:r>
      <w:r w:rsidRPr="000D30C0">
        <w:rPr>
          <w:sz w:val="28"/>
          <w:szCs w:val="28"/>
        </w:rPr>
        <w:t>и</w:t>
      </w:r>
      <w:r w:rsidRPr="000D30C0">
        <w:rPr>
          <w:sz w:val="28"/>
          <w:szCs w:val="28"/>
        </w:rPr>
        <w:t>рования</w:t>
      </w:r>
    </w:p>
    <w:p w:rsidR="006314E5" w:rsidRPr="000D30C0" w:rsidRDefault="006314E5" w:rsidP="0061455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Финансовое обеспечение реализации  подпрограммы осуществляется </w:t>
      </w:r>
      <w:r w:rsidRPr="000D30C0">
        <w:rPr>
          <w:sz w:val="28"/>
          <w:szCs w:val="28"/>
        </w:rPr>
        <w:br/>
        <w:t xml:space="preserve">за сёт средств краевого и районного бюджетов. </w:t>
      </w:r>
    </w:p>
    <w:p w:rsidR="006314E5" w:rsidRPr="000D30C0" w:rsidRDefault="006314E5" w:rsidP="00AF79FB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Средства запланированные на реализацию подпрограммы составляют:</w:t>
      </w:r>
    </w:p>
    <w:p w:rsidR="008017EE" w:rsidRPr="000D30C0" w:rsidRDefault="008017EE" w:rsidP="008017EE">
      <w:pPr>
        <w:jc w:val="both"/>
        <w:rPr>
          <w:sz w:val="28"/>
          <w:szCs w:val="28"/>
        </w:rPr>
      </w:pPr>
      <w:r>
        <w:rPr>
          <w:sz w:val="28"/>
          <w:szCs w:val="28"/>
        </w:rPr>
        <w:t>1 496 527 239,99</w:t>
      </w:r>
      <w:r w:rsidRPr="000D30C0">
        <w:rPr>
          <w:sz w:val="28"/>
          <w:szCs w:val="28"/>
        </w:rPr>
        <w:t xml:space="preserve"> рублей, в том числе:</w:t>
      </w:r>
    </w:p>
    <w:p w:rsidR="008017EE" w:rsidRPr="000D30C0" w:rsidRDefault="008017EE" w:rsidP="008017EE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505 304 821,51</w:t>
      </w:r>
      <w:r w:rsidRPr="000D30C0">
        <w:rPr>
          <w:sz w:val="28"/>
          <w:szCs w:val="28"/>
        </w:rPr>
        <w:t xml:space="preserve"> рублей, в том числе:</w:t>
      </w:r>
    </w:p>
    <w:p w:rsidR="008017EE" w:rsidRPr="000D30C0" w:rsidRDefault="008017EE" w:rsidP="008017EE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- за счет средств краевого бюджета – </w:t>
      </w:r>
      <w:r>
        <w:rPr>
          <w:sz w:val="28"/>
          <w:szCs w:val="28"/>
        </w:rPr>
        <w:t>348 229 188,88</w:t>
      </w:r>
      <w:r w:rsidRPr="000D30C0">
        <w:rPr>
          <w:sz w:val="28"/>
          <w:szCs w:val="28"/>
        </w:rPr>
        <w:t xml:space="preserve"> рублей;</w:t>
      </w:r>
    </w:p>
    <w:p w:rsidR="008017EE" w:rsidRPr="000D30C0" w:rsidRDefault="008017EE" w:rsidP="008017EE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- за счет средств местного бюджета – </w:t>
      </w:r>
      <w:r>
        <w:rPr>
          <w:sz w:val="28"/>
          <w:szCs w:val="28"/>
        </w:rPr>
        <w:t>157 075 632,63</w:t>
      </w:r>
      <w:r w:rsidRPr="000D30C0">
        <w:rPr>
          <w:sz w:val="28"/>
          <w:szCs w:val="28"/>
        </w:rPr>
        <w:t xml:space="preserve"> рублей.</w:t>
      </w:r>
    </w:p>
    <w:p w:rsidR="008017EE" w:rsidRPr="000D30C0" w:rsidRDefault="008017EE" w:rsidP="008017EE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2019 год – 495 611 209,24 рублей, в том числе:</w:t>
      </w:r>
    </w:p>
    <w:p w:rsidR="008017EE" w:rsidRPr="000D30C0" w:rsidRDefault="008017EE" w:rsidP="008017EE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- за счет средств краевого бюджета – 330 523 000,00 рублей;</w:t>
      </w:r>
    </w:p>
    <w:p w:rsidR="008017EE" w:rsidRPr="000D30C0" w:rsidRDefault="008017EE" w:rsidP="008017EE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- за счет средств местного бюджета – 165 088 209,24 рублей;</w:t>
      </w:r>
    </w:p>
    <w:p w:rsidR="008017EE" w:rsidRPr="000D30C0" w:rsidRDefault="008017EE" w:rsidP="008017EE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2020 год – 495 611 209,24 рублей, в том числе:</w:t>
      </w:r>
    </w:p>
    <w:p w:rsidR="008017EE" w:rsidRPr="000D30C0" w:rsidRDefault="008017EE" w:rsidP="008017EE">
      <w:pPr>
        <w:jc w:val="both"/>
        <w:rPr>
          <w:sz w:val="28"/>
          <w:szCs w:val="28"/>
        </w:rPr>
      </w:pPr>
      <w:r w:rsidRPr="000D30C0">
        <w:rPr>
          <w:sz w:val="28"/>
          <w:szCs w:val="28"/>
        </w:rPr>
        <w:t>- за счет средств краевого бюджета – 330 523 000,00 рублей;</w:t>
      </w:r>
    </w:p>
    <w:p w:rsidR="003D7CC2" w:rsidRDefault="008017EE" w:rsidP="008017EE">
      <w:pPr>
        <w:autoSpaceDE w:val="0"/>
        <w:autoSpaceDN w:val="0"/>
        <w:adjustRightInd w:val="0"/>
        <w:ind w:left="-142" w:firstLine="142"/>
        <w:rPr>
          <w:sz w:val="28"/>
          <w:szCs w:val="28"/>
        </w:rPr>
      </w:pPr>
      <w:r w:rsidRPr="000D30C0">
        <w:rPr>
          <w:sz w:val="28"/>
          <w:szCs w:val="28"/>
        </w:rPr>
        <w:t>- за счет средств местного бюджета – 165 088 209,24 рублей.</w:t>
      </w:r>
    </w:p>
    <w:p w:rsidR="008017EE" w:rsidRDefault="008017EE" w:rsidP="008017EE">
      <w:pPr>
        <w:autoSpaceDE w:val="0"/>
        <w:autoSpaceDN w:val="0"/>
        <w:adjustRightInd w:val="0"/>
        <w:ind w:left="-142" w:firstLine="142"/>
        <w:rPr>
          <w:sz w:val="28"/>
          <w:szCs w:val="28"/>
        </w:rPr>
      </w:pPr>
    </w:p>
    <w:p w:rsidR="008017EE" w:rsidRPr="000D30C0" w:rsidRDefault="008017EE" w:rsidP="008017EE">
      <w:pPr>
        <w:autoSpaceDE w:val="0"/>
        <w:autoSpaceDN w:val="0"/>
        <w:adjustRightInd w:val="0"/>
        <w:ind w:left="-142" w:firstLine="142"/>
        <w:rPr>
          <w:rFonts w:eastAsia="Calibri"/>
          <w:sz w:val="28"/>
          <w:szCs w:val="28"/>
          <w:lang w:eastAsia="en-US"/>
        </w:rPr>
      </w:pPr>
    </w:p>
    <w:p w:rsidR="009B0CD2" w:rsidRPr="000D30C0" w:rsidRDefault="008529B1" w:rsidP="00872DC4">
      <w:pPr>
        <w:autoSpaceDE w:val="0"/>
        <w:autoSpaceDN w:val="0"/>
        <w:adjustRightInd w:val="0"/>
        <w:ind w:left="-142" w:firstLine="142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Н</w:t>
      </w:r>
      <w:r w:rsidR="003975FC" w:rsidRPr="000D30C0">
        <w:rPr>
          <w:rFonts w:eastAsia="Calibri"/>
          <w:sz w:val="28"/>
          <w:szCs w:val="28"/>
          <w:lang w:eastAsia="en-US"/>
        </w:rPr>
        <w:t>ачальник МОО</w:t>
      </w:r>
      <w:r w:rsidR="003975FC" w:rsidRPr="000D30C0">
        <w:rPr>
          <w:rFonts w:eastAsia="Calibri"/>
          <w:sz w:val="28"/>
          <w:szCs w:val="28"/>
          <w:lang w:eastAsia="en-US"/>
        </w:rPr>
        <w:tab/>
      </w:r>
      <w:r w:rsidR="003975FC" w:rsidRPr="000D30C0">
        <w:rPr>
          <w:rFonts w:eastAsia="Calibri"/>
          <w:sz w:val="28"/>
          <w:szCs w:val="28"/>
          <w:lang w:eastAsia="en-US"/>
        </w:rPr>
        <w:tab/>
      </w:r>
      <w:r w:rsidR="003975FC" w:rsidRPr="000D30C0">
        <w:rPr>
          <w:rFonts w:eastAsia="Calibri"/>
          <w:sz w:val="28"/>
          <w:szCs w:val="28"/>
          <w:lang w:eastAsia="en-US"/>
        </w:rPr>
        <w:tab/>
      </w:r>
      <w:r w:rsidR="003975FC" w:rsidRPr="000D30C0">
        <w:rPr>
          <w:rFonts w:eastAsia="Calibri"/>
          <w:sz w:val="28"/>
          <w:szCs w:val="28"/>
          <w:lang w:eastAsia="en-US"/>
        </w:rPr>
        <w:tab/>
      </w:r>
      <w:r w:rsidR="003975FC" w:rsidRPr="000D30C0">
        <w:rPr>
          <w:rFonts w:eastAsia="Calibri"/>
          <w:sz w:val="28"/>
          <w:szCs w:val="28"/>
          <w:lang w:eastAsia="en-US"/>
        </w:rPr>
        <w:tab/>
      </w:r>
      <w:r w:rsidR="003975FC" w:rsidRPr="000D30C0">
        <w:rPr>
          <w:rFonts w:eastAsia="Calibri"/>
          <w:sz w:val="28"/>
          <w:szCs w:val="28"/>
          <w:lang w:eastAsia="en-US"/>
        </w:rPr>
        <w:tab/>
      </w:r>
      <w:r w:rsidR="007902E8" w:rsidRPr="000D30C0">
        <w:rPr>
          <w:rFonts w:eastAsia="Calibri"/>
          <w:sz w:val="28"/>
          <w:szCs w:val="28"/>
          <w:lang w:eastAsia="en-US"/>
        </w:rPr>
        <w:t>Д.Ю. Зайцев</w:t>
      </w:r>
    </w:p>
    <w:p w:rsidR="002A17A4" w:rsidRPr="000D30C0" w:rsidRDefault="009B0CD2" w:rsidP="00872DC4">
      <w:pPr>
        <w:autoSpaceDE w:val="0"/>
        <w:autoSpaceDN w:val="0"/>
        <w:adjustRightInd w:val="0"/>
        <w:ind w:left="-142" w:firstLine="142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br w:type="page"/>
      </w:r>
    </w:p>
    <w:tbl>
      <w:tblPr>
        <w:tblW w:w="0" w:type="auto"/>
        <w:tblLook w:val="04A0"/>
      </w:tblPr>
      <w:tblGrid>
        <w:gridCol w:w="4605"/>
        <w:gridCol w:w="4683"/>
      </w:tblGrid>
      <w:tr w:rsidR="003B25AC" w:rsidRPr="000D30C0" w:rsidTr="003975FC">
        <w:tc>
          <w:tcPr>
            <w:tcW w:w="4605" w:type="dxa"/>
          </w:tcPr>
          <w:p w:rsidR="003B25AC" w:rsidRPr="000D30C0" w:rsidRDefault="003B25AC" w:rsidP="007870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3" w:type="dxa"/>
          </w:tcPr>
          <w:p w:rsidR="003B25AC" w:rsidRPr="000D30C0" w:rsidRDefault="00805112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Приложение № 6</w:t>
            </w:r>
          </w:p>
          <w:p w:rsidR="003B25AC" w:rsidRPr="000D30C0" w:rsidRDefault="003B25AC" w:rsidP="00787053">
            <w:pPr>
              <w:spacing w:line="276" w:lineRule="auto"/>
              <w:rPr>
                <w:b/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к Муниципальной программе «Развитие образования Берёзовского ра</w:t>
            </w:r>
            <w:r w:rsidRPr="000D30C0">
              <w:rPr>
                <w:sz w:val="28"/>
                <w:szCs w:val="28"/>
              </w:rPr>
              <w:t>й</w:t>
            </w:r>
            <w:r w:rsidRPr="000D30C0">
              <w:rPr>
                <w:sz w:val="28"/>
                <w:szCs w:val="28"/>
              </w:rPr>
              <w:t xml:space="preserve">она» </w:t>
            </w:r>
          </w:p>
        </w:tc>
      </w:tr>
    </w:tbl>
    <w:p w:rsidR="003B25AC" w:rsidRPr="000D30C0" w:rsidRDefault="003B25AC" w:rsidP="003B25AC">
      <w:pPr>
        <w:spacing w:line="276" w:lineRule="auto"/>
        <w:jc w:val="center"/>
        <w:rPr>
          <w:b/>
          <w:sz w:val="28"/>
          <w:szCs w:val="28"/>
        </w:rPr>
      </w:pPr>
    </w:p>
    <w:p w:rsidR="003B25AC" w:rsidRPr="000D30C0" w:rsidRDefault="003B25AC" w:rsidP="003B25AC">
      <w:pPr>
        <w:spacing w:line="276" w:lineRule="auto"/>
        <w:rPr>
          <w:sz w:val="28"/>
          <w:szCs w:val="28"/>
        </w:rPr>
      </w:pPr>
    </w:p>
    <w:p w:rsidR="003B25AC" w:rsidRPr="000D30C0" w:rsidRDefault="003B25AC" w:rsidP="003B25AC">
      <w:pPr>
        <w:jc w:val="center"/>
        <w:rPr>
          <w:b/>
          <w:kern w:val="32"/>
          <w:sz w:val="28"/>
          <w:szCs w:val="28"/>
        </w:rPr>
      </w:pPr>
      <w:r w:rsidRPr="000D30C0">
        <w:rPr>
          <w:b/>
          <w:kern w:val="32"/>
          <w:sz w:val="28"/>
          <w:szCs w:val="28"/>
        </w:rPr>
        <w:t xml:space="preserve">1. Паспорт </w:t>
      </w:r>
    </w:p>
    <w:p w:rsidR="003B25AC" w:rsidRPr="000D30C0" w:rsidRDefault="003B25AC" w:rsidP="003B25AC">
      <w:pPr>
        <w:spacing w:line="276" w:lineRule="auto"/>
        <w:jc w:val="center"/>
        <w:rPr>
          <w:b/>
          <w:kern w:val="32"/>
          <w:sz w:val="28"/>
          <w:szCs w:val="28"/>
        </w:rPr>
      </w:pPr>
      <w:r w:rsidRPr="000D30C0">
        <w:rPr>
          <w:b/>
          <w:kern w:val="32"/>
          <w:sz w:val="28"/>
          <w:szCs w:val="28"/>
        </w:rPr>
        <w:t xml:space="preserve">подпрограммы 2 «Обеспечение реализации государственной программы и прочие мероприятия» </w:t>
      </w:r>
    </w:p>
    <w:p w:rsidR="003B25AC" w:rsidRPr="000D30C0" w:rsidRDefault="003B25AC" w:rsidP="003B25AC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371"/>
      </w:tblGrid>
      <w:tr w:rsidR="003B25AC" w:rsidRPr="000D30C0" w:rsidTr="00787053">
        <w:trPr>
          <w:cantSplit/>
          <w:trHeight w:val="720"/>
        </w:trPr>
        <w:tc>
          <w:tcPr>
            <w:tcW w:w="2487" w:type="dxa"/>
          </w:tcPr>
          <w:p w:rsidR="003B25AC" w:rsidRPr="000D30C0" w:rsidRDefault="003B25AC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3B25AC" w:rsidRPr="000D30C0" w:rsidRDefault="003B25AC" w:rsidP="007870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0C0">
              <w:rPr>
                <w:kern w:val="32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3B25AC" w:rsidRPr="000D30C0" w:rsidTr="00787053">
        <w:trPr>
          <w:cantSplit/>
          <w:trHeight w:val="720"/>
        </w:trPr>
        <w:tc>
          <w:tcPr>
            <w:tcW w:w="2487" w:type="dxa"/>
          </w:tcPr>
          <w:p w:rsidR="003B25AC" w:rsidRPr="000D30C0" w:rsidRDefault="003B25AC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Наименование муниципальной программы, в рамках которой реализуется по</w:t>
            </w:r>
            <w:r w:rsidRPr="000D30C0">
              <w:rPr>
                <w:sz w:val="28"/>
                <w:szCs w:val="28"/>
              </w:rPr>
              <w:t>д</w:t>
            </w:r>
            <w:r w:rsidRPr="000D30C0">
              <w:rPr>
                <w:sz w:val="28"/>
                <w:szCs w:val="28"/>
              </w:rPr>
              <w:t>программа</w:t>
            </w:r>
          </w:p>
        </w:tc>
        <w:tc>
          <w:tcPr>
            <w:tcW w:w="7371" w:type="dxa"/>
          </w:tcPr>
          <w:p w:rsidR="003B25AC" w:rsidRPr="000D30C0" w:rsidRDefault="003B25AC" w:rsidP="007870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Развитие образования Берёзовского района» </w:t>
            </w:r>
          </w:p>
        </w:tc>
      </w:tr>
      <w:tr w:rsidR="003B25AC" w:rsidRPr="000D30C0" w:rsidTr="00787053">
        <w:trPr>
          <w:cantSplit/>
          <w:trHeight w:val="720"/>
        </w:trPr>
        <w:tc>
          <w:tcPr>
            <w:tcW w:w="2487" w:type="dxa"/>
          </w:tcPr>
          <w:p w:rsidR="003B25AC" w:rsidRPr="000D30C0" w:rsidRDefault="003B25AC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7371" w:type="dxa"/>
          </w:tcPr>
          <w:p w:rsidR="003B25AC" w:rsidRPr="000D30C0" w:rsidRDefault="003B25AC" w:rsidP="007870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Муниципальный отдел образования администрации Бер</w:t>
            </w:r>
            <w:r w:rsidRPr="000D30C0">
              <w:rPr>
                <w:sz w:val="28"/>
                <w:szCs w:val="28"/>
              </w:rPr>
              <w:t>ё</w:t>
            </w:r>
            <w:r w:rsidRPr="000D30C0">
              <w:rPr>
                <w:sz w:val="28"/>
                <w:szCs w:val="28"/>
              </w:rPr>
              <w:t>зовского района</w:t>
            </w:r>
          </w:p>
          <w:p w:rsidR="003B25AC" w:rsidRPr="000D30C0" w:rsidRDefault="003B25AC" w:rsidP="007870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B25AC" w:rsidRPr="000D30C0" w:rsidTr="00787053">
        <w:trPr>
          <w:cantSplit/>
          <w:trHeight w:val="720"/>
        </w:trPr>
        <w:tc>
          <w:tcPr>
            <w:tcW w:w="2487" w:type="dxa"/>
          </w:tcPr>
          <w:p w:rsidR="003B25AC" w:rsidRPr="000D30C0" w:rsidRDefault="003B25AC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Цель и задачи  подпрограммы</w:t>
            </w:r>
          </w:p>
          <w:p w:rsidR="003B25AC" w:rsidRPr="000D30C0" w:rsidRDefault="003B25AC" w:rsidP="007870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B25AC" w:rsidRPr="000D30C0" w:rsidRDefault="003B25AC" w:rsidP="00787053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Цель: создание условий для эффективного управления о</w:t>
            </w:r>
            <w:r w:rsidRPr="000D30C0">
              <w:rPr>
                <w:sz w:val="28"/>
                <w:szCs w:val="28"/>
              </w:rPr>
              <w:t>т</w:t>
            </w:r>
            <w:r w:rsidRPr="000D30C0">
              <w:rPr>
                <w:sz w:val="28"/>
                <w:szCs w:val="28"/>
              </w:rPr>
              <w:t>раслью.</w:t>
            </w:r>
          </w:p>
          <w:p w:rsidR="003B25AC" w:rsidRPr="000D30C0" w:rsidRDefault="003B25AC" w:rsidP="00787053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Задачи:</w:t>
            </w:r>
          </w:p>
          <w:p w:rsidR="003B25AC" w:rsidRPr="000D30C0" w:rsidRDefault="003B25AC" w:rsidP="00787053">
            <w:pPr>
              <w:ind w:left="-108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1. Организация деятельности аппарата отдела и учрежд</w:t>
            </w:r>
            <w:r w:rsidRPr="000D30C0">
              <w:rPr>
                <w:sz w:val="28"/>
                <w:szCs w:val="28"/>
              </w:rPr>
              <w:t>е</w:t>
            </w:r>
            <w:r w:rsidRPr="000D30C0">
              <w:rPr>
                <w:sz w:val="28"/>
                <w:szCs w:val="28"/>
              </w:rPr>
              <w:t>ний, обеспечивающих деятельность образовательных учр</w:t>
            </w:r>
            <w:r w:rsidRPr="000D30C0">
              <w:rPr>
                <w:sz w:val="28"/>
                <w:szCs w:val="28"/>
              </w:rPr>
              <w:t>е</w:t>
            </w:r>
            <w:r w:rsidRPr="000D30C0">
              <w:rPr>
                <w:sz w:val="28"/>
                <w:szCs w:val="28"/>
              </w:rPr>
              <w:t>ждений, направленной на эффективное управление отра</w:t>
            </w:r>
            <w:r w:rsidRPr="000D30C0">
              <w:rPr>
                <w:sz w:val="28"/>
                <w:szCs w:val="28"/>
              </w:rPr>
              <w:t>с</w:t>
            </w:r>
            <w:r w:rsidRPr="000D30C0">
              <w:rPr>
                <w:sz w:val="28"/>
                <w:szCs w:val="28"/>
              </w:rPr>
              <w:t>лью;</w:t>
            </w:r>
          </w:p>
          <w:p w:rsidR="003B25AC" w:rsidRPr="000D30C0" w:rsidRDefault="003B25AC" w:rsidP="00787053">
            <w:pPr>
              <w:ind w:left="-108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</w:t>
            </w:r>
            <w:r w:rsidRPr="000D30C0">
              <w:rPr>
                <w:sz w:val="28"/>
                <w:szCs w:val="28"/>
              </w:rPr>
              <w:t>р</w:t>
            </w:r>
            <w:r w:rsidRPr="000D30C0">
              <w:rPr>
                <w:sz w:val="28"/>
                <w:szCs w:val="28"/>
              </w:rPr>
              <w:t>ритории Берёзовского района (за исключением случаев, у</w:t>
            </w:r>
            <w:r w:rsidRPr="000D30C0">
              <w:rPr>
                <w:sz w:val="28"/>
                <w:szCs w:val="28"/>
              </w:rPr>
              <w:t>с</w:t>
            </w:r>
            <w:r w:rsidRPr="000D30C0">
              <w:rPr>
                <w:sz w:val="28"/>
                <w:szCs w:val="28"/>
              </w:rPr>
              <w:t>тановленных федеральным законодательством).</w:t>
            </w:r>
          </w:p>
        </w:tc>
      </w:tr>
      <w:tr w:rsidR="003B25AC" w:rsidRPr="000D30C0" w:rsidTr="00787053">
        <w:trPr>
          <w:cantSplit/>
          <w:trHeight w:val="720"/>
        </w:trPr>
        <w:tc>
          <w:tcPr>
            <w:tcW w:w="2487" w:type="dxa"/>
          </w:tcPr>
          <w:p w:rsidR="003B25AC" w:rsidRPr="000D30C0" w:rsidRDefault="003B25AC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Целевые индик</w:t>
            </w:r>
            <w:r w:rsidRPr="000D30C0">
              <w:rPr>
                <w:sz w:val="28"/>
                <w:szCs w:val="28"/>
              </w:rPr>
              <w:t>а</w:t>
            </w:r>
            <w:r w:rsidRPr="000D30C0">
              <w:rPr>
                <w:sz w:val="28"/>
                <w:szCs w:val="28"/>
              </w:rPr>
              <w:t>торы подпрогра</w:t>
            </w:r>
            <w:r w:rsidRPr="000D30C0">
              <w:rPr>
                <w:sz w:val="28"/>
                <w:szCs w:val="28"/>
              </w:rPr>
              <w:t>м</w:t>
            </w:r>
            <w:r w:rsidRPr="000D30C0">
              <w:rPr>
                <w:sz w:val="28"/>
                <w:szCs w:val="28"/>
              </w:rPr>
              <w:t>мы</w:t>
            </w:r>
          </w:p>
        </w:tc>
        <w:tc>
          <w:tcPr>
            <w:tcW w:w="7371" w:type="dxa"/>
          </w:tcPr>
          <w:p w:rsidR="003B25AC" w:rsidRPr="000D30C0" w:rsidRDefault="003B25AC" w:rsidP="00787053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Целевые индикаторы, показатели подпрограммы предста</w:t>
            </w:r>
            <w:r w:rsidRPr="000D30C0">
              <w:rPr>
                <w:sz w:val="28"/>
                <w:szCs w:val="28"/>
              </w:rPr>
              <w:t>в</w:t>
            </w:r>
            <w:r w:rsidRPr="000D30C0">
              <w:rPr>
                <w:sz w:val="28"/>
                <w:szCs w:val="28"/>
              </w:rPr>
              <w:t>лены в приложении 1 к Подпрограмме</w:t>
            </w:r>
          </w:p>
        </w:tc>
      </w:tr>
      <w:tr w:rsidR="003B25AC" w:rsidRPr="000D30C0" w:rsidTr="00787053">
        <w:trPr>
          <w:cantSplit/>
          <w:trHeight w:val="720"/>
        </w:trPr>
        <w:tc>
          <w:tcPr>
            <w:tcW w:w="2487" w:type="dxa"/>
          </w:tcPr>
          <w:p w:rsidR="003B25AC" w:rsidRPr="000D30C0" w:rsidRDefault="003B25AC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3B25AC" w:rsidRPr="000D30C0" w:rsidRDefault="00805959" w:rsidP="0078705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D30C0">
              <w:rPr>
                <w:bCs/>
                <w:sz w:val="28"/>
                <w:szCs w:val="28"/>
              </w:rPr>
              <w:t>2014 – 2020</w:t>
            </w:r>
            <w:r w:rsidR="003B25AC" w:rsidRPr="000D30C0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3B25AC" w:rsidRPr="000D30C0" w:rsidTr="00787053">
        <w:trPr>
          <w:cantSplit/>
          <w:trHeight w:val="4102"/>
        </w:trPr>
        <w:tc>
          <w:tcPr>
            <w:tcW w:w="2487" w:type="dxa"/>
          </w:tcPr>
          <w:p w:rsidR="003B25AC" w:rsidRPr="000D30C0" w:rsidRDefault="003B25AC" w:rsidP="00787053">
            <w:pPr>
              <w:spacing w:line="276" w:lineRule="auto"/>
              <w:rPr>
                <w:sz w:val="28"/>
                <w:szCs w:val="28"/>
              </w:rPr>
            </w:pPr>
            <w:r w:rsidRPr="000D30C0">
              <w:rPr>
                <w:iCs/>
                <w:sz w:val="28"/>
                <w:szCs w:val="28"/>
              </w:rPr>
              <w:t>Объемы и исто</w:t>
            </w:r>
            <w:r w:rsidRPr="000D30C0">
              <w:rPr>
                <w:iCs/>
                <w:sz w:val="28"/>
                <w:szCs w:val="28"/>
              </w:rPr>
              <w:t>ч</w:t>
            </w:r>
            <w:r w:rsidRPr="000D30C0">
              <w:rPr>
                <w:iCs/>
                <w:sz w:val="28"/>
                <w:szCs w:val="28"/>
              </w:rPr>
              <w:t>ники финансир</w:t>
            </w:r>
            <w:r w:rsidRPr="000D30C0">
              <w:rPr>
                <w:iCs/>
                <w:sz w:val="28"/>
                <w:szCs w:val="28"/>
              </w:rPr>
              <w:t>о</w:t>
            </w:r>
            <w:r w:rsidRPr="000D30C0">
              <w:rPr>
                <w:iCs/>
                <w:sz w:val="28"/>
                <w:szCs w:val="28"/>
              </w:rPr>
              <w:t>вания подпр</w:t>
            </w:r>
            <w:r w:rsidRPr="000D30C0">
              <w:rPr>
                <w:iCs/>
                <w:sz w:val="28"/>
                <w:szCs w:val="28"/>
              </w:rPr>
              <w:t>о</w:t>
            </w:r>
            <w:r w:rsidRPr="000D30C0">
              <w:rPr>
                <w:iCs/>
                <w:sz w:val="28"/>
                <w:szCs w:val="28"/>
              </w:rPr>
              <w:t>граммы на период действия подпр</w:t>
            </w:r>
            <w:r w:rsidRPr="000D30C0">
              <w:rPr>
                <w:iCs/>
                <w:sz w:val="28"/>
                <w:szCs w:val="28"/>
              </w:rPr>
              <w:t>о</w:t>
            </w:r>
            <w:r w:rsidRPr="000D30C0">
              <w:rPr>
                <w:iCs/>
                <w:sz w:val="28"/>
                <w:szCs w:val="28"/>
              </w:rPr>
              <w:t>граммы с указан</w:t>
            </w:r>
            <w:r w:rsidRPr="000D30C0">
              <w:rPr>
                <w:iCs/>
                <w:sz w:val="28"/>
                <w:szCs w:val="28"/>
              </w:rPr>
              <w:t>и</w:t>
            </w:r>
            <w:r w:rsidRPr="000D30C0">
              <w:rPr>
                <w:iCs/>
                <w:sz w:val="28"/>
                <w:szCs w:val="28"/>
              </w:rPr>
              <w:t>ем на источники финансирования по годам реализ</w:t>
            </w:r>
            <w:r w:rsidRPr="000D30C0">
              <w:rPr>
                <w:iCs/>
                <w:sz w:val="28"/>
                <w:szCs w:val="28"/>
              </w:rPr>
              <w:t>а</w:t>
            </w:r>
            <w:r w:rsidRPr="000D30C0">
              <w:rPr>
                <w:iCs/>
                <w:sz w:val="28"/>
                <w:szCs w:val="28"/>
              </w:rPr>
              <w:t>ции подпрограмм</w:t>
            </w:r>
          </w:p>
        </w:tc>
        <w:tc>
          <w:tcPr>
            <w:tcW w:w="7371" w:type="dxa"/>
          </w:tcPr>
          <w:p w:rsidR="003B25AC" w:rsidRPr="000D30C0" w:rsidRDefault="003B25AC" w:rsidP="007870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Подпрограмма финансируется за счет средств краевого и местного бюджетов.</w:t>
            </w:r>
          </w:p>
          <w:p w:rsidR="005B0D74" w:rsidRPr="000D30C0" w:rsidRDefault="003B25AC" w:rsidP="005B0D74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Объем финансирования подпрограммы </w:t>
            </w:r>
            <w:r w:rsidRPr="000D30C0">
              <w:rPr>
                <w:rFonts w:eastAsia="Calibri"/>
                <w:sz w:val="28"/>
                <w:szCs w:val="28"/>
                <w:lang w:eastAsia="en-US"/>
              </w:rPr>
              <w:t xml:space="preserve">составляет </w:t>
            </w:r>
            <w:r w:rsidR="00AF135F">
              <w:rPr>
                <w:rFonts w:eastAsia="Calibri"/>
                <w:sz w:val="28"/>
                <w:szCs w:val="28"/>
                <w:lang w:eastAsia="en-US"/>
              </w:rPr>
              <w:t>37 634 413,60</w:t>
            </w:r>
            <w:r w:rsidR="005B0D74" w:rsidRPr="000D30C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B0D74" w:rsidRPr="000D30C0">
              <w:rPr>
                <w:sz w:val="28"/>
                <w:szCs w:val="28"/>
              </w:rPr>
              <w:t>рубля, в том числе: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2018 год –16</w:t>
            </w:r>
            <w:r w:rsidR="008017EE">
              <w:rPr>
                <w:sz w:val="28"/>
                <w:szCs w:val="28"/>
              </w:rPr>
              <w:t> 882 811,20</w:t>
            </w:r>
            <w:r w:rsidRPr="000D30C0">
              <w:rPr>
                <w:sz w:val="28"/>
                <w:szCs w:val="28"/>
              </w:rPr>
              <w:t xml:space="preserve"> рубл</w:t>
            </w:r>
            <w:r w:rsidR="008017EE">
              <w:rPr>
                <w:sz w:val="28"/>
                <w:szCs w:val="28"/>
              </w:rPr>
              <w:t>ей</w:t>
            </w:r>
            <w:r w:rsidRPr="000D30C0">
              <w:rPr>
                <w:sz w:val="28"/>
                <w:szCs w:val="28"/>
              </w:rPr>
              <w:t xml:space="preserve">, в том числе за счет средств краевого бюджета </w:t>
            </w:r>
            <w:r w:rsidR="008017EE">
              <w:rPr>
                <w:sz w:val="28"/>
                <w:szCs w:val="28"/>
              </w:rPr>
              <w:t>11 228 110,00</w:t>
            </w:r>
            <w:r w:rsidRPr="000D30C0">
              <w:rPr>
                <w:sz w:val="28"/>
                <w:szCs w:val="28"/>
              </w:rPr>
              <w:t xml:space="preserve"> рублей, за счет средств м</w:t>
            </w:r>
            <w:r w:rsidRPr="000D30C0">
              <w:rPr>
                <w:sz w:val="28"/>
                <w:szCs w:val="28"/>
              </w:rPr>
              <w:t>е</w:t>
            </w:r>
            <w:r w:rsidRPr="000D30C0">
              <w:rPr>
                <w:sz w:val="28"/>
                <w:szCs w:val="28"/>
              </w:rPr>
              <w:t xml:space="preserve">стного бюджета – </w:t>
            </w:r>
            <w:r w:rsidR="008017EE">
              <w:rPr>
                <w:sz w:val="28"/>
                <w:szCs w:val="28"/>
              </w:rPr>
              <w:t>5 654 701,20</w:t>
            </w:r>
            <w:r w:rsidRPr="000D30C0">
              <w:rPr>
                <w:sz w:val="28"/>
                <w:szCs w:val="28"/>
              </w:rPr>
              <w:t xml:space="preserve"> рубль;</w:t>
            </w:r>
          </w:p>
          <w:p w:rsidR="005B0D7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2019 год –11 850 151,20 рубль, в том числе за счет средств краевого бюджета 6 297 500,00 рублей, за счет средств м</w:t>
            </w:r>
            <w:r w:rsidRPr="000D30C0">
              <w:rPr>
                <w:sz w:val="28"/>
                <w:szCs w:val="28"/>
              </w:rPr>
              <w:t>е</w:t>
            </w:r>
            <w:r w:rsidRPr="000D30C0">
              <w:rPr>
                <w:sz w:val="28"/>
                <w:szCs w:val="28"/>
              </w:rPr>
              <w:t>стного бюджета – 5 552 651,20 рубль;</w:t>
            </w:r>
          </w:p>
          <w:p w:rsidR="005531D4" w:rsidRPr="000D30C0" w:rsidRDefault="005B0D74" w:rsidP="005B0D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2020 год –8 901 451,20 рубль, в том числе за счет средств краевого бюджета 3 348 800,00 рублей, за счет средств м</w:t>
            </w:r>
            <w:r w:rsidRPr="000D30C0">
              <w:rPr>
                <w:sz w:val="28"/>
                <w:szCs w:val="28"/>
              </w:rPr>
              <w:t>е</w:t>
            </w:r>
            <w:r w:rsidRPr="000D30C0">
              <w:rPr>
                <w:sz w:val="28"/>
                <w:szCs w:val="28"/>
              </w:rPr>
              <w:t>стного бюджета – 5 552 651,20 рубль.</w:t>
            </w:r>
          </w:p>
        </w:tc>
      </w:tr>
      <w:tr w:rsidR="003B25AC" w:rsidRPr="000D30C0" w:rsidTr="00787053">
        <w:trPr>
          <w:cantSplit/>
          <w:trHeight w:val="1975"/>
        </w:trPr>
        <w:tc>
          <w:tcPr>
            <w:tcW w:w="2487" w:type="dxa"/>
          </w:tcPr>
          <w:p w:rsidR="003B25AC" w:rsidRPr="000D30C0" w:rsidRDefault="003B25AC" w:rsidP="00787053">
            <w:pPr>
              <w:spacing w:line="276" w:lineRule="auto"/>
              <w:rPr>
                <w:iCs/>
                <w:sz w:val="28"/>
                <w:szCs w:val="28"/>
              </w:rPr>
            </w:pPr>
            <w:r w:rsidRPr="000D30C0">
              <w:rPr>
                <w:iCs/>
                <w:sz w:val="28"/>
                <w:szCs w:val="28"/>
              </w:rPr>
              <w:t>Система орган</w:t>
            </w:r>
            <w:r w:rsidRPr="000D30C0">
              <w:rPr>
                <w:iCs/>
                <w:sz w:val="28"/>
                <w:szCs w:val="28"/>
              </w:rPr>
              <w:t>и</w:t>
            </w:r>
            <w:r w:rsidRPr="000D30C0">
              <w:rPr>
                <w:iCs/>
                <w:sz w:val="28"/>
                <w:szCs w:val="28"/>
              </w:rPr>
              <w:t>зации контроля за исполнением по</w:t>
            </w:r>
            <w:r w:rsidRPr="000D30C0">
              <w:rPr>
                <w:iCs/>
                <w:sz w:val="28"/>
                <w:szCs w:val="28"/>
              </w:rPr>
              <w:t>д</w:t>
            </w:r>
            <w:r w:rsidRPr="000D30C0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B25AC" w:rsidRPr="000D30C0" w:rsidRDefault="003B25AC" w:rsidP="007870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3B25AC" w:rsidRPr="000D30C0" w:rsidRDefault="003B25AC" w:rsidP="007870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Муниципальный отдел образования администрации Бер</w:t>
            </w:r>
            <w:r w:rsidRPr="000D30C0">
              <w:rPr>
                <w:sz w:val="28"/>
                <w:szCs w:val="28"/>
              </w:rPr>
              <w:t>ё</w:t>
            </w:r>
            <w:r w:rsidRPr="000D30C0">
              <w:rPr>
                <w:sz w:val="28"/>
                <w:szCs w:val="28"/>
              </w:rPr>
              <w:t>зовского района;</w:t>
            </w:r>
          </w:p>
          <w:p w:rsidR="003B25AC" w:rsidRPr="000D30C0" w:rsidRDefault="003B25AC" w:rsidP="007870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Финансовое управление администрации Березовского ра</w:t>
            </w:r>
            <w:r w:rsidRPr="000D30C0">
              <w:rPr>
                <w:sz w:val="28"/>
                <w:szCs w:val="28"/>
              </w:rPr>
              <w:t>й</w:t>
            </w:r>
            <w:r w:rsidRPr="000D30C0">
              <w:rPr>
                <w:sz w:val="28"/>
                <w:szCs w:val="28"/>
              </w:rPr>
              <w:t>она;</w:t>
            </w:r>
          </w:p>
          <w:p w:rsidR="003B25AC" w:rsidRPr="000D30C0" w:rsidRDefault="003B25AC" w:rsidP="007870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Контрольно-ревизионный орган Березовского района</w:t>
            </w:r>
          </w:p>
          <w:p w:rsidR="003B25AC" w:rsidRPr="000D30C0" w:rsidRDefault="003B25AC" w:rsidP="0078705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B25AC" w:rsidRPr="000D30C0" w:rsidRDefault="003B25AC" w:rsidP="003B25AC">
      <w:pPr>
        <w:rPr>
          <w:sz w:val="28"/>
          <w:szCs w:val="28"/>
        </w:rPr>
      </w:pPr>
    </w:p>
    <w:p w:rsidR="003B25AC" w:rsidRPr="000D30C0" w:rsidRDefault="003B25AC" w:rsidP="003B25AC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2. Основные разделы подпрограммы</w:t>
      </w:r>
    </w:p>
    <w:p w:rsidR="003B25AC" w:rsidRPr="000D30C0" w:rsidRDefault="003B25AC" w:rsidP="003B25AC">
      <w:pPr>
        <w:jc w:val="center"/>
        <w:rPr>
          <w:sz w:val="28"/>
          <w:szCs w:val="28"/>
        </w:rPr>
      </w:pPr>
    </w:p>
    <w:p w:rsidR="003B25AC" w:rsidRPr="000D30C0" w:rsidRDefault="003B25AC" w:rsidP="003B25AC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 xml:space="preserve">2.1. Постановка проблемы </w:t>
      </w:r>
    </w:p>
    <w:p w:rsidR="003B25AC" w:rsidRPr="000D30C0" w:rsidRDefault="003B25AC" w:rsidP="003B25AC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и обоснование необходимости разработки подпрограммы</w:t>
      </w:r>
    </w:p>
    <w:p w:rsidR="003B25AC" w:rsidRPr="000D30C0" w:rsidRDefault="003B25AC" w:rsidP="003B25AC">
      <w:pPr>
        <w:jc w:val="center"/>
        <w:rPr>
          <w:sz w:val="28"/>
          <w:szCs w:val="28"/>
        </w:rPr>
      </w:pPr>
    </w:p>
    <w:p w:rsidR="003B25AC" w:rsidRPr="000D30C0" w:rsidRDefault="003B25AC" w:rsidP="003B25AC">
      <w:pPr>
        <w:pStyle w:val="a4"/>
        <w:ind w:firstLine="360"/>
      </w:pPr>
      <w:r w:rsidRPr="000D30C0">
        <w:rPr>
          <w:rStyle w:val="11"/>
          <w:sz w:val="28"/>
          <w:szCs w:val="28"/>
        </w:rPr>
        <w:t>Муниципальный отдел образования администрации Берёзовского района (далее - Отдел образования) является структурным подразделением админис</w:t>
      </w:r>
      <w:r w:rsidRPr="000D30C0">
        <w:rPr>
          <w:rStyle w:val="11"/>
          <w:sz w:val="28"/>
          <w:szCs w:val="28"/>
        </w:rPr>
        <w:t>т</w:t>
      </w:r>
      <w:r w:rsidRPr="000D30C0">
        <w:rPr>
          <w:rStyle w:val="11"/>
          <w:sz w:val="28"/>
          <w:szCs w:val="28"/>
        </w:rPr>
        <w:t xml:space="preserve">рации Берёзовского района, которое осуществляет на основании </w:t>
      </w:r>
      <w:r w:rsidRPr="000D30C0">
        <w:rPr>
          <w:rStyle w:val="11"/>
          <w:sz w:val="28"/>
          <w:szCs w:val="28"/>
        </w:rPr>
        <w:br/>
        <w:t>и во исполнение Конституции Российской Федерации, федеральных законов, законов Красноярского края, Устава Берёзовского района, нормативных прав</w:t>
      </w:r>
      <w:r w:rsidRPr="000D30C0">
        <w:rPr>
          <w:rStyle w:val="11"/>
          <w:sz w:val="28"/>
          <w:szCs w:val="28"/>
        </w:rPr>
        <w:t>о</w:t>
      </w:r>
      <w:r w:rsidRPr="000D30C0">
        <w:rPr>
          <w:rStyle w:val="11"/>
          <w:sz w:val="28"/>
          <w:szCs w:val="28"/>
        </w:rPr>
        <w:t>вых актов Российской Федерации, Красноярского края, Берёзовского района:</w:t>
      </w:r>
    </w:p>
    <w:p w:rsidR="003B25AC" w:rsidRPr="000D30C0" w:rsidRDefault="003B25AC" w:rsidP="003B25AC">
      <w:pPr>
        <w:pStyle w:val="a4"/>
        <w:widowControl w:val="0"/>
        <w:numPr>
          <w:ilvl w:val="0"/>
          <w:numId w:val="28"/>
        </w:numPr>
        <w:autoSpaceDE/>
        <w:autoSpaceDN/>
        <w:ind w:left="0" w:firstLine="567"/>
      </w:pPr>
      <w:r w:rsidRPr="000D30C0">
        <w:rPr>
          <w:rStyle w:val="11"/>
          <w:sz w:val="28"/>
          <w:szCs w:val="28"/>
        </w:rPr>
        <w:t>организацию предоставления общедоступного и бесплатного начального общего, основного общего, среднего общего образования по осно</w:t>
      </w:r>
      <w:r w:rsidRPr="000D30C0">
        <w:rPr>
          <w:rStyle w:val="11"/>
          <w:sz w:val="28"/>
          <w:szCs w:val="28"/>
        </w:rPr>
        <w:t>в</w:t>
      </w:r>
      <w:r w:rsidRPr="000D30C0">
        <w:rPr>
          <w:rStyle w:val="11"/>
          <w:sz w:val="28"/>
          <w:szCs w:val="28"/>
        </w:rPr>
        <w:t>ным общеобразовательным программам, за исключением полномочий по ф</w:t>
      </w:r>
      <w:r w:rsidRPr="000D30C0">
        <w:rPr>
          <w:rStyle w:val="11"/>
          <w:sz w:val="28"/>
          <w:szCs w:val="28"/>
        </w:rPr>
        <w:t>и</w:t>
      </w:r>
      <w:r w:rsidRPr="000D30C0">
        <w:rPr>
          <w:rStyle w:val="11"/>
          <w:sz w:val="28"/>
          <w:szCs w:val="28"/>
        </w:rPr>
        <w:t xml:space="preserve">нансовому обеспечению образовательного процесса, отнесенных </w:t>
      </w:r>
      <w:r w:rsidRPr="000D30C0">
        <w:rPr>
          <w:rStyle w:val="11"/>
          <w:sz w:val="28"/>
          <w:szCs w:val="28"/>
        </w:rPr>
        <w:br/>
        <w:t>к полномочиям органов государственной власти Красноярского края;</w:t>
      </w:r>
    </w:p>
    <w:p w:rsidR="003B25AC" w:rsidRPr="000D30C0" w:rsidRDefault="003B25AC" w:rsidP="003B25AC">
      <w:pPr>
        <w:pStyle w:val="a4"/>
        <w:ind w:firstLine="567"/>
      </w:pPr>
      <w:r w:rsidRPr="000D30C0">
        <w:rPr>
          <w:rStyle w:val="11"/>
          <w:sz w:val="28"/>
          <w:szCs w:val="28"/>
        </w:rPr>
        <w:t xml:space="preserve">2) организацию предоставления дополнительного образования детям (за исключением предоставления дополнительного образования детям: </w:t>
      </w:r>
      <w:r w:rsidRPr="000D30C0">
        <w:rPr>
          <w:rStyle w:val="11"/>
          <w:sz w:val="28"/>
          <w:szCs w:val="28"/>
        </w:rPr>
        <w:br/>
        <w:t>в учреждениях регионального значения) и общедоступного бесплатного д</w:t>
      </w:r>
      <w:r w:rsidRPr="000D30C0">
        <w:rPr>
          <w:rStyle w:val="11"/>
          <w:sz w:val="28"/>
          <w:szCs w:val="28"/>
        </w:rPr>
        <w:t>о</w:t>
      </w:r>
      <w:r w:rsidRPr="000D30C0">
        <w:rPr>
          <w:rStyle w:val="11"/>
          <w:sz w:val="28"/>
          <w:szCs w:val="28"/>
        </w:rPr>
        <w:t>школьного образования на территории Берёзовского района;</w:t>
      </w:r>
    </w:p>
    <w:p w:rsidR="003B25AC" w:rsidRPr="000D30C0" w:rsidRDefault="003B25AC" w:rsidP="003B25AC">
      <w:pPr>
        <w:pStyle w:val="a4"/>
        <w:ind w:firstLine="567"/>
        <w:jc w:val="left"/>
      </w:pPr>
      <w:r w:rsidRPr="000D30C0">
        <w:rPr>
          <w:rStyle w:val="11"/>
          <w:sz w:val="28"/>
          <w:szCs w:val="28"/>
        </w:rPr>
        <w:t>3) организацию отдыха детей в каникулярное время;</w:t>
      </w:r>
    </w:p>
    <w:p w:rsidR="003B25AC" w:rsidRPr="000D30C0" w:rsidRDefault="003B25AC" w:rsidP="003B25AC">
      <w:pPr>
        <w:pStyle w:val="a4"/>
        <w:ind w:firstLine="567"/>
        <w:jc w:val="left"/>
      </w:pPr>
      <w:r w:rsidRPr="000D30C0">
        <w:rPr>
          <w:rStyle w:val="11"/>
          <w:sz w:val="28"/>
          <w:szCs w:val="28"/>
        </w:rPr>
        <w:t>4) учет детей, подлежащих обучению в образовательных учреждениях, реализующих основные общеобразовательные программы, закрепление опр</w:t>
      </w:r>
      <w:r w:rsidRPr="000D30C0">
        <w:rPr>
          <w:rStyle w:val="11"/>
          <w:sz w:val="28"/>
          <w:szCs w:val="28"/>
        </w:rPr>
        <w:t>е</w:t>
      </w:r>
      <w:r w:rsidRPr="000D30C0">
        <w:rPr>
          <w:rStyle w:val="11"/>
          <w:sz w:val="28"/>
          <w:szCs w:val="28"/>
        </w:rPr>
        <w:t>деленной территории Берёзовского района за конкретным МБОУ;</w:t>
      </w:r>
    </w:p>
    <w:p w:rsidR="003B25AC" w:rsidRPr="000D30C0" w:rsidRDefault="00F579BD" w:rsidP="003B25AC">
      <w:pPr>
        <w:pStyle w:val="a4"/>
        <w:ind w:firstLine="567"/>
      </w:pPr>
      <w:r w:rsidRPr="000D30C0">
        <w:rPr>
          <w:rStyle w:val="11"/>
          <w:sz w:val="28"/>
          <w:szCs w:val="28"/>
        </w:rPr>
        <w:t>5</w:t>
      </w:r>
      <w:r w:rsidR="003B25AC" w:rsidRPr="000D30C0">
        <w:rPr>
          <w:rStyle w:val="11"/>
          <w:sz w:val="28"/>
          <w:szCs w:val="28"/>
        </w:rPr>
        <w:t>) выплату компенсации части родительской платы за содержание ребенка в образовательных учреждениях, реализующих основную общеобразовател</w:t>
      </w:r>
      <w:r w:rsidR="003B25AC" w:rsidRPr="000D30C0">
        <w:rPr>
          <w:rStyle w:val="11"/>
          <w:sz w:val="28"/>
          <w:szCs w:val="28"/>
        </w:rPr>
        <w:t>ь</w:t>
      </w:r>
      <w:r w:rsidR="003B25AC" w:rsidRPr="000D30C0">
        <w:rPr>
          <w:rStyle w:val="11"/>
          <w:sz w:val="28"/>
          <w:szCs w:val="28"/>
        </w:rPr>
        <w:t>ную программу дошкольного образования;</w:t>
      </w:r>
    </w:p>
    <w:p w:rsidR="003B25AC" w:rsidRPr="000D30C0" w:rsidRDefault="00F579BD" w:rsidP="003B25AC">
      <w:pPr>
        <w:pStyle w:val="a4"/>
        <w:ind w:firstLine="567"/>
      </w:pPr>
      <w:r w:rsidRPr="000D30C0">
        <w:rPr>
          <w:rStyle w:val="11"/>
          <w:sz w:val="28"/>
          <w:szCs w:val="28"/>
        </w:rPr>
        <w:t>6</w:t>
      </w:r>
      <w:r w:rsidR="003B25AC" w:rsidRPr="000D30C0">
        <w:rPr>
          <w:rStyle w:val="11"/>
          <w:sz w:val="28"/>
          <w:szCs w:val="28"/>
        </w:rPr>
        <w:t xml:space="preserve">) осуществление иных государственных полномочий, переданных </w:t>
      </w:r>
      <w:r w:rsidR="003B25AC" w:rsidRPr="000D30C0">
        <w:rPr>
          <w:rStyle w:val="11"/>
          <w:sz w:val="28"/>
          <w:szCs w:val="28"/>
        </w:rPr>
        <w:br/>
        <w:t>в соответствии с действующим законодательством Российской Федерации, Красноярского края.</w:t>
      </w:r>
    </w:p>
    <w:p w:rsidR="003B25AC" w:rsidRPr="000D30C0" w:rsidRDefault="003B25AC" w:rsidP="003B25AC">
      <w:pPr>
        <w:pStyle w:val="a4"/>
        <w:ind w:firstLine="360"/>
      </w:pPr>
      <w:r w:rsidRPr="000D30C0">
        <w:rPr>
          <w:rStyle w:val="11"/>
          <w:sz w:val="28"/>
          <w:szCs w:val="28"/>
        </w:rPr>
        <w:t>К задачам Отдела образования относятся:</w:t>
      </w:r>
    </w:p>
    <w:p w:rsidR="003B25AC" w:rsidRPr="000D30C0" w:rsidRDefault="003B25AC" w:rsidP="003B25AC">
      <w:pPr>
        <w:pStyle w:val="a4"/>
        <w:widowControl w:val="0"/>
        <w:numPr>
          <w:ilvl w:val="0"/>
          <w:numId w:val="27"/>
        </w:numPr>
        <w:autoSpaceDE/>
        <w:autoSpaceDN/>
        <w:ind w:firstLine="360"/>
      </w:pPr>
      <w:r w:rsidRPr="000D30C0">
        <w:rPr>
          <w:rStyle w:val="11"/>
          <w:sz w:val="28"/>
          <w:szCs w:val="28"/>
        </w:rPr>
        <w:t xml:space="preserve"> создание организационных, правовых и содержательных основ для пр</w:t>
      </w:r>
      <w:r w:rsidRPr="000D30C0">
        <w:rPr>
          <w:rStyle w:val="11"/>
          <w:sz w:val="28"/>
          <w:szCs w:val="28"/>
        </w:rPr>
        <w:t>о</w:t>
      </w:r>
      <w:r w:rsidRPr="000D30C0">
        <w:rPr>
          <w:rStyle w:val="11"/>
          <w:sz w:val="28"/>
          <w:szCs w:val="28"/>
        </w:rPr>
        <w:t>ведения в жизнь принципов государственной и региональной политики в сфере образования:</w:t>
      </w:r>
    </w:p>
    <w:p w:rsidR="003B25AC" w:rsidRPr="000D30C0" w:rsidRDefault="003B25AC" w:rsidP="003B25AC">
      <w:pPr>
        <w:pStyle w:val="a4"/>
        <w:widowControl w:val="0"/>
        <w:numPr>
          <w:ilvl w:val="0"/>
          <w:numId w:val="27"/>
        </w:numPr>
        <w:autoSpaceDE/>
        <w:autoSpaceDN/>
        <w:ind w:firstLine="360"/>
      </w:pPr>
      <w:r w:rsidRPr="000D30C0">
        <w:rPr>
          <w:rStyle w:val="11"/>
          <w:sz w:val="28"/>
          <w:szCs w:val="28"/>
        </w:rPr>
        <w:t xml:space="preserve"> определение и осуществление комплекса мер, направленных на фун</w:t>
      </w:r>
      <w:r w:rsidRPr="000D30C0">
        <w:rPr>
          <w:rStyle w:val="11"/>
          <w:sz w:val="28"/>
          <w:szCs w:val="28"/>
        </w:rPr>
        <w:t>к</w:t>
      </w:r>
      <w:r w:rsidRPr="000D30C0">
        <w:rPr>
          <w:rStyle w:val="11"/>
          <w:sz w:val="28"/>
          <w:szCs w:val="28"/>
        </w:rPr>
        <w:t>ционирование и развитие подведомственных муниципальных бюджетных обр</w:t>
      </w:r>
      <w:r w:rsidRPr="000D30C0">
        <w:rPr>
          <w:rStyle w:val="11"/>
          <w:sz w:val="28"/>
          <w:szCs w:val="28"/>
        </w:rPr>
        <w:t>а</w:t>
      </w:r>
      <w:r w:rsidRPr="000D30C0">
        <w:rPr>
          <w:rStyle w:val="11"/>
          <w:sz w:val="28"/>
          <w:szCs w:val="28"/>
        </w:rPr>
        <w:t>зовательных учреждений (далее МБОУ) по совершенствованию общедоступн</w:t>
      </w:r>
      <w:r w:rsidRPr="000D30C0">
        <w:rPr>
          <w:rStyle w:val="11"/>
          <w:sz w:val="28"/>
          <w:szCs w:val="28"/>
        </w:rPr>
        <w:t>о</w:t>
      </w:r>
      <w:r w:rsidRPr="000D30C0">
        <w:rPr>
          <w:rStyle w:val="11"/>
          <w:sz w:val="28"/>
          <w:szCs w:val="28"/>
        </w:rPr>
        <w:t>го и качественного образования;</w:t>
      </w:r>
    </w:p>
    <w:p w:rsidR="003B25AC" w:rsidRPr="000D30C0" w:rsidRDefault="003B25AC" w:rsidP="003B25AC">
      <w:pPr>
        <w:pStyle w:val="a4"/>
        <w:widowControl w:val="0"/>
        <w:numPr>
          <w:ilvl w:val="0"/>
          <w:numId w:val="27"/>
        </w:numPr>
        <w:autoSpaceDE/>
        <w:autoSpaceDN/>
        <w:ind w:firstLine="360"/>
      </w:pPr>
      <w:r w:rsidRPr="000D30C0">
        <w:rPr>
          <w:rStyle w:val="11"/>
          <w:sz w:val="28"/>
          <w:szCs w:val="28"/>
        </w:rPr>
        <w:t xml:space="preserve"> разработка и реализация стратегии развития единого образовательного пространства Берёзовского района в целях обеспечения непрерывности </w:t>
      </w:r>
      <w:r w:rsidRPr="000D30C0">
        <w:rPr>
          <w:rStyle w:val="11"/>
          <w:sz w:val="28"/>
          <w:szCs w:val="28"/>
        </w:rPr>
        <w:br/>
        <w:t>и преемственности процесса образования;</w:t>
      </w:r>
    </w:p>
    <w:p w:rsidR="003B25AC" w:rsidRPr="000D30C0" w:rsidRDefault="003B25AC" w:rsidP="003B25AC">
      <w:pPr>
        <w:pStyle w:val="a4"/>
        <w:widowControl w:val="0"/>
        <w:numPr>
          <w:ilvl w:val="0"/>
          <w:numId w:val="27"/>
        </w:numPr>
        <w:autoSpaceDE/>
        <w:autoSpaceDN/>
        <w:ind w:firstLine="360"/>
      </w:pPr>
      <w:r w:rsidRPr="000D30C0">
        <w:rPr>
          <w:rStyle w:val="11"/>
          <w:sz w:val="28"/>
          <w:szCs w:val="28"/>
        </w:rPr>
        <w:t xml:space="preserve"> разработка и реализация комплекса мер по социальной поддержке, обеспечению охраны здоровья воспитанников, обучающихся и работников подв</w:t>
      </w:r>
      <w:r w:rsidRPr="000D30C0">
        <w:rPr>
          <w:rStyle w:val="11"/>
          <w:sz w:val="28"/>
          <w:szCs w:val="28"/>
        </w:rPr>
        <w:t>е</w:t>
      </w:r>
      <w:r w:rsidRPr="000D30C0">
        <w:rPr>
          <w:rStyle w:val="11"/>
          <w:sz w:val="28"/>
          <w:szCs w:val="28"/>
        </w:rPr>
        <w:t>домственных МБОУ.</w:t>
      </w:r>
    </w:p>
    <w:p w:rsidR="003B25AC" w:rsidRPr="000D30C0" w:rsidRDefault="003B25AC" w:rsidP="003B25AC">
      <w:pPr>
        <w:pStyle w:val="a4"/>
        <w:widowControl w:val="0"/>
        <w:numPr>
          <w:ilvl w:val="0"/>
          <w:numId w:val="27"/>
        </w:numPr>
        <w:autoSpaceDE/>
        <w:autoSpaceDN/>
        <w:ind w:firstLine="360"/>
      </w:pPr>
      <w:r w:rsidRPr="000D30C0">
        <w:rPr>
          <w:rStyle w:val="11"/>
          <w:sz w:val="28"/>
          <w:szCs w:val="28"/>
        </w:rPr>
        <w:t xml:space="preserve"> разработка и реализация комплекса мер по повышению квалификации педагогических и руководящих работников, содействие повышению социал</w:t>
      </w:r>
      <w:r w:rsidRPr="000D30C0">
        <w:rPr>
          <w:rStyle w:val="11"/>
          <w:sz w:val="28"/>
          <w:szCs w:val="28"/>
        </w:rPr>
        <w:t>ь</w:t>
      </w:r>
      <w:r w:rsidRPr="000D30C0">
        <w:rPr>
          <w:rStyle w:val="11"/>
          <w:sz w:val="28"/>
          <w:szCs w:val="28"/>
        </w:rPr>
        <w:t>ного статуса работников подведомственных МБОУ.</w:t>
      </w:r>
    </w:p>
    <w:p w:rsidR="003B25AC" w:rsidRPr="000D30C0" w:rsidRDefault="003B25AC" w:rsidP="003B25AC">
      <w:pPr>
        <w:pStyle w:val="a4"/>
        <w:widowControl w:val="0"/>
        <w:numPr>
          <w:ilvl w:val="0"/>
          <w:numId w:val="27"/>
        </w:numPr>
        <w:autoSpaceDE/>
        <w:autoSpaceDN/>
        <w:ind w:firstLine="360"/>
      </w:pPr>
      <w:r w:rsidRPr="000D30C0">
        <w:rPr>
          <w:rStyle w:val="11"/>
          <w:sz w:val="28"/>
          <w:szCs w:val="28"/>
        </w:rPr>
        <w:t xml:space="preserve"> создание условий для внедрения в практику новых технологий управл</w:t>
      </w:r>
      <w:r w:rsidRPr="000D30C0">
        <w:rPr>
          <w:rStyle w:val="11"/>
          <w:sz w:val="28"/>
          <w:szCs w:val="28"/>
        </w:rPr>
        <w:t>е</w:t>
      </w:r>
      <w:r w:rsidRPr="000D30C0">
        <w:rPr>
          <w:rStyle w:val="11"/>
          <w:sz w:val="28"/>
          <w:szCs w:val="28"/>
        </w:rPr>
        <w:t>ния и обучения, информатизации всех направлений деятельности.</w:t>
      </w:r>
    </w:p>
    <w:p w:rsidR="003B25AC" w:rsidRPr="000D30C0" w:rsidRDefault="003B25AC" w:rsidP="003B25AC">
      <w:pPr>
        <w:pStyle w:val="a4"/>
        <w:widowControl w:val="0"/>
        <w:numPr>
          <w:ilvl w:val="0"/>
          <w:numId w:val="27"/>
        </w:numPr>
        <w:autoSpaceDE/>
        <w:autoSpaceDN/>
        <w:ind w:firstLine="360"/>
      </w:pPr>
      <w:r w:rsidRPr="000D30C0">
        <w:rPr>
          <w:rStyle w:val="11"/>
          <w:sz w:val="28"/>
          <w:szCs w:val="28"/>
        </w:rPr>
        <w:t xml:space="preserve"> развитие сети МБОУ Берёзовского района.</w:t>
      </w:r>
    </w:p>
    <w:p w:rsidR="003B25AC" w:rsidRPr="000D30C0" w:rsidRDefault="003B25AC" w:rsidP="00611F2C">
      <w:pPr>
        <w:pStyle w:val="a4"/>
        <w:ind w:firstLine="360"/>
      </w:pPr>
      <w:r w:rsidRPr="000D30C0">
        <w:rPr>
          <w:rStyle w:val="11"/>
          <w:sz w:val="28"/>
          <w:szCs w:val="28"/>
        </w:rPr>
        <w:t>Исполнение Муниципальным отделом образования функций главного ра</w:t>
      </w:r>
      <w:r w:rsidRPr="000D30C0">
        <w:rPr>
          <w:rStyle w:val="11"/>
          <w:sz w:val="28"/>
          <w:szCs w:val="28"/>
        </w:rPr>
        <w:t>с</w:t>
      </w:r>
      <w:r w:rsidRPr="000D30C0">
        <w:rPr>
          <w:rStyle w:val="11"/>
          <w:sz w:val="28"/>
          <w:szCs w:val="28"/>
        </w:rPr>
        <w:t>порядителя бюджетных средств по отношению к подведомственным МБОУ</w:t>
      </w:r>
      <w:r w:rsidR="00611F2C" w:rsidRPr="000D30C0">
        <w:rPr>
          <w:rStyle w:val="11"/>
          <w:sz w:val="28"/>
          <w:szCs w:val="28"/>
        </w:rPr>
        <w:t xml:space="preserve"> </w:t>
      </w:r>
      <w:r w:rsidRPr="000D30C0">
        <w:rPr>
          <w:rStyle w:val="11"/>
          <w:sz w:val="28"/>
          <w:szCs w:val="28"/>
        </w:rPr>
        <w:t>н</w:t>
      </w:r>
      <w:r w:rsidRPr="000D30C0">
        <w:rPr>
          <w:rStyle w:val="11"/>
          <w:sz w:val="28"/>
          <w:szCs w:val="28"/>
        </w:rPr>
        <w:t>а</w:t>
      </w:r>
      <w:r w:rsidRPr="000D30C0">
        <w:rPr>
          <w:rStyle w:val="11"/>
          <w:sz w:val="28"/>
          <w:szCs w:val="28"/>
        </w:rPr>
        <w:t>лагает обязательства по организации эффективного финансового менеджмента.</w:t>
      </w:r>
    </w:p>
    <w:p w:rsidR="003B25AC" w:rsidRPr="000D30C0" w:rsidRDefault="003B25AC" w:rsidP="003B25AC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 xml:space="preserve">2.2. Основная цель, задачи </w:t>
      </w:r>
    </w:p>
    <w:p w:rsidR="003B25AC" w:rsidRPr="000D30C0" w:rsidRDefault="003B25AC" w:rsidP="003B25AC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и сроки выполнения подпрограммы, целевые индикаторы</w:t>
      </w:r>
    </w:p>
    <w:p w:rsidR="003B25AC" w:rsidRPr="000D30C0" w:rsidRDefault="003B25AC" w:rsidP="003B25AC">
      <w:pPr>
        <w:jc w:val="center"/>
        <w:rPr>
          <w:sz w:val="28"/>
          <w:szCs w:val="28"/>
        </w:rPr>
      </w:pPr>
    </w:p>
    <w:p w:rsidR="003B25AC" w:rsidRPr="000D30C0" w:rsidRDefault="003B25AC" w:rsidP="003B25AC">
      <w:pPr>
        <w:spacing w:line="276" w:lineRule="auto"/>
        <w:ind w:firstLine="70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Целью подпрограммы является: повышение эффективности управления отраслью.</w:t>
      </w:r>
    </w:p>
    <w:p w:rsidR="003B25AC" w:rsidRPr="000D30C0" w:rsidRDefault="003B25AC" w:rsidP="003B25AC">
      <w:pPr>
        <w:spacing w:line="276" w:lineRule="auto"/>
        <w:ind w:firstLine="709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Задачи подпрограммы:</w:t>
      </w:r>
    </w:p>
    <w:p w:rsidR="003B25AC" w:rsidRPr="000D30C0" w:rsidRDefault="003B25AC" w:rsidP="003B25AC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1. Организация деятельности муниципального отдела образования администрации Берёзовского района Красноярского края, обеспечивающих деятельность образовательных учреждений, направленной на эффективное упра</w:t>
      </w:r>
      <w:r w:rsidRPr="000D30C0">
        <w:rPr>
          <w:sz w:val="28"/>
          <w:szCs w:val="28"/>
        </w:rPr>
        <w:t>в</w:t>
      </w:r>
      <w:r w:rsidRPr="000D30C0">
        <w:rPr>
          <w:sz w:val="28"/>
          <w:szCs w:val="28"/>
        </w:rPr>
        <w:t>ление отраслью;</w:t>
      </w:r>
    </w:p>
    <w:p w:rsidR="003B25AC" w:rsidRPr="000D30C0" w:rsidRDefault="003B25AC" w:rsidP="003B25AC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Берёзовского района (за искл</w:t>
      </w:r>
      <w:r w:rsidRPr="000D30C0">
        <w:rPr>
          <w:sz w:val="28"/>
          <w:szCs w:val="28"/>
        </w:rPr>
        <w:t>ю</w:t>
      </w:r>
      <w:r w:rsidRPr="000D30C0">
        <w:rPr>
          <w:sz w:val="28"/>
          <w:szCs w:val="28"/>
        </w:rPr>
        <w:t>чением случаев, установленных федеральным законодательством), а также о</w:t>
      </w:r>
      <w:r w:rsidRPr="000D30C0">
        <w:rPr>
          <w:sz w:val="28"/>
          <w:szCs w:val="28"/>
        </w:rPr>
        <w:t>р</w:t>
      </w:r>
      <w:r w:rsidRPr="000D30C0">
        <w:rPr>
          <w:sz w:val="28"/>
          <w:szCs w:val="28"/>
        </w:rPr>
        <w:t>ганами местного самоуправления, осуществляющими управление в сфере обр</w:t>
      </w:r>
      <w:r w:rsidRPr="000D30C0">
        <w:rPr>
          <w:sz w:val="28"/>
          <w:szCs w:val="28"/>
        </w:rPr>
        <w:t>а</w:t>
      </w:r>
      <w:r w:rsidRPr="000D30C0">
        <w:rPr>
          <w:sz w:val="28"/>
          <w:szCs w:val="28"/>
        </w:rPr>
        <w:t>зования на территории Красноярского края.</w:t>
      </w:r>
    </w:p>
    <w:p w:rsidR="003B25AC" w:rsidRPr="000D30C0" w:rsidRDefault="003B25AC" w:rsidP="003B25AC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Срок вы</w:t>
      </w:r>
      <w:r w:rsidR="0071297F" w:rsidRPr="000D30C0">
        <w:rPr>
          <w:sz w:val="28"/>
          <w:szCs w:val="28"/>
        </w:rPr>
        <w:t>полнения подпрограммы: 2014-2020</w:t>
      </w:r>
      <w:r w:rsidRPr="000D30C0">
        <w:rPr>
          <w:sz w:val="28"/>
          <w:szCs w:val="28"/>
        </w:rPr>
        <w:t xml:space="preserve"> годы.</w:t>
      </w:r>
    </w:p>
    <w:p w:rsidR="003B25AC" w:rsidRPr="000D30C0" w:rsidRDefault="003B25AC" w:rsidP="003B25AC">
      <w:pPr>
        <w:ind w:firstLine="851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Перечень </w:t>
      </w:r>
      <w:r w:rsidR="00805112" w:rsidRPr="000D30C0">
        <w:rPr>
          <w:sz w:val="28"/>
          <w:szCs w:val="28"/>
        </w:rPr>
        <w:t>и значение показателей результативности</w:t>
      </w:r>
      <w:r w:rsidRPr="000D30C0">
        <w:rPr>
          <w:sz w:val="28"/>
          <w:szCs w:val="28"/>
        </w:rPr>
        <w:t xml:space="preserve"> представлен </w:t>
      </w:r>
      <w:r w:rsidRPr="000D30C0">
        <w:rPr>
          <w:sz w:val="28"/>
          <w:szCs w:val="28"/>
        </w:rPr>
        <w:br/>
        <w:t>в приложении № 1 к подпрограмме 2 «Обеспечение реализации муниципальной программы и прочие мероприятия».</w:t>
      </w:r>
    </w:p>
    <w:p w:rsidR="003B25AC" w:rsidRPr="000D30C0" w:rsidRDefault="003B25AC" w:rsidP="003B25AC">
      <w:pPr>
        <w:jc w:val="center"/>
        <w:rPr>
          <w:sz w:val="28"/>
          <w:szCs w:val="28"/>
        </w:rPr>
      </w:pPr>
    </w:p>
    <w:p w:rsidR="003B25AC" w:rsidRPr="000D30C0" w:rsidRDefault="003B25AC" w:rsidP="003B25AC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2.3. Механизм реализации подпрограммы</w:t>
      </w:r>
    </w:p>
    <w:p w:rsidR="003B25AC" w:rsidRPr="000D30C0" w:rsidRDefault="003B25AC" w:rsidP="003B25AC">
      <w:pPr>
        <w:jc w:val="center"/>
        <w:rPr>
          <w:sz w:val="28"/>
          <w:szCs w:val="28"/>
        </w:rPr>
      </w:pPr>
    </w:p>
    <w:p w:rsidR="003B25AC" w:rsidRPr="000D30C0" w:rsidRDefault="003B25AC" w:rsidP="003B25AC">
      <w:pPr>
        <w:ind w:firstLine="851"/>
        <w:jc w:val="both"/>
        <w:rPr>
          <w:sz w:val="28"/>
          <w:szCs w:val="28"/>
        </w:rPr>
      </w:pPr>
      <w:r w:rsidRPr="000D30C0">
        <w:rPr>
          <w:rFonts w:eastAsia="Calibri"/>
          <w:sz w:val="28"/>
          <w:szCs w:val="28"/>
          <w:lang w:eastAsia="en-US"/>
        </w:rPr>
        <w:t xml:space="preserve">Реализация подпрограммы осуществляется </w:t>
      </w:r>
      <w:r w:rsidRPr="000D30C0">
        <w:rPr>
          <w:sz w:val="28"/>
          <w:szCs w:val="28"/>
        </w:rPr>
        <w:t xml:space="preserve">муниципальным отделом образования администрации Берёзовского района Красноярского края, </w:t>
      </w:r>
      <w:r w:rsidRPr="000D30C0">
        <w:rPr>
          <w:rFonts w:eastAsia="Calibri"/>
          <w:sz w:val="28"/>
          <w:szCs w:val="28"/>
          <w:lang w:eastAsia="en-US"/>
        </w:rPr>
        <w:t>и подв</w:t>
      </w:r>
      <w:r w:rsidRPr="000D30C0">
        <w:rPr>
          <w:rFonts w:eastAsia="Calibri"/>
          <w:sz w:val="28"/>
          <w:szCs w:val="28"/>
          <w:lang w:eastAsia="en-US"/>
        </w:rPr>
        <w:t>е</w:t>
      </w:r>
      <w:r w:rsidRPr="000D30C0">
        <w:rPr>
          <w:rFonts w:eastAsia="Calibri"/>
          <w:sz w:val="28"/>
          <w:szCs w:val="28"/>
          <w:lang w:eastAsia="en-US"/>
        </w:rPr>
        <w:t xml:space="preserve">домственными ему </w:t>
      </w:r>
      <w:r w:rsidRPr="000D30C0">
        <w:rPr>
          <w:sz w:val="28"/>
          <w:szCs w:val="28"/>
        </w:rPr>
        <w:t>муниципальными и казёнными учреждениями, в соответс</w:t>
      </w:r>
      <w:r w:rsidRPr="000D30C0">
        <w:rPr>
          <w:sz w:val="28"/>
          <w:szCs w:val="28"/>
        </w:rPr>
        <w:t>т</w:t>
      </w:r>
      <w:r w:rsidR="00805112" w:rsidRPr="000D30C0">
        <w:rPr>
          <w:sz w:val="28"/>
          <w:szCs w:val="28"/>
        </w:rPr>
        <w:t>вии с законодательством РФ.</w:t>
      </w:r>
    </w:p>
    <w:p w:rsidR="003B25AC" w:rsidRPr="000D30C0" w:rsidRDefault="003B25AC" w:rsidP="003B25AC">
      <w:pPr>
        <w:ind w:firstLine="851"/>
        <w:jc w:val="both"/>
        <w:rPr>
          <w:sz w:val="28"/>
          <w:szCs w:val="28"/>
        </w:rPr>
      </w:pPr>
    </w:p>
    <w:p w:rsidR="003B25AC" w:rsidRPr="000D30C0" w:rsidRDefault="003B25AC" w:rsidP="003B25AC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 xml:space="preserve">2.4. Управление подпрограммой </w:t>
      </w:r>
    </w:p>
    <w:p w:rsidR="003B25AC" w:rsidRPr="000D30C0" w:rsidRDefault="003B25AC" w:rsidP="003B25AC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и контроль за ходом ее выполнения</w:t>
      </w:r>
    </w:p>
    <w:p w:rsidR="003B25AC" w:rsidRPr="000D30C0" w:rsidRDefault="003B25AC" w:rsidP="003B25AC">
      <w:pPr>
        <w:jc w:val="center"/>
        <w:rPr>
          <w:sz w:val="28"/>
          <w:szCs w:val="28"/>
        </w:rPr>
      </w:pPr>
    </w:p>
    <w:p w:rsidR="003B25AC" w:rsidRPr="000D30C0" w:rsidRDefault="003B25AC" w:rsidP="003B25AC">
      <w:pPr>
        <w:autoSpaceDE w:val="0"/>
        <w:autoSpaceDN w:val="0"/>
        <w:adjustRightInd w:val="0"/>
        <w:ind w:left="-284" w:firstLine="851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  <w:lang w:eastAsia="en-US"/>
        </w:rPr>
        <w:t>Управление реализацией подпрограммы осуществляет муниципальный о</w:t>
      </w:r>
      <w:r w:rsidRPr="000D30C0">
        <w:rPr>
          <w:rFonts w:eastAsia="Calibri"/>
          <w:sz w:val="28"/>
          <w:szCs w:val="28"/>
          <w:lang w:eastAsia="en-US"/>
        </w:rPr>
        <w:t>т</w:t>
      </w:r>
      <w:r w:rsidRPr="000D30C0">
        <w:rPr>
          <w:rFonts w:eastAsia="Calibri"/>
          <w:sz w:val="28"/>
          <w:szCs w:val="28"/>
          <w:lang w:eastAsia="en-US"/>
        </w:rPr>
        <w:t>дел образования Березовского района Красноярского края.</w:t>
      </w:r>
      <w:r w:rsidRPr="000D30C0">
        <w:rPr>
          <w:rFonts w:eastAsia="Calibri"/>
          <w:sz w:val="28"/>
          <w:szCs w:val="28"/>
        </w:rPr>
        <w:t xml:space="preserve"> </w:t>
      </w:r>
    </w:p>
    <w:p w:rsidR="003B25AC" w:rsidRPr="000D30C0" w:rsidRDefault="003B25AC" w:rsidP="003B25AC">
      <w:pPr>
        <w:autoSpaceDE w:val="0"/>
        <w:autoSpaceDN w:val="0"/>
        <w:adjustRightInd w:val="0"/>
        <w:ind w:left="-284" w:firstLine="851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Отдел несет ответственность за реализацию подпрограммы, достижение конечных результатов и осуществляет:</w:t>
      </w:r>
    </w:p>
    <w:p w:rsidR="003B25AC" w:rsidRPr="000D30C0" w:rsidRDefault="003B25AC" w:rsidP="003B25AC">
      <w:pPr>
        <w:autoSpaceDE w:val="0"/>
        <w:autoSpaceDN w:val="0"/>
        <w:adjustRightInd w:val="0"/>
        <w:ind w:left="-284" w:firstLine="851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3B25AC" w:rsidRPr="000D30C0" w:rsidRDefault="003B25AC" w:rsidP="003B25AC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непосредственный контроль за ходом реализации мероприятий подпр</w:t>
      </w:r>
      <w:r w:rsidRPr="000D30C0">
        <w:rPr>
          <w:rFonts w:eastAsia="Calibri"/>
          <w:sz w:val="28"/>
          <w:szCs w:val="28"/>
        </w:rPr>
        <w:t>о</w:t>
      </w:r>
      <w:r w:rsidRPr="000D30C0">
        <w:rPr>
          <w:rFonts w:eastAsia="Calibri"/>
          <w:sz w:val="28"/>
          <w:szCs w:val="28"/>
        </w:rPr>
        <w:t>граммы;</w:t>
      </w:r>
    </w:p>
    <w:p w:rsidR="003B25AC" w:rsidRPr="000D30C0" w:rsidRDefault="003B25AC" w:rsidP="003B25AC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подготовку отчетов о реализации подпрограммы;</w:t>
      </w:r>
    </w:p>
    <w:p w:rsidR="003B25AC" w:rsidRPr="000D30C0" w:rsidRDefault="003B25AC" w:rsidP="003B25AC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контроль за достижением конечного результата подпрограммы;</w:t>
      </w:r>
    </w:p>
    <w:p w:rsidR="003B25AC" w:rsidRPr="000D30C0" w:rsidRDefault="003B25AC" w:rsidP="003B25AC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ежегодную оценку эффективности реализации подпрограммы.</w:t>
      </w:r>
    </w:p>
    <w:p w:rsidR="003B25AC" w:rsidRPr="000D30C0" w:rsidRDefault="003B25AC" w:rsidP="003B25AC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0D30C0">
        <w:rPr>
          <w:rFonts w:eastAsia="Calibri"/>
          <w:sz w:val="28"/>
          <w:szCs w:val="28"/>
        </w:rPr>
        <w:t>Обеспечение целевого расходования бюджетных средств осуществляется отделом, являющимся получателем средств бюджета района.</w:t>
      </w:r>
    </w:p>
    <w:p w:rsidR="003B25AC" w:rsidRPr="000D30C0" w:rsidRDefault="003B25AC" w:rsidP="003B25AC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Отдел несет ответственность за выполнение ее мероприятий, по которым являются главными распорядителями средств, и целевое использование средств.</w:t>
      </w:r>
    </w:p>
    <w:p w:rsidR="003B25AC" w:rsidRPr="000D30C0" w:rsidRDefault="003B25AC" w:rsidP="003B25A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25AC" w:rsidRPr="000D30C0" w:rsidRDefault="003B25AC" w:rsidP="003B25AC">
      <w:pPr>
        <w:ind w:firstLine="851"/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2.5. Мероприятия подпрограммы</w:t>
      </w:r>
    </w:p>
    <w:p w:rsidR="003B25AC" w:rsidRPr="000D30C0" w:rsidRDefault="003B25AC" w:rsidP="003B25AC">
      <w:pPr>
        <w:ind w:firstLine="851"/>
        <w:jc w:val="center"/>
        <w:rPr>
          <w:sz w:val="28"/>
          <w:szCs w:val="28"/>
        </w:rPr>
      </w:pPr>
    </w:p>
    <w:p w:rsidR="003B25AC" w:rsidRPr="000D30C0" w:rsidRDefault="003B25AC" w:rsidP="003B25AC">
      <w:pPr>
        <w:ind w:firstLine="567"/>
        <w:jc w:val="both"/>
        <w:rPr>
          <w:sz w:val="28"/>
          <w:szCs w:val="28"/>
        </w:rPr>
      </w:pPr>
      <w:r w:rsidRPr="000D30C0">
        <w:rPr>
          <w:sz w:val="28"/>
          <w:szCs w:val="28"/>
        </w:rPr>
        <w:t xml:space="preserve">Мероприятия подпрограммы представлены в приложении № 2 </w:t>
      </w:r>
      <w:r w:rsidRPr="000D30C0">
        <w:rPr>
          <w:sz w:val="28"/>
          <w:szCs w:val="28"/>
        </w:rPr>
        <w:br/>
        <w:t xml:space="preserve">к подпрограмме 2 «Обеспечение реализации муниципальной программы </w:t>
      </w:r>
      <w:r w:rsidRPr="000D30C0">
        <w:rPr>
          <w:sz w:val="28"/>
          <w:szCs w:val="28"/>
        </w:rPr>
        <w:br/>
        <w:t>и прочие мероприятия».</w:t>
      </w:r>
    </w:p>
    <w:p w:rsidR="003B25AC" w:rsidRPr="000D30C0" w:rsidRDefault="003B25AC" w:rsidP="003B25AC">
      <w:pPr>
        <w:ind w:firstLine="851"/>
        <w:jc w:val="center"/>
        <w:rPr>
          <w:sz w:val="28"/>
          <w:szCs w:val="28"/>
        </w:rPr>
      </w:pPr>
    </w:p>
    <w:p w:rsidR="003B25AC" w:rsidRPr="000D30C0" w:rsidRDefault="003B25AC" w:rsidP="00B55BE2">
      <w:pPr>
        <w:jc w:val="center"/>
        <w:rPr>
          <w:sz w:val="28"/>
          <w:szCs w:val="28"/>
        </w:rPr>
      </w:pPr>
      <w:r w:rsidRPr="000D30C0">
        <w:rPr>
          <w:sz w:val="28"/>
          <w:szCs w:val="28"/>
        </w:rPr>
        <w:t>2.6. Обоснование финансовых, материальных и трудовых затрат (ресурсное обеспечение подпрограммы)</w:t>
      </w:r>
    </w:p>
    <w:p w:rsidR="003B25AC" w:rsidRPr="000D30C0" w:rsidRDefault="003B25AC" w:rsidP="003B25AC">
      <w:pPr>
        <w:ind w:firstLine="851"/>
        <w:jc w:val="center"/>
        <w:rPr>
          <w:sz w:val="28"/>
          <w:szCs w:val="28"/>
        </w:rPr>
      </w:pPr>
    </w:p>
    <w:p w:rsidR="003B25AC" w:rsidRPr="000D30C0" w:rsidRDefault="003B25AC" w:rsidP="003B25A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30C0">
        <w:rPr>
          <w:rFonts w:eastAsia="Calibri"/>
          <w:sz w:val="28"/>
          <w:szCs w:val="28"/>
          <w:lang w:eastAsia="en-US"/>
        </w:rPr>
        <w:t>Финансовое обеспечение реализации подпрограммы осуществляется за счет средств краевого и местного бюджетов.</w:t>
      </w:r>
    </w:p>
    <w:p w:rsidR="00AF135F" w:rsidRPr="000D30C0" w:rsidRDefault="003B25AC" w:rsidP="00AF135F">
      <w:pPr>
        <w:spacing w:line="276" w:lineRule="auto"/>
        <w:ind w:firstLine="851"/>
        <w:jc w:val="both"/>
        <w:rPr>
          <w:sz w:val="28"/>
          <w:szCs w:val="28"/>
        </w:rPr>
      </w:pPr>
      <w:r w:rsidRPr="000D30C0">
        <w:rPr>
          <w:rFonts w:eastAsia="Calibri"/>
          <w:sz w:val="28"/>
          <w:szCs w:val="28"/>
          <w:lang w:eastAsia="en-US"/>
        </w:rPr>
        <w:t>Средства бюджетов, запланированные на реализацию подпрограммы, с</w:t>
      </w:r>
      <w:r w:rsidRPr="000D30C0">
        <w:rPr>
          <w:rFonts w:eastAsia="Calibri"/>
          <w:sz w:val="28"/>
          <w:szCs w:val="28"/>
          <w:lang w:eastAsia="en-US"/>
        </w:rPr>
        <w:t>о</w:t>
      </w:r>
      <w:r w:rsidRPr="000D30C0">
        <w:rPr>
          <w:rFonts w:eastAsia="Calibri"/>
          <w:sz w:val="28"/>
          <w:szCs w:val="28"/>
          <w:lang w:eastAsia="en-US"/>
        </w:rPr>
        <w:t xml:space="preserve">ставляют </w:t>
      </w:r>
      <w:r w:rsidR="00AF135F">
        <w:rPr>
          <w:rFonts w:eastAsia="Calibri"/>
          <w:sz w:val="28"/>
          <w:szCs w:val="28"/>
          <w:lang w:eastAsia="en-US"/>
        </w:rPr>
        <w:t>37 634 413,60</w:t>
      </w:r>
      <w:r w:rsidR="00AF135F" w:rsidRPr="000D30C0">
        <w:rPr>
          <w:rFonts w:eastAsia="Calibri"/>
          <w:sz w:val="28"/>
          <w:szCs w:val="28"/>
          <w:lang w:eastAsia="en-US"/>
        </w:rPr>
        <w:t xml:space="preserve"> </w:t>
      </w:r>
      <w:r w:rsidR="00AF135F" w:rsidRPr="000D30C0">
        <w:rPr>
          <w:sz w:val="28"/>
          <w:szCs w:val="28"/>
        </w:rPr>
        <w:t>рубля, в том числе:</w:t>
      </w:r>
    </w:p>
    <w:p w:rsidR="00AF135F" w:rsidRPr="000D30C0" w:rsidRDefault="00AF135F" w:rsidP="00AF13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2018 год –16</w:t>
      </w:r>
      <w:r>
        <w:rPr>
          <w:sz w:val="28"/>
          <w:szCs w:val="28"/>
        </w:rPr>
        <w:t> 882 811,20</w:t>
      </w:r>
      <w:r w:rsidRPr="000D30C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D30C0">
        <w:rPr>
          <w:sz w:val="28"/>
          <w:szCs w:val="28"/>
        </w:rPr>
        <w:t xml:space="preserve">, в том числе за счет средств краевого бюджета </w:t>
      </w:r>
      <w:r>
        <w:rPr>
          <w:sz w:val="28"/>
          <w:szCs w:val="28"/>
        </w:rPr>
        <w:t>11 228 110,00</w:t>
      </w:r>
      <w:r w:rsidRPr="000D30C0">
        <w:rPr>
          <w:sz w:val="28"/>
          <w:szCs w:val="28"/>
        </w:rPr>
        <w:t xml:space="preserve"> рублей, за счет средств м</w:t>
      </w:r>
      <w:r w:rsidRPr="000D30C0">
        <w:rPr>
          <w:sz w:val="28"/>
          <w:szCs w:val="28"/>
        </w:rPr>
        <w:t>е</w:t>
      </w:r>
      <w:r w:rsidRPr="000D30C0">
        <w:rPr>
          <w:sz w:val="28"/>
          <w:szCs w:val="28"/>
        </w:rPr>
        <w:t xml:space="preserve">стного бюджета – </w:t>
      </w:r>
      <w:r>
        <w:rPr>
          <w:sz w:val="28"/>
          <w:szCs w:val="28"/>
        </w:rPr>
        <w:t>5 654 701,20</w:t>
      </w:r>
      <w:r w:rsidRPr="000D30C0">
        <w:rPr>
          <w:sz w:val="28"/>
          <w:szCs w:val="28"/>
        </w:rPr>
        <w:t xml:space="preserve"> рубль;</w:t>
      </w:r>
    </w:p>
    <w:p w:rsidR="00AF135F" w:rsidRPr="000D30C0" w:rsidRDefault="00AF135F" w:rsidP="00AF13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2019 год –11 850 151,20 рубль, в том числе за счет средств краевого бюджета 6 297 500,00 рублей, за счет средств м</w:t>
      </w:r>
      <w:r w:rsidRPr="000D30C0">
        <w:rPr>
          <w:sz w:val="28"/>
          <w:szCs w:val="28"/>
        </w:rPr>
        <w:t>е</w:t>
      </w:r>
      <w:r w:rsidRPr="000D30C0">
        <w:rPr>
          <w:sz w:val="28"/>
          <w:szCs w:val="28"/>
        </w:rPr>
        <w:t>стного бюджета – 5 552 651,20 рубль;</w:t>
      </w:r>
    </w:p>
    <w:p w:rsidR="008017EE" w:rsidRDefault="00AF135F" w:rsidP="00AF135F">
      <w:pPr>
        <w:spacing w:line="276" w:lineRule="auto"/>
        <w:jc w:val="both"/>
        <w:rPr>
          <w:sz w:val="28"/>
          <w:szCs w:val="28"/>
        </w:rPr>
      </w:pPr>
      <w:r w:rsidRPr="000D30C0">
        <w:rPr>
          <w:sz w:val="28"/>
          <w:szCs w:val="28"/>
        </w:rPr>
        <w:t>2020 год –8 901 451,20 рубль, в том числе за счет средств краевого бюджета 3 348 800,00 рублей, за счет средств м</w:t>
      </w:r>
      <w:r w:rsidRPr="000D30C0">
        <w:rPr>
          <w:sz w:val="28"/>
          <w:szCs w:val="28"/>
        </w:rPr>
        <w:t>е</w:t>
      </w:r>
      <w:r w:rsidRPr="000D30C0">
        <w:rPr>
          <w:sz w:val="28"/>
          <w:szCs w:val="28"/>
        </w:rPr>
        <w:t>стного бюджета – 5 552 651,20 рубль</w:t>
      </w:r>
      <w:r w:rsidR="008017EE" w:rsidRPr="000D30C0">
        <w:rPr>
          <w:sz w:val="28"/>
          <w:szCs w:val="28"/>
        </w:rPr>
        <w:t>.</w:t>
      </w:r>
    </w:p>
    <w:p w:rsidR="008017EE" w:rsidRDefault="008017EE" w:rsidP="008017EE">
      <w:pPr>
        <w:spacing w:line="276" w:lineRule="auto"/>
        <w:ind w:firstLine="851"/>
        <w:jc w:val="both"/>
        <w:rPr>
          <w:sz w:val="28"/>
          <w:szCs w:val="28"/>
        </w:rPr>
      </w:pPr>
    </w:p>
    <w:p w:rsidR="003B25AC" w:rsidRPr="000D30C0" w:rsidRDefault="008529B1" w:rsidP="008017EE">
      <w:pPr>
        <w:spacing w:line="276" w:lineRule="auto"/>
        <w:jc w:val="both"/>
        <w:rPr>
          <w:sz w:val="28"/>
          <w:szCs w:val="28"/>
        </w:rPr>
      </w:pPr>
      <w:r w:rsidRPr="000D30C0">
        <w:rPr>
          <w:rFonts w:eastAsia="Calibri"/>
          <w:sz w:val="28"/>
          <w:szCs w:val="28"/>
          <w:lang w:eastAsia="en-US"/>
        </w:rPr>
        <w:t>Н</w:t>
      </w:r>
      <w:r w:rsidR="008302F8" w:rsidRPr="000D30C0">
        <w:rPr>
          <w:rFonts w:eastAsia="Calibri"/>
          <w:sz w:val="28"/>
          <w:szCs w:val="28"/>
          <w:lang w:eastAsia="en-US"/>
        </w:rPr>
        <w:t xml:space="preserve">ачальник МОО </w:t>
      </w:r>
      <w:r w:rsidR="008302F8" w:rsidRPr="000D30C0">
        <w:rPr>
          <w:rFonts w:eastAsia="Calibri"/>
          <w:sz w:val="28"/>
          <w:szCs w:val="28"/>
          <w:lang w:eastAsia="en-US"/>
        </w:rPr>
        <w:tab/>
      </w:r>
      <w:r w:rsidR="008302F8" w:rsidRPr="000D30C0">
        <w:rPr>
          <w:rFonts w:eastAsia="Calibri"/>
          <w:sz w:val="28"/>
          <w:szCs w:val="28"/>
          <w:lang w:eastAsia="en-US"/>
        </w:rPr>
        <w:tab/>
      </w:r>
      <w:r w:rsidR="008017EE">
        <w:rPr>
          <w:rFonts w:eastAsia="Calibri"/>
          <w:sz w:val="28"/>
          <w:szCs w:val="28"/>
          <w:lang w:eastAsia="en-US"/>
        </w:rPr>
        <w:tab/>
      </w:r>
      <w:r w:rsidR="008017EE">
        <w:rPr>
          <w:rFonts w:eastAsia="Calibri"/>
          <w:sz w:val="28"/>
          <w:szCs w:val="28"/>
          <w:lang w:eastAsia="en-US"/>
        </w:rPr>
        <w:tab/>
      </w:r>
      <w:r w:rsidR="008302F8" w:rsidRPr="000D30C0">
        <w:rPr>
          <w:rFonts w:eastAsia="Calibri"/>
          <w:sz w:val="28"/>
          <w:szCs w:val="28"/>
          <w:lang w:eastAsia="en-US"/>
        </w:rPr>
        <w:tab/>
      </w:r>
      <w:r w:rsidR="008302F8" w:rsidRPr="000D30C0">
        <w:rPr>
          <w:rFonts w:eastAsia="Calibri"/>
          <w:sz w:val="28"/>
          <w:szCs w:val="28"/>
          <w:lang w:eastAsia="en-US"/>
        </w:rPr>
        <w:tab/>
      </w:r>
      <w:r w:rsidR="008302F8" w:rsidRPr="000D30C0">
        <w:rPr>
          <w:rFonts w:eastAsia="Calibri"/>
          <w:sz w:val="28"/>
          <w:szCs w:val="28"/>
          <w:lang w:eastAsia="en-US"/>
        </w:rPr>
        <w:tab/>
      </w:r>
      <w:r w:rsidR="003B25AC" w:rsidRPr="000D30C0">
        <w:rPr>
          <w:rFonts w:eastAsia="Calibri"/>
          <w:sz w:val="28"/>
          <w:szCs w:val="28"/>
          <w:lang w:eastAsia="en-US"/>
        </w:rPr>
        <w:tab/>
      </w:r>
      <w:r w:rsidR="003B25AC" w:rsidRPr="000D30C0">
        <w:rPr>
          <w:rFonts w:eastAsia="Calibri"/>
          <w:sz w:val="28"/>
          <w:szCs w:val="28"/>
          <w:lang w:eastAsia="en-US"/>
        </w:rPr>
        <w:tab/>
      </w:r>
      <w:r w:rsidR="007902E8" w:rsidRPr="000D30C0">
        <w:rPr>
          <w:rFonts w:eastAsia="Calibri"/>
          <w:sz w:val="28"/>
          <w:szCs w:val="28"/>
          <w:lang w:eastAsia="en-US"/>
        </w:rPr>
        <w:t>Д.Ю. Зайцев</w:t>
      </w:r>
    </w:p>
    <w:p w:rsidR="00611F2C" w:rsidRPr="000D30C0" w:rsidRDefault="00611F2C" w:rsidP="00971757">
      <w:pPr>
        <w:spacing w:line="276" w:lineRule="auto"/>
        <w:rPr>
          <w:sz w:val="28"/>
          <w:szCs w:val="28"/>
        </w:rPr>
      </w:pPr>
    </w:p>
    <w:p w:rsidR="00611F2C" w:rsidRPr="000D30C0" w:rsidRDefault="00611F2C" w:rsidP="00971757">
      <w:pPr>
        <w:spacing w:line="276" w:lineRule="auto"/>
        <w:rPr>
          <w:sz w:val="28"/>
          <w:szCs w:val="28"/>
        </w:rPr>
      </w:pPr>
    </w:p>
    <w:p w:rsidR="00611F2C" w:rsidRPr="000D30C0" w:rsidRDefault="00611F2C" w:rsidP="00971757">
      <w:pPr>
        <w:spacing w:line="276" w:lineRule="auto"/>
        <w:rPr>
          <w:sz w:val="28"/>
          <w:szCs w:val="28"/>
        </w:rPr>
      </w:pPr>
    </w:p>
    <w:p w:rsidR="0053283A" w:rsidRPr="000D30C0" w:rsidRDefault="0053283A" w:rsidP="0053283A">
      <w:pPr>
        <w:tabs>
          <w:tab w:val="left" w:pos="-709"/>
        </w:tabs>
        <w:spacing w:line="276" w:lineRule="auto"/>
        <w:rPr>
          <w:sz w:val="28"/>
          <w:szCs w:val="28"/>
        </w:rPr>
        <w:sectPr w:rsidR="0053283A" w:rsidRPr="000D30C0" w:rsidSect="00293B0D">
          <w:type w:val="continuous"/>
          <w:pgSz w:w="11907" w:h="16840" w:code="9"/>
          <w:pgMar w:top="709" w:right="850" w:bottom="568" w:left="1701" w:header="113" w:footer="454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Y="477"/>
        <w:tblW w:w="15429" w:type="dxa"/>
        <w:tblLayout w:type="fixed"/>
        <w:tblLook w:val="04A0"/>
      </w:tblPr>
      <w:tblGrid>
        <w:gridCol w:w="675"/>
        <w:gridCol w:w="3861"/>
        <w:gridCol w:w="97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875EA6" w:rsidRPr="000D30C0" w:rsidTr="00FA6F20">
        <w:trPr>
          <w:trHeight w:val="750"/>
        </w:trPr>
        <w:tc>
          <w:tcPr>
            <w:tcW w:w="15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5EA6" w:rsidRPr="000D30C0" w:rsidRDefault="00875EA6" w:rsidP="00FA6F20">
            <w:pPr>
              <w:jc w:val="right"/>
              <w:rPr>
                <w:b/>
                <w:bCs/>
                <w:sz w:val="28"/>
                <w:szCs w:val="28"/>
              </w:rPr>
            </w:pPr>
            <w:bookmarkStart w:id="0" w:name="RANGE!A1:K41"/>
            <w:bookmarkEnd w:id="0"/>
            <w:r w:rsidRPr="000D30C0">
              <w:t>Приложение № 1</w:t>
            </w:r>
            <w:r w:rsidRPr="000D30C0">
              <w:br/>
              <w:t xml:space="preserve">к паспорту муниципальной программы </w:t>
            </w:r>
            <w:r w:rsidRPr="000D30C0">
              <w:br/>
              <w:t xml:space="preserve">«Развитие образования Берёзовского района»   </w:t>
            </w:r>
          </w:p>
          <w:p w:rsidR="00875EA6" w:rsidRPr="000D30C0" w:rsidRDefault="00875EA6" w:rsidP="00FA6F20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75EA6" w:rsidRPr="000D30C0" w:rsidRDefault="00875EA6" w:rsidP="00FA6F20">
            <w:pPr>
              <w:jc w:val="center"/>
              <w:rPr>
                <w:sz w:val="28"/>
                <w:szCs w:val="28"/>
              </w:rPr>
            </w:pPr>
            <w:r w:rsidRPr="000D30C0">
              <w:rPr>
                <w:b/>
                <w:bCs/>
                <w:sz w:val="28"/>
                <w:szCs w:val="28"/>
              </w:rPr>
              <w:t xml:space="preserve">Перечень целевых показателей </w:t>
            </w:r>
            <w:r w:rsidR="00475918" w:rsidRPr="000D30C0">
              <w:rPr>
                <w:b/>
                <w:bCs/>
                <w:sz w:val="28"/>
                <w:szCs w:val="28"/>
              </w:rPr>
              <w:t>с указанием планируемых к достижению значений в результате реализации муниципальной программы</w:t>
            </w:r>
          </w:p>
        </w:tc>
      </w:tr>
      <w:tr w:rsidR="00875EA6" w:rsidRPr="000D30C0" w:rsidTr="00631255">
        <w:trPr>
          <w:trHeight w:val="5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№ п/п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2030 год</w:t>
            </w:r>
          </w:p>
        </w:tc>
      </w:tr>
      <w:tr w:rsidR="00875EA6" w:rsidRPr="000D30C0" w:rsidTr="0063125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EA6" w:rsidRPr="000D30C0" w:rsidRDefault="00875EA6" w:rsidP="00F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</w:tr>
      <w:tr w:rsidR="00875EA6" w:rsidRPr="000D30C0" w:rsidTr="00631255">
        <w:trPr>
          <w:trHeight w:val="2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6" w:rsidRPr="000D30C0" w:rsidRDefault="00875EA6" w:rsidP="00FA6F20">
            <w:pPr>
              <w:rPr>
                <w:sz w:val="20"/>
                <w:szCs w:val="20"/>
              </w:rPr>
            </w:pPr>
          </w:p>
        </w:tc>
      </w:tr>
      <w:tr w:rsidR="00CD2FBF" w:rsidRPr="000D30C0" w:rsidTr="00FA6F20">
        <w:trPr>
          <w:trHeight w:val="750"/>
        </w:trPr>
        <w:tc>
          <w:tcPr>
            <w:tcW w:w="154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Цель: обеспечение высокого качества образования, соответствующего потребностям граждан и перспективным задачам развития экономики Берёзовского района Красноярского края,  отдых и оздоровление детей в летний период</w:t>
            </w:r>
            <w:r w:rsidRPr="000D30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2FBF" w:rsidRPr="000D30C0" w:rsidTr="00631255"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</w:t>
            </w:r>
            <w:r w:rsidRPr="000D30C0">
              <w:rPr>
                <w:sz w:val="20"/>
                <w:szCs w:val="20"/>
              </w:rPr>
              <w:t>з</w:t>
            </w:r>
            <w:r w:rsidRPr="000D30C0">
              <w:rPr>
                <w:sz w:val="20"/>
                <w:szCs w:val="20"/>
              </w:rPr>
              <w:t>расте 5-18 лет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97</w:t>
            </w:r>
          </w:p>
        </w:tc>
      </w:tr>
      <w:tr w:rsidR="00CD2FBF" w:rsidRPr="000D30C0" w:rsidTr="00631255">
        <w:trPr>
          <w:trHeight w:val="12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Берёзовского района(с учетом групп кратковр</w:t>
            </w:r>
            <w:r w:rsidRPr="000D30C0">
              <w:rPr>
                <w:sz w:val="20"/>
                <w:szCs w:val="20"/>
              </w:rPr>
              <w:t>е</w:t>
            </w:r>
            <w:r w:rsidRPr="000D30C0">
              <w:rPr>
                <w:sz w:val="20"/>
                <w:szCs w:val="20"/>
              </w:rPr>
              <w:t>менного пребывания)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475918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100</w:t>
            </w:r>
          </w:p>
        </w:tc>
      </w:tr>
      <w:tr w:rsidR="00CD2FBF" w:rsidRPr="000D30C0" w:rsidTr="00631255">
        <w:trPr>
          <w:trHeight w:val="13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Отношение среднего балла ЕГЭ (в расчете на 1 предмет) в 10 % школ Красноярского края с лучшими результатами ЕГЭ к среднему баллу ЕГЭ (в расчете на 1 предмет) в 10 % школ Красн</w:t>
            </w:r>
            <w:r w:rsidRPr="000D30C0">
              <w:rPr>
                <w:sz w:val="20"/>
                <w:szCs w:val="20"/>
              </w:rPr>
              <w:t>о</w:t>
            </w:r>
            <w:r w:rsidRPr="000D30C0">
              <w:rPr>
                <w:sz w:val="20"/>
                <w:szCs w:val="20"/>
              </w:rPr>
              <w:t>ярского края с худшими результатами ЕГЭ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1,74</w:t>
            </w:r>
          </w:p>
        </w:tc>
      </w:tr>
      <w:tr w:rsidR="00CD2FBF" w:rsidRPr="000D30C0" w:rsidTr="00631255">
        <w:trPr>
          <w:trHeight w:val="11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</w:t>
            </w:r>
            <w:r w:rsidRPr="000D30C0">
              <w:rPr>
                <w:sz w:val="20"/>
                <w:szCs w:val="20"/>
              </w:rPr>
              <w:t>и</w:t>
            </w:r>
            <w:r w:rsidRPr="000D30C0">
              <w:rPr>
                <w:sz w:val="20"/>
                <w:szCs w:val="20"/>
              </w:rPr>
              <w:t>заций*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475918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77,74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77,74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77,74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77,74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0D30C0" w:rsidRDefault="00CD2FBF" w:rsidP="00FA6F20">
            <w:pPr>
              <w:jc w:val="center"/>
            </w:pPr>
            <w:r w:rsidRPr="000D30C0">
              <w:rPr>
                <w:sz w:val="20"/>
                <w:szCs w:val="20"/>
              </w:rPr>
              <w:t>77,74</w:t>
            </w:r>
          </w:p>
        </w:tc>
      </w:tr>
      <w:tr w:rsidR="00475918" w:rsidRPr="000D30C0" w:rsidTr="00FA6F2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18" w:rsidRPr="000D30C0" w:rsidRDefault="00475918" w:rsidP="00FA6F20">
            <w:r w:rsidRPr="000D30C0">
              <w:t xml:space="preserve">Начальник МОО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18" w:rsidRPr="000D30C0" w:rsidRDefault="00475918" w:rsidP="00FA6F2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18" w:rsidRPr="000D30C0" w:rsidRDefault="00475918" w:rsidP="00FA6F2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18" w:rsidRPr="000D30C0" w:rsidRDefault="00475918" w:rsidP="00FA6F20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18" w:rsidRPr="000D30C0" w:rsidRDefault="00475918" w:rsidP="00FA6F20"/>
        </w:tc>
        <w:tc>
          <w:tcPr>
            <w:tcW w:w="6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18" w:rsidRPr="000D30C0" w:rsidRDefault="00B55BE2" w:rsidP="001854C1">
            <w:pPr>
              <w:rPr>
                <w:sz w:val="20"/>
                <w:szCs w:val="20"/>
              </w:rPr>
            </w:pPr>
            <w:r w:rsidRPr="000D30C0">
              <w:t xml:space="preserve">                                                           </w:t>
            </w:r>
            <w:r w:rsidR="001854C1" w:rsidRPr="000D30C0">
              <w:t xml:space="preserve">                           </w:t>
            </w:r>
            <w:r w:rsidRPr="000D30C0">
              <w:t xml:space="preserve"> </w:t>
            </w:r>
            <w:r w:rsidR="001854C1" w:rsidRPr="000D30C0">
              <w:t>Д.Ю. Зайцев</w:t>
            </w:r>
          </w:p>
        </w:tc>
      </w:tr>
    </w:tbl>
    <w:p w:rsidR="006C19B1" w:rsidRPr="000D30C0" w:rsidRDefault="006C19B1" w:rsidP="00FA6F20">
      <w:pPr>
        <w:ind w:left="1134" w:right="1134"/>
        <w:rPr>
          <w:sz w:val="20"/>
          <w:szCs w:val="20"/>
        </w:rPr>
      </w:pPr>
    </w:p>
    <w:p w:rsidR="00196A8D" w:rsidRPr="000D30C0" w:rsidRDefault="005B3FD7" w:rsidP="00FA6F20">
      <w:pPr>
        <w:spacing w:line="276" w:lineRule="auto"/>
        <w:rPr>
          <w:sz w:val="28"/>
          <w:szCs w:val="28"/>
        </w:rPr>
      </w:pPr>
      <w:bookmarkStart w:id="1" w:name="RANGE!A1:K39"/>
      <w:bookmarkEnd w:id="1"/>
      <w:r w:rsidRPr="000D30C0">
        <w:rPr>
          <w:sz w:val="28"/>
          <w:szCs w:val="28"/>
        </w:rPr>
        <w:t xml:space="preserve">   </w:t>
      </w:r>
    </w:p>
    <w:p w:rsidR="002333B1" w:rsidRPr="000D30C0" w:rsidRDefault="002333B1" w:rsidP="00FA6F20">
      <w:pPr>
        <w:spacing w:line="276" w:lineRule="auto"/>
        <w:rPr>
          <w:sz w:val="28"/>
          <w:szCs w:val="28"/>
        </w:rPr>
      </w:pPr>
    </w:p>
    <w:tbl>
      <w:tblPr>
        <w:tblpPr w:leftFromText="180" w:rightFromText="180" w:horzAnchor="margin" w:tblpY="-501"/>
        <w:tblW w:w="16273" w:type="dxa"/>
        <w:tblLayout w:type="fixed"/>
        <w:tblLook w:val="04A0"/>
      </w:tblPr>
      <w:tblGrid>
        <w:gridCol w:w="960"/>
        <w:gridCol w:w="2980"/>
        <w:gridCol w:w="2680"/>
        <w:gridCol w:w="2400"/>
        <w:gridCol w:w="960"/>
        <w:gridCol w:w="960"/>
        <w:gridCol w:w="960"/>
        <w:gridCol w:w="990"/>
        <w:gridCol w:w="1320"/>
        <w:gridCol w:w="327"/>
        <w:gridCol w:w="236"/>
        <w:gridCol w:w="1500"/>
      </w:tblGrid>
      <w:tr w:rsidR="009841D2" w:rsidRPr="000D30C0" w:rsidTr="0063125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41D2" w:rsidRPr="000D30C0" w:rsidRDefault="009841D2" w:rsidP="00631255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2F16E8" w:rsidRPr="000D30C0" w:rsidRDefault="002F16E8" w:rsidP="002F16E8">
      <w:pPr>
        <w:rPr>
          <w:vanish/>
        </w:rPr>
      </w:pPr>
    </w:p>
    <w:tbl>
      <w:tblPr>
        <w:tblW w:w="16044" w:type="dxa"/>
        <w:tblInd w:w="93" w:type="dxa"/>
        <w:tblLayout w:type="fixed"/>
        <w:tblLook w:val="04A0"/>
      </w:tblPr>
      <w:tblGrid>
        <w:gridCol w:w="480"/>
        <w:gridCol w:w="102"/>
        <w:gridCol w:w="378"/>
        <w:gridCol w:w="1323"/>
        <w:gridCol w:w="1418"/>
        <w:gridCol w:w="239"/>
        <w:gridCol w:w="2171"/>
        <w:gridCol w:w="509"/>
        <w:gridCol w:w="58"/>
        <w:gridCol w:w="425"/>
        <w:gridCol w:w="850"/>
        <w:gridCol w:w="993"/>
        <w:gridCol w:w="74"/>
        <w:gridCol w:w="776"/>
        <w:gridCol w:w="142"/>
        <w:gridCol w:w="42"/>
        <w:gridCol w:w="960"/>
        <w:gridCol w:w="132"/>
        <w:gridCol w:w="425"/>
        <w:gridCol w:w="403"/>
        <w:gridCol w:w="266"/>
        <w:gridCol w:w="236"/>
        <w:gridCol w:w="371"/>
        <w:gridCol w:w="117"/>
        <w:gridCol w:w="25"/>
        <w:gridCol w:w="1275"/>
        <w:gridCol w:w="20"/>
        <w:gridCol w:w="122"/>
        <w:gridCol w:w="205"/>
        <w:gridCol w:w="236"/>
        <w:gridCol w:w="917"/>
        <w:gridCol w:w="201"/>
        <w:gridCol w:w="153"/>
      </w:tblGrid>
      <w:tr w:rsidR="00251443" w:rsidRPr="000D30C0" w:rsidTr="00721F7D">
        <w:trPr>
          <w:gridAfter w:val="2"/>
          <w:wAfter w:w="354" w:type="dxa"/>
          <w:trHeight w:val="142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  <w:p w:rsidR="00251443" w:rsidRPr="000D30C0" w:rsidRDefault="00251443" w:rsidP="00251443">
            <w:pPr>
              <w:jc w:val="right"/>
            </w:pPr>
            <w:r w:rsidRPr="000D30C0">
              <w:t>Приложение № 1</w:t>
            </w:r>
          </w:p>
          <w:p w:rsidR="00251443" w:rsidRPr="000D30C0" w:rsidRDefault="00251443" w:rsidP="00251443">
            <w:pPr>
              <w:jc w:val="right"/>
            </w:pPr>
            <w:r w:rsidRPr="000D30C0">
              <w:t xml:space="preserve">к муниципальной программе </w:t>
            </w:r>
            <w:r w:rsidRPr="000D30C0">
              <w:br/>
              <w:t xml:space="preserve">«Развитие образования </w:t>
            </w:r>
            <w:r w:rsidRPr="000D30C0">
              <w:br/>
              <w:t xml:space="preserve">Берёзовского района» </w:t>
            </w:r>
          </w:p>
        </w:tc>
      </w:tr>
      <w:tr w:rsidR="00251443" w:rsidRPr="000D30C0" w:rsidTr="00721F7D">
        <w:trPr>
          <w:trHeight w:val="37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51443" w:rsidRPr="000D30C0" w:rsidTr="00721F7D">
        <w:trPr>
          <w:gridAfter w:val="2"/>
          <w:wAfter w:w="354" w:type="dxa"/>
          <w:trHeight w:val="765"/>
        </w:trPr>
        <w:tc>
          <w:tcPr>
            <w:tcW w:w="1569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43" w:rsidRPr="000D30C0" w:rsidRDefault="00251443" w:rsidP="00251443">
            <w:pPr>
              <w:jc w:val="center"/>
              <w:rPr>
                <w:b/>
                <w:bCs/>
                <w:sz w:val="28"/>
                <w:szCs w:val="28"/>
              </w:rPr>
            </w:pPr>
            <w:r w:rsidRPr="000D30C0">
              <w:rPr>
                <w:b/>
                <w:bCs/>
                <w:sz w:val="28"/>
                <w:szCs w:val="28"/>
              </w:rPr>
      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251443" w:rsidRPr="000D30C0" w:rsidTr="00721F7D">
        <w:trPr>
          <w:gridAfter w:val="2"/>
          <w:wAfter w:w="354" w:type="dxa"/>
          <w:trHeight w:val="37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43" w:rsidRPr="000D30C0" w:rsidRDefault="00251443" w:rsidP="00251443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21F7D" w:rsidTr="00721F7D">
        <w:trPr>
          <w:gridAfter w:val="1"/>
          <w:wAfter w:w="153" w:type="dxa"/>
          <w:trHeight w:val="148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муниципальной программы (подпрограммы)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очередной финансовый год и плановый период</w:t>
            </w:r>
          </w:p>
        </w:tc>
      </w:tr>
      <w:tr w:rsidR="00721F7D" w:rsidTr="00721F7D">
        <w:trPr>
          <w:gridAfter w:val="1"/>
          <w:wAfter w:w="153" w:type="dxa"/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</w:tr>
      <w:tr w:rsidR="00E84551" w:rsidTr="00721F7D">
        <w:trPr>
          <w:gridAfter w:val="1"/>
          <w:wAfter w:w="153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E84551" w:rsidTr="00721F7D">
        <w:trPr>
          <w:gridAfter w:val="1"/>
          <w:wAfter w:w="153" w:type="dxa"/>
          <w:trHeight w:val="48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Березовского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«Развитие образования </w:t>
            </w:r>
            <w:r>
              <w:rPr>
                <w:color w:val="000000"/>
                <w:sz w:val="16"/>
                <w:szCs w:val="16"/>
              </w:rPr>
              <w:br/>
              <w:t xml:space="preserve">Берёзовского района»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расходных обязательств по муниципальной программе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522 187 632,71 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507 461 360,44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504 512 660,44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1 534 161 653,59  </w:t>
            </w:r>
          </w:p>
        </w:tc>
      </w:tr>
      <w:tr w:rsidR="00721F7D" w:rsidTr="00721F7D">
        <w:trPr>
          <w:gridAfter w:val="1"/>
          <w:wAfter w:w="153" w:type="dxa"/>
          <w:trHeight w:val="8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 Муниципальный отдел образования Березовского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522 187 632,71 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507 461 360,44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504 512 660,44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1 534 078 683,59  </w:t>
            </w:r>
          </w:p>
        </w:tc>
      </w:tr>
      <w:tr w:rsidR="00E84551" w:rsidTr="00721F7D">
        <w:trPr>
          <w:gridAfter w:val="1"/>
          <w:wAfter w:w="153" w:type="dxa"/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расходных обязательств по муниципальной программе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505 304 821,51 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495 611 209,24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495 611 209,24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1 496 527 239,99  </w:t>
            </w:r>
          </w:p>
        </w:tc>
      </w:tr>
      <w:tr w:rsidR="00721F7D" w:rsidTr="00721F7D">
        <w:trPr>
          <w:gridAfter w:val="1"/>
          <w:wAfter w:w="153" w:type="dxa"/>
          <w:trHeight w:val="8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 Муниципальный отдел образования Березовского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505 304 821,51 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495 611 209,24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495 611 209,24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1 496 527 239,99  </w:t>
            </w:r>
          </w:p>
        </w:tc>
      </w:tr>
      <w:tr w:rsidR="00E84551" w:rsidTr="00721F7D">
        <w:trPr>
          <w:gridAfter w:val="1"/>
          <w:wAfter w:w="153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E84551" w:rsidTr="00721F7D">
        <w:trPr>
          <w:gridAfter w:val="1"/>
          <w:wAfter w:w="153" w:type="dxa"/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«Обеспечение реализации государственной программы и прочие мероприятия»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расходных обязательств по муниципальной программе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51" w:rsidRDefault="00E84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16 882 811,20 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11 850 151,20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8 901 451,20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51" w:rsidRDefault="00E845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37 634 413,60  </w:t>
            </w:r>
          </w:p>
        </w:tc>
      </w:tr>
      <w:tr w:rsidR="00AF135F" w:rsidTr="00721F7D">
        <w:trPr>
          <w:gridAfter w:val="1"/>
          <w:wAfter w:w="153" w:type="dxa"/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 Муниципальный отдел образования Березовского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35F" w:rsidRDefault="00AF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35F" w:rsidRDefault="00AF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35F" w:rsidRDefault="00AF1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16 882 811,20 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11 850 151,20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8 901 451,20 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 w:rsidP="00AF13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37 634 413,60  </w:t>
            </w:r>
          </w:p>
        </w:tc>
      </w:tr>
      <w:tr w:rsidR="00AF135F" w:rsidTr="00721F7D">
        <w:trPr>
          <w:gridAfter w:val="1"/>
          <w:wAfter w:w="153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F135F" w:rsidRPr="000D30C0" w:rsidTr="00721F7D">
        <w:trPr>
          <w:gridAfter w:val="2"/>
          <w:wAfter w:w="354" w:type="dxa"/>
          <w:trHeight w:val="375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251443">
            <w:pPr>
              <w:rPr>
                <w:sz w:val="28"/>
                <w:szCs w:val="28"/>
              </w:rPr>
            </w:pPr>
          </w:p>
          <w:p w:rsidR="00AF135F" w:rsidRPr="000D30C0" w:rsidRDefault="00AF135F" w:rsidP="00E84551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Начальник МОО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25144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 xml:space="preserve">                                                                       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25144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Д.Ю. Зайцев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25144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25144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25144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25144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251443">
            <w:pPr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</w:t>
            </w:r>
          </w:p>
        </w:tc>
      </w:tr>
    </w:tbl>
    <w:p w:rsidR="00251443" w:rsidRPr="000D30C0" w:rsidRDefault="00251443" w:rsidP="00971757">
      <w:pPr>
        <w:spacing w:line="276" w:lineRule="auto"/>
        <w:rPr>
          <w:sz w:val="28"/>
          <w:szCs w:val="28"/>
        </w:rPr>
      </w:pPr>
    </w:p>
    <w:tbl>
      <w:tblPr>
        <w:tblW w:w="18965" w:type="dxa"/>
        <w:tblInd w:w="93" w:type="dxa"/>
        <w:tblLayout w:type="fixed"/>
        <w:tblCellMar>
          <w:right w:w="227" w:type="dxa"/>
        </w:tblCellMar>
        <w:tblLook w:val="04A0"/>
      </w:tblPr>
      <w:tblGrid>
        <w:gridCol w:w="380"/>
        <w:gridCol w:w="168"/>
        <w:gridCol w:w="562"/>
        <w:gridCol w:w="118"/>
        <w:gridCol w:w="1092"/>
        <w:gridCol w:w="943"/>
        <w:gridCol w:w="1317"/>
        <w:gridCol w:w="87"/>
        <w:gridCol w:w="587"/>
        <w:gridCol w:w="6"/>
        <w:gridCol w:w="1220"/>
        <w:gridCol w:w="56"/>
        <w:gridCol w:w="844"/>
        <w:gridCol w:w="1060"/>
        <w:gridCol w:w="222"/>
        <w:gridCol w:w="806"/>
        <w:gridCol w:w="205"/>
        <w:gridCol w:w="355"/>
        <w:gridCol w:w="52"/>
        <w:gridCol w:w="172"/>
        <w:gridCol w:w="148"/>
        <w:gridCol w:w="654"/>
        <w:gridCol w:w="160"/>
        <w:gridCol w:w="815"/>
        <w:gridCol w:w="319"/>
        <w:gridCol w:w="12"/>
        <w:gridCol w:w="190"/>
        <w:gridCol w:w="264"/>
        <w:gridCol w:w="613"/>
        <w:gridCol w:w="352"/>
        <w:gridCol w:w="128"/>
        <w:gridCol w:w="355"/>
        <w:gridCol w:w="58"/>
        <w:gridCol w:w="1329"/>
        <w:gridCol w:w="1407"/>
        <w:gridCol w:w="372"/>
        <w:gridCol w:w="1537"/>
      </w:tblGrid>
      <w:tr w:rsidR="00972FA0" w:rsidRPr="000D30C0" w:rsidTr="00721F7D">
        <w:trPr>
          <w:trHeight w:val="855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FA0" w:rsidRPr="000D30C0" w:rsidRDefault="00972FA0" w:rsidP="009841D2">
            <w:pPr>
              <w:rPr>
                <w:rFonts w:ascii="Calibri" w:hAnsi="Calibri"/>
                <w:sz w:val="22"/>
                <w:szCs w:val="22"/>
              </w:rPr>
            </w:pPr>
            <w:bookmarkStart w:id="2" w:name="RANGE!A1:K29"/>
            <w:bookmarkEnd w:id="2"/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FA0" w:rsidRPr="000D30C0" w:rsidRDefault="00972FA0" w:rsidP="009841D2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FA0" w:rsidRPr="000D30C0" w:rsidRDefault="00972FA0" w:rsidP="009841D2">
            <w:pPr>
              <w:rPr>
                <w:rFonts w:ascii="Calibri" w:hAnsi="Calibri"/>
                <w:sz w:val="22"/>
                <w:szCs w:val="22"/>
              </w:rPr>
            </w:pPr>
            <w:r w:rsidRPr="000D30C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FA0" w:rsidRPr="000D30C0" w:rsidRDefault="00972FA0" w:rsidP="00972FA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 xml:space="preserve">      </w:t>
            </w:r>
            <w:r w:rsidR="00B90A0B" w:rsidRPr="000D30C0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0D30C0">
              <w:rPr>
                <w:sz w:val="20"/>
                <w:szCs w:val="20"/>
              </w:rPr>
              <w:t xml:space="preserve">            Приложение № 2 </w:t>
            </w:r>
          </w:p>
          <w:p w:rsidR="00972FA0" w:rsidRPr="000D30C0" w:rsidRDefault="00B90A0B" w:rsidP="00972FA0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972FA0" w:rsidRPr="000D30C0">
              <w:rPr>
                <w:sz w:val="20"/>
                <w:szCs w:val="20"/>
              </w:rPr>
              <w:t>к муниципальной программе</w:t>
            </w:r>
          </w:p>
          <w:p w:rsidR="00972FA0" w:rsidRPr="000D30C0" w:rsidRDefault="00972FA0" w:rsidP="00B90A0B">
            <w:pPr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084A5A" w:rsidRPr="000D30C0">
              <w:rPr>
                <w:sz w:val="20"/>
                <w:szCs w:val="20"/>
              </w:rPr>
              <w:t xml:space="preserve">      </w:t>
            </w:r>
            <w:r w:rsidRPr="000D30C0">
              <w:rPr>
                <w:sz w:val="20"/>
                <w:szCs w:val="20"/>
              </w:rPr>
              <w:t xml:space="preserve">          </w:t>
            </w:r>
            <w:r w:rsidR="00B90A0B" w:rsidRPr="000D30C0">
              <w:rPr>
                <w:sz w:val="20"/>
                <w:szCs w:val="20"/>
              </w:rPr>
              <w:t xml:space="preserve">                                               </w:t>
            </w:r>
            <w:r w:rsidRPr="000D30C0">
              <w:rPr>
                <w:sz w:val="20"/>
                <w:szCs w:val="20"/>
              </w:rPr>
              <w:t xml:space="preserve">  «Развитие образования Берёзовского района</w:t>
            </w:r>
            <w:r w:rsidR="00B90A0B" w:rsidRPr="000D30C0">
              <w:rPr>
                <w:sz w:val="20"/>
                <w:szCs w:val="20"/>
              </w:rPr>
              <w:t>»</w:t>
            </w:r>
          </w:p>
        </w:tc>
      </w:tr>
      <w:tr w:rsidR="009841D2" w:rsidRPr="000D30C0" w:rsidTr="00721F7D">
        <w:trPr>
          <w:gridAfter w:val="8"/>
          <w:wAfter w:w="5538" w:type="dxa"/>
          <w:trHeight w:val="1140"/>
        </w:trPr>
        <w:tc>
          <w:tcPr>
            <w:tcW w:w="134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41D2" w:rsidRPr="000D30C0" w:rsidRDefault="009841D2" w:rsidP="009841D2">
            <w:pPr>
              <w:jc w:val="center"/>
              <w:rPr>
                <w:b/>
                <w:bCs/>
              </w:rPr>
            </w:pPr>
            <w:r w:rsidRPr="000D30C0">
              <w:rPr>
                <w:b/>
                <w:bCs/>
              </w:rPr>
      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12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бюджетной системы / источники финансирования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9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очередной финансовый год и плановый период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9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Березовского района</w:t>
            </w:r>
          </w:p>
        </w:tc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«Развитие образования Березовского района" 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522 187 632,71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507 461 360,44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504 512 660,44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1 534 161 653,59  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F7D" w:rsidRDefault="00721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359 457 298,88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336 820 500,00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333 871 800,00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1 030 149 598,88  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45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162 730 333,83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170 640 860,44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170 640 860,44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504 012 054,71  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 муниципальной программы 1</w:t>
            </w:r>
          </w:p>
        </w:tc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505 304 821,51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495 611 209,24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495 611 209,24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1 496 527 239,99  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348 229 188,88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330 523 000,00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330 523 000,00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1 009 275 188,88  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45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157 075 632,63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165 088 209,24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165 088 209,24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487 252 051,11  </w:t>
            </w:r>
          </w:p>
        </w:tc>
      </w:tr>
      <w:tr w:rsidR="00721F7D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7D" w:rsidRDefault="00721F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F135F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 муниципальной программы 1</w:t>
            </w:r>
          </w:p>
        </w:tc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«Обеспечение реализации государственной программы и прочие мероприятия»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16 882 811,20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11 850 151,20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8 901 451,20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 w:rsidP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37 634 413,60</w:t>
            </w:r>
          </w:p>
        </w:tc>
      </w:tr>
      <w:tr w:rsidR="00AF135F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F135F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AF135F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11 228 110,00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6 297 500,00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3 348 800,00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20 793 490,00  </w:t>
            </w:r>
          </w:p>
        </w:tc>
      </w:tr>
      <w:tr w:rsidR="00AF135F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45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F135F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5 654 701,20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5 552 651,20  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5 552 651,20  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16 840 923,60  </w:t>
            </w:r>
          </w:p>
        </w:tc>
      </w:tr>
      <w:tr w:rsidR="00AF135F" w:rsidTr="00721F7D">
        <w:tblPrEx>
          <w:tblCellMar>
            <w:right w:w="108" w:type="dxa"/>
          </w:tblCellMar>
        </w:tblPrEx>
        <w:trPr>
          <w:gridAfter w:val="4"/>
          <w:wAfter w:w="4645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35F" w:rsidRDefault="00AF13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F135F" w:rsidRPr="000D30C0" w:rsidTr="00721F7D">
        <w:trPr>
          <w:gridAfter w:val="3"/>
          <w:wAfter w:w="3316" w:type="dxa"/>
          <w:trHeight w:val="375"/>
        </w:trPr>
        <w:tc>
          <w:tcPr>
            <w:tcW w:w="5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9841D2"/>
          <w:p w:rsidR="00AF135F" w:rsidRPr="000D30C0" w:rsidRDefault="00AF135F" w:rsidP="00721F7D">
            <w:r w:rsidRPr="000D30C0">
              <w:t xml:space="preserve">Начальник МОО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9841D2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9841D2"/>
        </w:tc>
        <w:tc>
          <w:tcPr>
            <w:tcW w:w="33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251443">
            <w:r w:rsidRPr="000D30C0">
              <w:t>Д.Ю.Зайцев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35F" w:rsidRPr="000D30C0" w:rsidRDefault="00AF135F" w:rsidP="009841D2">
            <w:pPr>
              <w:rPr>
                <w:sz w:val="28"/>
                <w:szCs w:val="28"/>
              </w:rPr>
            </w:pPr>
          </w:p>
        </w:tc>
      </w:tr>
      <w:tr w:rsidR="00AF135F" w:rsidRPr="000D30C0" w:rsidTr="00721F7D">
        <w:trPr>
          <w:gridBefore w:val="2"/>
          <w:gridAfter w:val="7"/>
          <w:wBefore w:w="548" w:type="dxa"/>
          <w:wAfter w:w="5186" w:type="dxa"/>
          <w:trHeight w:val="1035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</w:pPr>
          </w:p>
        </w:tc>
        <w:tc>
          <w:tcPr>
            <w:tcW w:w="1255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F135F" w:rsidRPr="000D30C0" w:rsidRDefault="00AF135F" w:rsidP="003D5FC4">
            <w:pPr>
              <w:jc w:val="right"/>
            </w:pPr>
            <w:r w:rsidRPr="000D30C0">
              <w:t>Приложение № 1</w:t>
            </w:r>
            <w:r w:rsidRPr="000D30C0">
              <w:br/>
              <w:t xml:space="preserve">к  муниципальной подпрограмме №1 </w:t>
            </w:r>
          </w:p>
          <w:p w:rsidR="00AF135F" w:rsidRPr="000D30C0" w:rsidRDefault="00AF135F" w:rsidP="00805959">
            <w:pPr>
              <w:jc w:val="center"/>
              <w:rPr>
                <w:sz w:val="20"/>
                <w:szCs w:val="20"/>
              </w:rPr>
            </w:pPr>
            <w:r w:rsidRPr="000D30C0">
              <w:t xml:space="preserve">                                                                             «Развитие дошкольного, общего и дополнительного образования детей</w:t>
            </w:r>
            <w:r w:rsidRPr="000D30C0">
              <w:rPr>
                <w:sz w:val="20"/>
                <w:szCs w:val="20"/>
              </w:rPr>
              <w:t>»</w:t>
            </w:r>
          </w:p>
          <w:p w:rsidR="00AF135F" w:rsidRPr="000D30C0" w:rsidRDefault="00AF135F" w:rsidP="003D5FC4">
            <w:pPr>
              <w:jc w:val="right"/>
              <w:rPr>
                <w:sz w:val="20"/>
                <w:szCs w:val="20"/>
              </w:rPr>
            </w:pPr>
          </w:p>
          <w:p w:rsidR="00AF135F" w:rsidRPr="000D30C0" w:rsidRDefault="00AF135F" w:rsidP="00805959">
            <w:pPr>
              <w:rPr>
                <w:b/>
                <w:sz w:val="28"/>
                <w:szCs w:val="28"/>
              </w:rPr>
            </w:pPr>
            <w:r w:rsidRPr="000D30C0">
              <w:rPr>
                <w:b/>
                <w:sz w:val="28"/>
                <w:szCs w:val="28"/>
              </w:rPr>
              <w:t>Перечень и значения показателей результативности муниципальной подпрограммы</w:t>
            </w:r>
          </w:p>
          <w:p w:rsidR="00AF135F" w:rsidRPr="000D30C0" w:rsidRDefault="00AF135F" w:rsidP="00805959">
            <w:pPr>
              <w:rPr>
                <w:b/>
                <w:sz w:val="28"/>
                <w:szCs w:val="28"/>
              </w:rPr>
            </w:pPr>
            <w:r w:rsidRPr="000D30C0">
              <w:rPr>
                <w:b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  <w:p w:rsidR="00AF135F" w:rsidRPr="000D30C0" w:rsidRDefault="00AF135F" w:rsidP="003D5FC4">
            <w:pPr>
              <w:jc w:val="right"/>
              <w:rPr>
                <w:sz w:val="20"/>
                <w:szCs w:val="20"/>
              </w:rPr>
            </w:pPr>
          </w:p>
          <w:p w:rsidR="00AF135F" w:rsidRPr="000D30C0" w:rsidRDefault="00AF135F" w:rsidP="003D5FC4">
            <w:pPr>
              <w:jc w:val="right"/>
              <w:rPr>
                <w:sz w:val="20"/>
                <w:szCs w:val="20"/>
              </w:rPr>
            </w:pP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99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№ п/п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Источник информации</w:t>
            </w:r>
          </w:p>
          <w:p w:rsidR="00AF135F" w:rsidRPr="000D30C0" w:rsidRDefault="00AF135F" w:rsidP="007661DE">
            <w:pPr>
              <w:jc w:val="center"/>
              <w:rPr>
                <w:sz w:val="20"/>
                <w:szCs w:val="20"/>
              </w:rPr>
            </w:pPr>
          </w:p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64AD2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64AD2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164AD2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164AD2">
            <w:pPr>
              <w:ind w:left="366" w:right="-324" w:hanging="474"/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2020 год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607"/>
        </w:trPr>
        <w:tc>
          <w:tcPr>
            <w:tcW w:w="13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>
            <w:pPr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</w:t>
            </w:r>
            <w:r w:rsidRPr="000D30C0">
              <w:rPr>
                <w:sz w:val="20"/>
                <w:szCs w:val="20"/>
              </w:rPr>
              <w:t>н</w:t>
            </w:r>
            <w:r w:rsidRPr="000D30C0">
              <w:rPr>
                <w:sz w:val="20"/>
                <w:szCs w:val="20"/>
              </w:rPr>
              <w:t>ного образования, позитивной социализации детей, оздоровления детей в летний период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505"/>
        </w:trPr>
        <w:tc>
          <w:tcPr>
            <w:tcW w:w="13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rPr>
                <w:i/>
                <w:iCs/>
                <w:sz w:val="20"/>
                <w:szCs w:val="20"/>
              </w:rPr>
            </w:pPr>
            <w:r w:rsidRPr="000D30C0">
              <w:rPr>
                <w:i/>
                <w:iCs/>
                <w:sz w:val="20"/>
                <w:szCs w:val="20"/>
              </w:rPr>
              <w:t>Задача № 1 Обеспечить доступность дошкольного образования, соответствующего единому стандарту качества дошкольного о</w:t>
            </w:r>
            <w:r w:rsidRPr="000D30C0">
              <w:rPr>
                <w:i/>
                <w:iCs/>
                <w:sz w:val="20"/>
                <w:szCs w:val="20"/>
              </w:rPr>
              <w:t>б</w:t>
            </w:r>
            <w:r w:rsidRPr="000D30C0">
              <w:rPr>
                <w:i/>
                <w:iCs/>
                <w:sz w:val="20"/>
                <w:szCs w:val="20"/>
              </w:rPr>
              <w:t>разования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1266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1.1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36032E">
            <w:pPr>
              <w:ind w:right="-161" w:firstLineChars="200" w:firstLine="400"/>
              <w:jc w:val="both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Количество мест в дошкольных образовательных учреждениях муниципальной формы собственности, включая количество дошкольных мест в начальных школах-детских садах, филиалах дошкольных и о</w:t>
            </w:r>
            <w:r w:rsidRPr="000D30C0">
              <w:rPr>
                <w:sz w:val="20"/>
                <w:szCs w:val="20"/>
              </w:rPr>
              <w:t>б</w:t>
            </w:r>
            <w:r w:rsidRPr="000D30C0">
              <w:rPr>
                <w:sz w:val="20"/>
                <w:szCs w:val="20"/>
              </w:rPr>
              <w:t>щеобразовательных учреждений, в группах дошкольного образования при школах и т.д.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ед.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1765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1765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084A5A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1955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084A5A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1955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1256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1.2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дошкольных образовательных учреждений муниципальной формы собственности, здания которых находятся в аварийном состоянии или требуют капитального ремонта, в общем числе дошкольных образов</w:t>
            </w:r>
            <w:r w:rsidRPr="000D30C0">
              <w:rPr>
                <w:sz w:val="20"/>
                <w:szCs w:val="20"/>
              </w:rPr>
              <w:t>а</w:t>
            </w:r>
            <w:r w:rsidRPr="000D30C0">
              <w:rPr>
                <w:sz w:val="20"/>
                <w:szCs w:val="20"/>
              </w:rPr>
              <w:t>тельных учреждений муниципальной формы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22.22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084A5A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25.00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084A5A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22.22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69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1.3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Удельный вес численности детей дошкольного возраста, посещающих негосударственные организации дошкольного образования, расположенных на территории Берёзовского района, предоставляющих услуги дошкольного образования, в общей численности детей, посещающих образовательные организации дошкольного образования, расположенные на территории Берёзовского ра</w:t>
            </w:r>
            <w:r w:rsidRPr="000D30C0">
              <w:rPr>
                <w:sz w:val="20"/>
                <w:szCs w:val="20"/>
              </w:rPr>
              <w:t>й</w:t>
            </w:r>
            <w:r w:rsidRPr="000D30C0">
              <w:rPr>
                <w:sz w:val="20"/>
                <w:szCs w:val="20"/>
              </w:rPr>
              <w:t>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084A5A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084A5A">
            <w:pPr>
              <w:jc w:val="center"/>
            </w:pPr>
            <w:r w:rsidRPr="000D30C0">
              <w:rPr>
                <w:sz w:val="20"/>
                <w:szCs w:val="20"/>
              </w:rPr>
              <w:t>0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833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1.4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5F" w:rsidRPr="000D30C0" w:rsidRDefault="00896DA9" w:rsidP="00896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численности  детей в возрасте от</w:t>
            </w:r>
            <w:r w:rsidR="001A6C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месяцев до 7</w:t>
            </w:r>
            <w:r w:rsidR="00AF135F" w:rsidRPr="000D30C0">
              <w:rPr>
                <w:sz w:val="20"/>
                <w:szCs w:val="20"/>
              </w:rPr>
              <w:t xml:space="preserve"> лет, получающих </w:t>
            </w:r>
            <w:r>
              <w:rPr>
                <w:sz w:val="20"/>
                <w:szCs w:val="20"/>
              </w:rPr>
              <w:t>услугу дошкольного образования</w:t>
            </w:r>
            <w:r w:rsidR="00AF135F" w:rsidRPr="000D30C0">
              <w:rPr>
                <w:sz w:val="20"/>
                <w:szCs w:val="20"/>
              </w:rPr>
              <w:t xml:space="preserve"> услугу и (или) </w:t>
            </w:r>
            <w:r>
              <w:rPr>
                <w:sz w:val="20"/>
                <w:szCs w:val="20"/>
              </w:rPr>
              <w:t xml:space="preserve">услугу </w:t>
            </w:r>
            <w:r w:rsidR="00AF135F" w:rsidRPr="000D30C0">
              <w:rPr>
                <w:sz w:val="20"/>
                <w:szCs w:val="20"/>
              </w:rPr>
              <w:t>по их содержанию в м</w:t>
            </w:r>
            <w:r w:rsidR="00AF135F" w:rsidRPr="000D30C0">
              <w:rPr>
                <w:sz w:val="20"/>
                <w:szCs w:val="20"/>
              </w:rPr>
              <w:t>у</w:t>
            </w:r>
            <w:r w:rsidR="00AF135F" w:rsidRPr="000D30C0">
              <w:rPr>
                <w:sz w:val="20"/>
                <w:szCs w:val="20"/>
              </w:rPr>
              <w:t xml:space="preserve">ниципальных </w:t>
            </w:r>
            <w:r>
              <w:rPr>
                <w:sz w:val="20"/>
                <w:szCs w:val="20"/>
              </w:rPr>
              <w:t>образовательных учреждениях, к</w:t>
            </w:r>
            <w:r w:rsidR="00AF135F" w:rsidRPr="000D30C0">
              <w:rPr>
                <w:sz w:val="20"/>
                <w:szCs w:val="20"/>
              </w:rPr>
              <w:t xml:space="preserve"> общей численности детей в возрасте от </w:t>
            </w:r>
            <w:r>
              <w:rPr>
                <w:sz w:val="20"/>
                <w:szCs w:val="20"/>
              </w:rPr>
              <w:t>2 месяцев до 7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1A6C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084A5A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50.37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084A5A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55.00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7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1.5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 детей от 1 до 6 лет, состоящих на учете для определения в муниципальные дошкольные образовательные у</w:t>
            </w:r>
            <w:r w:rsidRPr="000D30C0">
              <w:rPr>
                <w:sz w:val="20"/>
                <w:szCs w:val="20"/>
              </w:rPr>
              <w:t>ч</w:t>
            </w:r>
            <w:r w:rsidRPr="000D30C0">
              <w:rPr>
                <w:sz w:val="20"/>
                <w:szCs w:val="20"/>
              </w:rPr>
              <w:t>реждения, на конец отчетного периода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84A5A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084A5A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700"/>
        </w:trPr>
        <w:tc>
          <w:tcPr>
            <w:tcW w:w="13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84A5A">
            <w:pPr>
              <w:jc w:val="center"/>
              <w:rPr>
                <w:i/>
                <w:iCs/>
                <w:sz w:val="20"/>
                <w:szCs w:val="20"/>
              </w:rPr>
            </w:pPr>
            <w:r w:rsidRPr="000D30C0">
              <w:rPr>
                <w:i/>
                <w:iCs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987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2.1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дневных общеобразовательных учреждений муниципальной формы собственности, здания которых находятся в аварийном состоянии или требуют капитального ремонта, в общем количестве дневных общеобразовательных учреждений муниципал</w:t>
            </w:r>
            <w:r w:rsidRPr="000D30C0">
              <w:rPr>
                <w:sz w:val="20"/>
                <w:szCs w:val="20"/>
              </w:rPr>
              <w:t>ь</w:t>
            </w:r>
            <w:r w:rsidRPr="000D30C0">
              <w:rPr>
                <w:sz w:val="20"/>
                <w:szCs w:val="20"/>
              </w:rPr>
              <w:t>ной формы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8.33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8.33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084A5A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8.30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148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2.2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дневных общеобразовательных учреждений муниципальной формы собственности, соответствующих современным тр</w:t>
            </w:r>
            <w:r w:rsidRPr="000D30C0">
              <w:rPr>
                <w:sz w:val="20"/>
                <w:szCs w:val="20"/>
              </w:rPr>
              <w:t>е</w:t>
            </w:r>
            <w:r w:rsidRPr="000D30C0">
              <w:rPr>
                <w:sz w:val="20"/>
                <w:szCs w:val="20"/>
              </w:rPr>
              <w:t>бованиям обучения, в общей количестве дневных общеобразовательных учреждений муниципальной формы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88,6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58.33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77.74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58.33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82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2.3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98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98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100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127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2.4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</w:t>
            </w:r>
            <w:r w:rsidRPr="000D30C0">
              <w:rPr>
                <w:sz w:val="20"/>
                <w:szCs w:val="20"/>
              </w:rPr>
              <w:t>б</w:t>
            </w:r>
            <w:r w:rsidRPr="000D30C0">
              <w:rPr>
                <w:sz w:val="20"/>
                <w:szCs w:val="20"/>
              </w:rPr>
              <w:t>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766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4,1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3.74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2.30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3.74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1118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2.5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</w:t>
            </w:r>
            <w:r w:rsidRPr="000D30C0">
              <w:rPr>
                <w:sz w:val="20"/>
                <w:szCs w:val="20"/>
              </w:rPr>
              <w:t>и</w:t>
            </w:r>
            <w:r w:rsidRPr="000D30C0">
              <w:rPr>
                <w:sz w:val="20"/>
                <w:szCs w:val="20"/>
              </w:rPr>
              <w:t>пальных общеобразовательных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76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21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11.45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15.00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726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2.6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5F" w:rsidRPr="000D30C0" w:rsidRDefault="00AF135F" w:rsidP="00463E48">
            <w:pPr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детей первой и второй групп здоровья в общей численности обучающихся в муниц</w:t>
            </w:r>
            <w:r w:rsidRPr="000D30C0">
              <w:rPr>
                <w:sz w:val="20"/>
                <w:szCs w:val="20"/>
              </w:rPr>
              <w:t>и</w:t>
            </w:r>
            <w:r w:rsidRPr="000D30C0">
              <w:rPr>
                <w:sz w:val="20"/>
                <w:szCs w:val="20"/>
              </w:rPr>
              <w:t>пальных общеобразовательных учреждениях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766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9C2D8C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87.43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87.70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88.50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87.70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1306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2.7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выпускников дневных общеобразовательных учреждений муниципальной формы собственности, сдавших единый государственный экзамен по русскому языку и математике, в общей численности выпускников общеобразовательных учреждений муниципальной формы собственности, сдававших единый государственном экзамене по да</w:t>
            </w:r>
            <w:r w:rsidRPr="000D30C0">
              <w:rPr>
                <w:sz w:val="20"/>
                <w:szCs w:val="20"/>
              </w:rPr>
              <w:t>н</w:t>
            </w:r>
            <w:r w:rsidRPr="000D30C0">
              <w:rPr>
                <w:sz w:val="20"/>
                <w:szCs w:val="20"/>
              </w:rPr>
              <w:t>ным предметам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766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96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93.04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97.96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93.04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810"/>
        </w:trPr>
        <w:tc>
          <w:tcPr>
            <w:tcW w:w="13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rPr>
                <w:i/>
                <w:iCs/>
                <w:sz w:val="20"/>
                <w:szCs w:val="20"/>
              </w:rPr>
            </w:pPr>
            <w:r w:rsidRPr="000D30C0">
              <w:rPr>
                <w:i/>
                <w:iCs/>
                <w:sz w:val="20"/>
                <w:szCs w:val="20"/>
              </w:rPr>
              <w:t>Задача № 3. Обеспечить поступательное развитие районной системы дополнительного образования за счет разработки и реализ</w:t>
            </w:r>
            <w:r w:rsidRPr="000D30C0">
              <w:rPr>
                <w:i/>
                <w:iCs/>
                <w:sz w:val="20"/>
                <w:szCs w:val="20"/>
              </w:rPr>
              <w:t>а</w:t>
            </w:r>
            <w:r w:rsidRPr="000D30C0">
              <w:rPr>
                <w:i/>
                <w:iCs/>
                <w:sz w:val="20"/>
                <w:szCs w:val="20"/>
              </w:rPr>
              <w:t>ции современных образовательных программ, дистанционных и сетевых форм их реализации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94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3.1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</w:t>
            </w:r>
            <w:r w:rsidRPr="000D30C0">
              <w:rPr>
                <w:sz w:val="20"/>
                <w:szCs w:val="20"/>
              </w:rPr>
              <w:t>с</w:t>
            </w:r>
            <w:r w:rsidRPr="000D30C0">
              <w:rPr>
                <w:sz w:val="20"/>
                <w:szCs w:val="20"/>
              </w:rPr>
              <w:t>луги дополнительного образования, в общей численности детей в возрасте 5–18 лет)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766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85,2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60.40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60.40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60.40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189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3.2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Удельный вес муниципальных образований Красноярского края,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детей, не менее чем 80 %  мун</w:t>
            </w:r>
            <w:r w:rsidRPr="000D30C0">
              <w:rPr>
                <w:sz w:val="20"/>
                <w:szCs w:val="20"/>
              </w:rPr>
              <w:t>и</w:t>
            </w:r>
            <w:r w:rsidRPr="000D30C0">
              <w:rPr>
                <w:sz w:val="20"/>
                <w:szCs w:val="20"/>
              </w:rPr>
              <w:t xml:space="preserve">ципальных образований Красноярского края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76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100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634"/>
        </w:trPr>
        <w:tc>
          <w:tcPr>
            <w:tcW w:w="13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rPr>
                <w:i/>
                <w:iCs/>
                <w:sz w:val="20"/>
                <w:szCs w:val="20"/>
              </w:rPr>
            </w:pPr>
            <w:r w:rsidRPr="000D30C0">
              <w:rPr>
                <w:i/>
                <w:iCs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AF135F" w:rsidRPr="000D30C0" w:rsidTr="00721F7D">
        <w:trPr>
          <w:gridBefore w:val="2"/>
          <w:gridAfter w:val="6"/>
          <w:wBefore w:w="548" w:type="dxa"/>
          <w:wAfter w:w="5058" w:type="dxa"/>
          <w:trHeight w:val="105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4.1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BB622D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</w:t>
            </w:r>
            <w:r w:rsidRPr="000D30C0">
              <w:rPr>
                <w:sz w:val="20"/>
                <w:szCs w:val="20"/>
              </w:rPr>
              <w:t>о</w:t>
            </w:r>
            <w:r w:rsidRPr="000D30C0">
              <w:rPr>
                <w:sz w:val="20"/>
                <w:szCs w:val="20"/>
              </w:rPr>
              <w:t>граммам общего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76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78,2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78,2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78,2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74</w:t>
            </w:r>
          </w:p>
        </w:tc>
      </w:tr>
      <w:tr w:rsidR="00AF135F" w:rsidRPr="000D30C0" w:rsidTr="00721F7D">
        <w:trPr>
          <w:gridBefore w:val="2"/>
          <w:gridAfter w:val="5"/>
          <w:wBefore w:w="548" w:type="dxa"/>
          <w:wAfter w:w="4703" w:type="dxa"/>
          <w:trHeight w:val="31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5.1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Доля оздоровленных детей школьного возраста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76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82,9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82,9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396" w:type="dxa"/>
              <w:tblLayout w:type="fixed"/>
              <w:tblLook w:val="04A0"/>
            </w:tblPr>
            <w:tblGrid>
              <w:gridCol w:w="7396"/>
            </w:tblGrid>
            <w:tr w:rsidR="00AF135F" w:rsidRPr="000D30C0" w:rsidTr="00260224">
              <w:trPr>
                <w:trHeight w:val="443"/>
              </w:trPr>
              <w:tc>
                <w:tcPr>
                  <w:tcW w:w="73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35F" w:rsidRPr="000D30C0" w:rsidRDefault="00AF135F" w:rsidP="00292A63">
                  <w:pPr>
                    <w:tabs>
                      <w:tab w:val="left" w:pos="-16093"/>
                    </w:tabs>
                    <w:rPr>
                      <w:sz w:val="20"/>
                      <w:szCs w:val="20"/>
                    </w:rPr>
                  </w:pPr>
                  <w:r w:rsidRPr="000D30C0">
                    <w:rPr>
                      <w:sz w:val="20"/>
                      <w:szCs w:val="20"/>
                    </w:rPr>
                    <w:t>82,9</w:t>
                  </w:r>
                </w:p>
              </w:tc>
            </w:tr>
          </w:tbl>
          <w:p w:rsidR="00AF135F" w:rsidRPr="000D30C0" w:rsidRDefault="00AF135F" w:rsidP="00153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AF135F" w:rsidRPr="000D30C0" w:rsidRDefault="00AF135F" w:rsidP="003D5FC4">
            <w:pPr>
              <w:rPr>
                <w:sz w:val="20"/>
                <w:szCs w:val="20"/>
              </w:rPr>
            </w:pPr>
          </w:p>
        </w:tc>
      </w:tr>
      <w:tr w:rsidR="00AF135F" w:rsidRPr="000D30C0" w:rsidTr="00721F7D">
        <w:trPr>
          <w:gridBefore w:val="2"/>
          <w:gridAfter w:val="2"/>
          <w:wBefore w:w="548" w:type="dxa"/>
          <w:wAfter w:w="1909" w:type="dxa"/>
          <w:trHeight w:val="405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35F" w:rsidRPr="000D30C0" w:rsidRDefault="00AF135F" w:rsidP="000A4457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35F" w:rsidRPr="000D30C0" w:rsidRDefault="00AF135F" w:rsidP="00463E48">
            <w:pPr>
              <w:jc w:val="center"/>
              <w:rPr>
                <w:sz w:val="20"/>
                <w:szCs w:val="20"/>
              </w:rPr>
            </w:pPr>
          </w:p>
        </w:tc>
      </w:tr>
      <w:tr w:rsidR="00AF135F" w:rsidRPr="000D30C0" w:rsidTr="00721F7D">
        <w:trPr>
          <w:gridBefore w:val="2"/>
          <w:gridAfter w:val="1"/>
          <w:wBefore w:w="548" w:type="dxa"/>
          <w:wAfter w:w="1537" w:type="dxa"/>
          <w:trHeight w:val="525"/>
        </w:trPr>
        <w:tc>
          <w:tcPr>
            <w:tcW w:w="16880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135F" w:rsidRPr="000D30C0" w:rsidRDefault="007A03D6" w:rsidP="00D77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AF135F" w:rsidRPr="000D30C0">
              <w:rPr>
                <w:sz w:val="28"/>
                <w:szCs w:val="28"/>
              </w:rPr>
              <w:t xml:space="preserve"> МОО</w:t>
            </w:r>
            <w:r w:rsidR="00AF135F" w:rsidRPr="000D30C0">
              <w:rPr>
                <w:sz w:val="28"/>
                <w:szCs w:val="28"/>
              </w:rPr>
              <w:tab/>
            </w:r>
            <w:r w:rsidR="00AF135F" w:rsidRPr="000D30C0">
              <w:rPr>
                <w:sz w:val="28"/>
                <w:szCs w:val="28"/>
              </w:rPr>
              <w:tab/>
            </w:r>
            <w:r w:rsidR="00AF135F" w:rsidRPr="000D30C0">
              <w:rPr>
                <w:sz w:val="28"/>
                <w:szCs w:val="28"/>
              </w:rPr>
              <w:tab/>
            </w:r>
            <w:r w:rsidR="00AF135F" w:rsidRPr="000D30C0">
              <w:rPr>
                <w:sz w:val="28"/>
                <w:szCs w:val="28"/>
              </w:rPr>
              <w:tab/>
            </w:r>
            <w:r w:rsidR="00AF135F" w:rsidRPr="000D30C0">
              <w:rPr>
                <w:sz w:val="28"/>
                <w:szCs w:val="28"/>
              </w:rPr>
              <w:tab/>
            </w:r>
            <w:r w:rsidR="00AF135F" w:rsidRPr="000D30C0">
              <w:rPr>
                <w:sz w:val="28"/>
                <w:szCs w:val="28"/>
              </w:rPr>
              <w:tab/>
            </w:r>
            <w:r w:rsidR="00AF135F" w:rsidRPr="000D30C0">
              <w:rPr>
                <w:sz w:val="28"/>
                <w:szCs w:val="28"/>
              </w:rPr>
              <w:tab/>
            </w:r>
            <w:r w:rsidR="00AF135F" w:rsidRPr="000D30C0">
              <w:rPr>
                <w:sz w:val="28"/>
                <w:szCs w:val="28"/>
              </w:rPr>
              <w:tab/>
              <w:t xml:space="preserve">                                                            Д.Ю.Зайцев</w:t>
            </w:r>
          </w:p>
        </w:tc>
      </w:tr>
      <w:tr w:rsidR="00AF135F" w:rsidRPr="000D30C0" w:rsidTr="00721F7D">
        <w:trPr>
          <w:gridBefore w:val="2"/>
          <w:gridAfter w:val="1"/>
          <w:wBefore w:w="548" w:type="dxa"/>
          <w:wAfter w:w="1537" w:type="dxa"/>
          <w:trHeight w:val="525"/>
        </w:trPr>
        <w:tc>
          <w:tcPr>
            <w:tcW w:w="168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135F" w:rsidRPr="000D30C0" w:rsidRDefault="00AF135F" w:rsidP="006B16F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961C1" w:rsidRDefault="00B961C1" w:rsidP="00A6543F">
      <w:pPr>
        <w:spacing w:line="276" w:lineRule="auto"/>
        <w:rPr>
          <w:sz w:val="28"/>
          <w:szCs w:val="28"/>
        </w:rPr>
      </w:pPr>
    </w:p>
    <w:tbl>
      <w:tblPr>
        <w:tblW w:w="15879" w:type="dxa"/>
        <w:tblInd w:w="-318" w:type="dxa"/>
        <w:tblLook w:val="04A0"/>
      </w:tblPr>
      <w:tblGrid>
        <w:gridCol w:w="428"/>
        <w:gridCol w:w="2205"/>
        <w:gridCol w:w="1205"/>
        <w:gridCol w:w="542"/>
        <w:gridCol w:w="963"/>
        <w:gridCol w:w="157"/>
        <w:gridCol w:w="11"/>
        <w:gridCol w:w="13"/>
        <w:gridCol w:w="421"/>
        <w:gridCol w:w="569"/>
        <w:gridCol w:w="1098"/>
        <w:gridCol w:w="579"/>
        <w:gridCol w:w="582"/>
        <w:gridCol w:w="829"/>
        <w:gridCol w:w="522"/>
        <w:gridCol w:w="882"/>
        <w:gridCol w:w="492"/>
        <w:gridCol w:w="905"/>
        <w:gridCol w:w="144"/>
        <w:gridCol w:w="182"/>
        <w:gridCol w:w="1587"/>
        <w:gridCol w:w="1673"/>
        <w:gridCol w:w="137"/>
      </w:tblGrid>
      <w:tr w:rsidR="00F70A61" w:rsidRPr="000D30C0" w:rsidTr="00910A98">
        <w:trPr>
          <w:gridAfter w:val="1"/>
          <w:trHeight w:val="8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14"/>
                <w:szCs w:val="14"/>
              </w:rPr>
            </w:pPr>
            <w:r w:rsidRPr="000D30C0">
              <w:rPr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14"/>
                <w:szCs w:val="14"/>
              </w:rPr>
            </w:pPr>
            <w:r w:rsidRPr="000D30C0">
              <w:rPr>
                <w:sz w:val="14"/>
                <w:szCs w:val="1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4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A61" w:rsidRPr="000D30C0" w:rsidRDefault="00F70A61" w:rsidP="00910A98">
            <w:pPr>
              <w:jc w:val="right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>Приложение № 2</w:t>
            </w:r>
            <w:r w:rsidRPr="000D30C0">
              <w:rPr>
                <w:sz w:val="20"/>
                <w:szCs w:val="20"/>
              </w:rPr>
              <w:br/>
              <w:t>к   подпрограмме 1 «Развитие дошкольного, общего и дополнительного образования детей»</w:t>
            </w:r>
          </w:p>
        </w:tc>
      </w:tr>
      <w:tr w:rsidR="00F70A61" w:rsidRPr="000D30C0" w:rsidTr="00910A98">
        <w:trPr>
          <w:gridAfter w:val="1"/>
          <w:trHeight w:val="375"/>
        </w:trPr>
        <w:tc>
          <w:tcPr>
            <w:tcW w:w="158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jc w:val="center"/>
              <w:rPr>
                <w:b/>
                <w:bCs/>
                <w:sz w:val="28"/>
                <w:szCs w:val="28"/>
              </w:rPr>
            </w:pPr>
            <w:r w:rsidRPr="000D30C0">
              <w:rPr>
                <w:b/>
                <w:bCs/>
                <w:sz w:val="28"/>
                <w:szCs w:val="28"/>
              </w:rPr>
              <w:t>Перечень мероприятий подпрограммы</w:t>
            </w:r>
          </w:p>
        </w:tc>
      </w:tr>
      <w:tr w:rsidR="00F70A61" w:rsidRPr="000D30C0" w:rsidTr="00910A98">
        <w:trPr>
          <w:gridAfter w:val="1"/>
          <w:trHeight w:val="37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jc w:val="center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14"/>
                <w:szCs w:val="14"/>
              </w:rPr>
            </w:pPr>
            <w:r w:rsidRPr="000D30C0">
              <w:rPr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14"/>
                <w:szCs w:val="14"/>
              </w:rPr>
            </w:pPr>
            <w:r w:rsidRPr="000D30C0">
              <w:rPr>
                <w:sz w:val="14"/>
                <w:szCs w:val="1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A61" w:rsidRPr="000D30C0" w:rsidRDefault="00F70A61" w:rsidP="00910A98">
            <w:pPr>
              <w:rPr>
                <w:sz w:val="14"/>
                <w:szCs w:val="14"/>
              </w:rPr>
            </w:pPr>
            <w:r w:rsidRPr="000D30C0">
              <w:rPr>
                <w:sz w:val="14"/>
                <w:szCs w:val="14"/>
              </w:rPr>
              <w:t> 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8" w:type="dxa"/>
            <w:vMerge w:val="restart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№ п/п</w:t>
            </w:r>
          </w:p>
        </w:tc>
        <w:tc>
          <w:tcPr>
            <w:tcW w:w="2246" w:type="dxa"/>
            <w:vMerge w:val="restart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Цели, задачи, мероприятий подпрограммы</w:t>
            </w:r>
          </w:p>
        </w:tc>
        <w:tc>
          <w:tcPr>
            <w:tcW w:w="850" w:type="dxa"/>
            <w:vMerge w:val="restart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ГРБС</w:t>
            </w:r>
          </w:p>
        </w:tc>
        <w:tc>
          <w:tcPr>
            <w:tcW w:w="4250" w:type="dxa"/>
            <w:gridSpan w:val="9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6114" w:type="dxa"/>
            <w:gridSpan w:val="9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398" w:type="dxa"/>
            <w:vMerge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46" w:type="dxa"/>
            <w:vMerge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ГРБС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РзПр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ЦСР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ВР</w:t>
            </w:r>
          </w:p>
        </w:tc>
        <w:tc>
          <w:tcPr>
            <w:tcW w:w="1430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2018</w:t>
            </w:r>
          </w:p>
        </w:tc>
        <w:tc>
          <w:tcPr>
            <w:tcW w:w="142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2019</w:t>
            </w:r>
          </w:p>
        </w:tc>
        <w:tc>
          <w:tcPr>
            <w:tcW w:w="1417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2020</w:t>
            </w:r>
          </w:p>
        </w:tc>
        <w:tc>
          <w:tcPr>
            <w:tcW w:w="1843" w:type="dxa"/>
            <w:gridSpan w:val="3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Итого на очередной финансовый год и плановый период</w:t>
            </w:r>
          </w:p>
        </w:tc>
        <w:tc>
          <w:tcPr>
            <w:tcW w:w="1843" w:type="dxa"/>
            <w:gridSpan w:val="2"/>
            <w:vMerge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7</w:t>
            </w:r>
          </w:p>
        </w:tc>
        <w:tc>
          <w:tcPr>
            <w:tcW w:w="1430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8</w:t>
            </w:r>
          </w:p>
        </w:tc>
        <w:tc>
          <w:tcPr>
            <w:tcW w:w="142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9</w:t>
            </w:r>
          </w:p>
        </w:tc>
        <w:tc>
          <w:tcPr>
            <w:tcW w:w="1417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10</w:t>
            </w:r>
          </w:p>
        </w:tc>
        <w:tc>
          <w:tcPr>
            <w:tcW w:w="1843" w:type="dxa"/>
            <w:gridSpan w:val="3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11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12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3858" w:type="dxa"/>
            <w:gridSpan w:val="21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3858" w:type="dxa"/>
            <w:gridSpan w:val="21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Финансирование расходов, необходимых на реализацию основной общеобразовательной программы дошкольного образования детей, обеспечение функционирования муниципальных дошкольных образовательных учреждений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0701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430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178 690 436,27  </w:t>
            </w:r>
          </w:p>
        </w:tc>
        <w:tc>
          <w:tcPr>
            <w:tcW w:w="142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183 718 799,00  </w:t>
            </w:r>
          </w:p>
        </w:tc>
        <w:tc>
          <w:tcPr>
            <w:tcW w:w="1417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183 718 799,00  </w:t>
            </w:r>
          </w:p>
        </w:tc>
        <w:tc>
          <w:tcPr>
            <w:tcW w:w="1843" w:type="dxa"/>
            <w:gridSpan w:val="3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546 128 034,27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 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98" w:type="dxa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1.1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0701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0220080610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610</w:t>
            </w:r>
          </w:p>
        </w:tc>
        <w:tc>
          <w:tcPr>
            <w:tcW w:w="1430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60 261 859,39  </w:t>
            </w:r>
          </w:p>
        </w:tc>
        <w:tc>
          <w:tcPr>
            <w:tcW w:w="142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69 696 699,00  </w:t>
            </w:r>
          </w:p>
        </w:tc>
        <w:tc>
          <w:tcPr>
            <w:tcW w:w="1417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69 696 699,00  </w:t>
            </w:r>
          </w:p>
        </w:tc>
        <w:tc>
          <w:tcPr>
            <w:tcW w:w="1843" w:type="dxa"/>
            <w:gridSpan w:val="3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199 655 257,39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Стабильного функционирования учреждений дошкольного образования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0"/>
        </w:trPr>
        <w:tc>
          <w:tcPr>
            <w:tcW w:w="398" w:type="dxa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1.2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0701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0220075880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610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73 731 500,00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71 061 200,00  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71 061 200,00  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215 853 900,00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1 840 воспитанников дошкольных учреждений получают услугу дошкольного образования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0"/>
        </w:trPr>
        <w:tc>
          <w:tcPr>
            <w:tcW w:w="398" w:type="dxa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1.3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 муниципальной  программы Березовского района "Развитие образования в Березовском районе ."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0701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0220075540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612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684 000,00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684 000,00  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684 000,00  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2 052 000,00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24 ребёнок с ОВЗ посещает детский сад без взымания родительской платы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0"/>
        </w:trPr>
        <w:tc>
          <w:tcPr>
            <w:tcW w:w="398" w:type="dxa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1.4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Субвенции 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2017 год и плановый период 2018-2019 годов муниципальной  программы Березовского района "Развитие образования в Березовском районе ."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1004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0220075560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320</w:t>
            </w:r>
          </w:p>
        </w:tc>
        <w:tc>
          <w:tcPr>
            <w:tcW w:w="1430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3 483 700,00  </w:t>
            </w:r>
          </w:p>
        </w:tc>
        <w:tc>
          <w:tcPr>
            <w:tcW w:w="142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3 483 700,00  </w:t>
            </w:r>
          </w:p>
        </w:tc>
        <w:tc>
          <w:tcPr>
            <w:tcW w:w="1417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3 483 700,00  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10 451 100,00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Ежегодно  родителям (законным представителям) детей, посещающих детские сады реализующие образовательную программу дошкольного образования получают компенсацию родительской платы в размере 70, 50 и 20 % согласно законодательства</w:t>
            </w:r>
            <w:r w:rsidRPr="00910A98">
              <w:rPr>
                <w:sz w:val="14"/>
                <w:szCs w:val="14"/>
              </w:rPr>
              <w:br/>
              <w:t> </w:t>
            </w:r>
            <w:r w:rsidRPr="00910A98">
              <w:rPr>
                <w:sz w:val="14"/>
                <w:szCs w:val="14"/>
              </w:rPr>
              <w:br/>
              <w:t> 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5"/>
        </w:trPr>
        <w:tc>
          <w:tcPr>
            <w:tcW w:w="398" w:type="dxa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1.5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Субвенции на 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0701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0220074080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610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40 018 600,00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38 793 200,00  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38 793 200,00  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117 605 000,00  </w:t>
            </w:r>
          </w:p>
        </w:tc>
        <w:tc>
          <w:tcPr>
            <w:tcW w:w="1843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1840 воспитанник дошкольных учреждений получают услугу дошкольного образования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398" w:type="dxa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3.2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0701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0220010210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611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510 776,88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510 776,88  </w:t>
            </w:r>
          </w:p>
        </w:tc>
        <w:tc>
          <w:tcPr>
            <w:tcW w:w="1843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обеспечение уровеня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B2415B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4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Итого по задаче 1</w:t>
            </w:r>
          </w:p>
        </w:tc>
        <w:tc>
          <w:tcPr>
            <w:tcW w:w="850" w:type="dxa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4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698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3858" w:type="dxa"/>
            <w:gridSpan w:val="21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 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0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2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Финансирование расходов, необходимых на реализацию основных общеобразовательных программ,обеспечение стабильного функционирования и развития муниципальных общеобразовательных учреждений 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0702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295 335 514,55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281 079 179,55  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281 079 179,55  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857 493 873,65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2.1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 программы Березовского района "Развитие образования в Березовском районе ." (школы)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07 02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0220080620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610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70 809 297,55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69 760 679,55  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69 760 679,55  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210 330 656,65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Стабильного функционирования и развития муниципальных образовательных учреждений 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5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2.2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07 02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0220075640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610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177 216 500,00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170 846 900,00  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170 846 900,00  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518 910 300,00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4202человек  получат услуги общего образования</w:t>
            </w:r>
            <w:r w:rsidRPr="00910A98">
              <w:rPr>
                <w:sz w:val="14"/>
                <w:szCs w:val="14"/>
              </w:rPr>
              <w:br/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5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2.3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0702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0220075660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612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10 367 300,00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10 367 300,00  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10 367 300,00  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31 101 900,00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дети, льготной категории получают бесплатное питание в школах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0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3.2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0702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0220074090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610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31 212 100,00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30 104 300,00  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30 104 300,00  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91 420 700,00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Ежегодно 4202человек  получат услуги общего образования</w:t>
            </w:r>
            <w:r w:rsidRPr="00910A98">
              <w:rPr>
                <w:sz w:val="14"/>
                <w:szCs w:val="14"/>
              </w:rPr>
              <w:br w:type="page"/>
            </w:r>
            <w:r w:rsidRPr="00910A98">
              <w:rPr>
                <w:sz w:val="14"/>
                <w:szCs w:val="14"/>
              </w:rPr>
              <w:br w:type="page"/>
            </w:r>
            <w:r w:rsidRPr="00910A98">
              <w:rPr>
                <w:sz w:val="14"/>
                <w:szCs w:val="14"/>
              </w:rPr>
              <w:br w:type="page"/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398" w:type="dxa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3.2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0702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0220010210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611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789 978,00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789 978,00  </w:t>
            </w:r>
          </w:p>
        </w:tc>
        <w:tc>
          <w:tcPr>
            <w:tcW w:w="1843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обеспечение уровеня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Софинансирование субсидии бюджетам муниципальных образований на развитие инфраструктуры общеобразовательных учреждений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0702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02200S5630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612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29 439,00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29 439,00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Устранение предписаний надзорных органов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Субсидии бюджетам муниципальных образований на развитие инфраструктуры общеобразовательных учреждений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0702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0220075630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612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2 943 900,00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2 943 900,00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Устранение предписаний надзорных органов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0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0702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02200S8400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612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19 700,00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19 700,00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Создание безопасных условий, улучшение состояние муниципального имущества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398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0702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0220078400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612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1 947 300,00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1 947 300,00  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Создание безопасных условий, улучшение состояние муниципального имущества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4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Итого по задаче 2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4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698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3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3858" w:type="dxa"/>
            <w:gridSpan w:val="21"/>
            <w:hideMark/>
          </w:tcPr>
          <w:p w:rsidR="00614585" w:rsidRPr="00910A98" w:rsidRDefault="00614585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</w:tc>
        <w:tc>
          <w:tcPr>
            <w:tcW w:w="1843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398" w:type="dxa"/>
            <w:vMerge w:val="restart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 программы Березовского района "Развитие образования в Березовском районе " (допобразование)</w:t>
            </w:r>
          </w:p>
        </w:tc>
        <w:tc>
          <w:tcPr>
            <w:tcW w:w="850" w:type="dxa"/>
            <w:vMerge w:val="restart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426" w:type="dxa"/>
            <w:vMerge w:val="restart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41" w:type="dxa"/>
            <w:gridSpan w:val="3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0703</w:t>
            </w:r>
          </w:p>
        </w:tc>
        <w:tc>
          <w:tcPr>
            <w:tcW w:w="992" w:type="dxa"/>
            <w:gridSpan w:val="3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702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19 611 767,54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19 499 879,54  </w:t>
            </w:r>
          </w:p>
        </w:tc>
        <w:tc>
          <w:tcPr>
            <w:tcW w:w="1560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19 499 879,54  </w:t>
            </w:r>
          </w:p>
        </w:tc>
        <w:tc>
          <w:tcPr>
            <w:tcW w:w="170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58 499 638,62  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Проведено 156 мероприятий с численностью участников 3761 ежегодно</w:t>
            </w: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398" w:type="dxa"/>
            <w:vMerge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 программы Березовского района "Развитие образования в Березовском районе ." (лагерь)</w:t>
            </w:r>
          </w:p>
        </w:tc>
        <w:tc>
          <w:tcPr>
            <w:tcW w:w="850" w:type="dxa"/>
            <w:vMerge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41" w:type="dxa"/>
            <w:gridSpan w:val="3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0707</w:t>
            </w:r>
          </w:p>
        </w:tc>
        <w:tc>
          <w:tcPr>
            <w:tcW w:w="992" w:type="dxa"/>
            <w:gridSpan w:val="3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702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6 395 759,15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6 130 951,15  </w:t>
            </w:r>
          </w:p>
        </w:tc>
        <w:tc>
          <w:tcPr>
            <w:tcW w:w="1560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6 130 951,15  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AF135F">
            <w:pPr>
              <w:rPr>
                <w:color w:val="000000"/>
                <w:sz w:val="16"/>
                <w:szCs w:val="16"/>
              </w:rPr>
            </w:pPr>
            <w:r w:rsidRPr="00910A98">
              <w:rPr>
                <w:color w:val="000000"/>
                <w:sz w:val="16"/>
                <w:szCs w:val="16"/>
              </w:rPr>
              <w:t xml:space="preserve">18 657 661,45  </w:t>
            </w:r>
          </w:p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B53EE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398" w:type="dxa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3.1</w:t>
            </w:r>
          </w:p>
        </w:tc>
        <w:tc>
          <w:tcPr>
            <w:tcW w:w="2246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 программы Березовского района "Развитие образования в Березовском районе ." (допобразование)</w:t>
            </w:r>
          </w:p>
        </w:tc>
        <w:tc>
          <w:tcPr>
            <w:tcW w:w="850" w:type="dxa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426" w:type="dxa"/>
            <w:vMerge w:val="restart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41" w:type="dxa"/>
            <w:gridSpan w:val="3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0703</w:t>
            </w:r>
          </w:p>
        </w:tc>
        <w:tc>
          <w:tcPr>
            <w:tcW w:w="992" w:type="dxa"/>
            <w:gridSpan w:val="3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0220080630</w:t>
            </w:r>
          </w:p>
        </w:tc>
        <w:tc>
          <w:tcPr>
            <w:tcW w:w="1702" w:type="dxa"/>
            <w:gridSpan w:val="2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610</w:t>
            </w:r>
          </w:p>
        </w:tc>
        <w:tc>
          <w:tcPr>
            <w:tcW w:w="1419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19 499 879,54  </w:t>
            </w:r>
          </w:p>
        </w:tc>
        <w:tc>
          <w:tcPr>
            <w:tcW w:w="1424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19 499 879,54  </w:t>
            </w:r>
          </w:p>
        </w:tc>
        <w:tc>
          <w:tcPr>
            <w:tcW w:w="1560" w:type="dxa"/>
            <w:gridSpan w:val="3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19 499 879,54  </w:t>
            </w:r>
          </w:p>
        </w:tc>
        <w:tc>
          <w:tcPr>
            <w:tcW w:w="1700" w:type="dxa"/>
            <w:gridSpan w:val="2"/>
            <w:noWrap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58 499 638,62  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614585" w:rsidRPr="00910A98" w:rsidRDefault="00614585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Проведено 156 мероприятий с численностью участников 3761 ежегодно</w:t>
            </w: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3.2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vMerge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41" w:type="dxa"/>
            <w:gridSpan w:val="3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0703</w:t>
            </w:r>
          </w:p>
        </w:tc>
        <w:tc>
          <w:tcPr>
            <w:tcW w:w="992" w:type="dxa"/>
            <w:gridSpan w:val="3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0220010210</w:t>
            </w:r>
          </w:p>
        </w:tc>
        <w:tc>
          <w:tcPr>
            <w:tcW w:w="1702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611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66 240,00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66 240,00  </w:t>
            </w:r>
          </w:p>
        </w:tc>
        <w:tc>
          <w:tcPr>
            <w:tcW w:w="1843" w:type="dxa"/>
            <w:gridSpan w:val="2"/>
            <w:vMerge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3.5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Персональные выплаты,устанавлеваемые в целях повышения оплаты труда молодым спкциалистам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vMerge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41" w:type="dxa"/>
            <w:gridSpan w:val="3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0702</w:t>
            </w:r>
          </w:p>
        </w:tc>
        <w:tc>
          <w:tcPr>
            <w:tcW w:w="992" w:type="dxa"/>
            <w:gridSpan w:val="3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0220010310</w:t>
            </w:r>
          </w:p>
        </w:tc>
        <w:tc>
          <w:tcPr>
            <w:tcW w:w="1702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611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45 648,00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45 648,00  </w:t>
            </w:r>
          </w:p>
        </w:tc>
        <w:tc>
          <w:tcPr>
            <w:tcW w:w="1843" w:type="dxa"/>
            <w:gridSpan w:val="2"/>
            <w:vMerge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3.6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vMerge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41" w:type="dxa"/>
            <w:gridSpan w:val="3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0707</w:t>
            </w:r>
          </w:p>
        </w:tc>
        <w:tc>
          <w:tcPr>
            <w:tcW w:w="992" w:type="dxa"/>
            <w:gridSpan w:val="3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0220010210</w:t>
            </w:r>
          </w:p>
        </w:tc>
        <w:tc>
          <w:tcPr>
            <w:tcW w:w="1702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611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29 808,00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29 808,00  </w:t>
            </w:r>
          </w:p>
        </w:tc>
        <w:tc>
          <w:tcPr>
            <w:tcW w:w="1843" w:type="dxa"/>
            <w:gridSpan w:val="2"/>
            <w:vMerge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3.7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 программы Березовского района "Развитие образования в Березовском районе  (лагерь)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vMerge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41" w:type="dxa"/>
            <w:gridSpan w:val="3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0707</w:t>
            </w:r>
          </w:p>
        </w:tc>
        <w:tc>
          <w:tcPr>
            <w:tcW w:w="992" w:type="dxa"/>
            <w:gridSpan w:val="3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0220080640</w:t>
            </w:r>
          </w:p>
        </w:tc>
        <w:tc>
          <w:tcPr>
            <w:tcW w:w="1702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610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6 365 951,15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6 130 951,15  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6 130 951,15  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18 627 853,45  </w:t>
            </w:r>
          </w:p>
        </w:tc>
        <w:tc>
          <w:tcPr>
            <w:tcW w:w="1843" w:type="dxa"/>
            <w:gridSpan w:val="2"/>
            <w:vMerge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4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Итого по задаче 3</w:t>
            </w:r>
          </w:p>
        </w:tc>
        <w:tc>
          <w:tcPr>
            <w:tcW w:w="850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702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3858" w:type="dxa"/>
            <w:gridSpan w:val="21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910A98">
              <w:rPr>
                <w:i/>
                <w:iCs/>
                <w:sz w:val="14"/>
                <w:szCs w:val="14"/>
              </w:rPr>
              <w:t>Задача № 4. Обеспечить безопасный, качественный отдых и оздоровление детей в летний период.</w:t>
            </w:r>
          </w:p>
        </w:tc>
        <w:tc>
          <w:tcPr>
            <w:tcW w:w="1843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4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Обеспечение реализации мероприятия на создание безопастного, качественного отдыха и оздоровления детей в летний период.  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42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50" w:type="dxa"/>
            <w:gridSpan w:val="4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0707</w:t>
            </w:r>
          </w:p>
        </w:tc>
        <w:tc>
          <w:tcPr>
            <w:tcW w:w="989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696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5 271 344,00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5 182 400,00  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5 182 400,00  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AF135F">
            <w:pPr>
              <w:rPr>
                <w:color w:val="000000"/>
                <w:sz w:val="16"/>
                <w:szCs w:val="16"/>
              </w:rPr>
            </w:pPr>
            <w:r w:rsidRPr="00910A98">
              <w:rPr>
                <w:color w:val="000000"/>
                <w:sz w:val="16"/>
                <w:szCs w:val="16"/>
              </w:rPr>
              <w:t xml:space="preserve">15 636 144,00  </w:t>
            </w:r>
          </w:p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Организовать отдых и оздоровление в летний период в загородных лагерях  </w:t>
            </w:r>
            <w:r w:rsidRPr="00910A98">
              <w:rPr>
                <w:sz w:val="14"/>
                <w:szCs w:val="14"/>
              </w:rPr>
              <w:br/>
              <w:t xml:space="preserve"> </w:t>
            </w: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0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4.1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оплата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50" w:type="dxa"/>
            <w:gridSpan w:val="4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0707</w:t>
            </w:r>
          </w:p>
        </w:tc>
        <w:tc>
          <w:tcPr>
            <w:tcW w:w="989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0220076490</w:t>
            </w:r>
          </w:p>
        </w:tc>
        <w:tc>
          <w:tcPr>
            <w:tcW w:w="1696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612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2 296 000,00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2 296 000,00  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2 296 000,00  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6 888 000,00  </w:t>
            </w:r>
          </w:p>
        </w:tc>
        <w:tc>
          <w:tcPr>
            <w:tcW w:w="1843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br/>
              <w:t>1078 человек получат питание в лагерях с дневным пребыванием детей ежегодно</w:t>
            </w:r>
            <w:r w:rsidRPr="00910A98">
              <w:rPr>
                <w:sz w:val="14"/>
                <w:szCs w:val="14"/>
              </w:rPr>
              <w:br/>
              <w:t xml:space="preserve"> </w:t>
            </w: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0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4.2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оплата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 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50" w:type="dxa"/>
            <w:gridSpan w:val="4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0707</w:t>
            </w:r>
          </w:p>
        </w:tc>
        <w:tc>
          <w:tcPr>
            <w:tcW w:w="989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0220076490</w:t>
            </w:r>
          </w:p>
        </w:tc>
        <w:tc>
          <w:tcPr>
            <w:tcW w:w="1696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612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2 324 800,00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2 324 800,00  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2 324 800,00  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6 974 400,00  </w:t>
            </w:r>
          </w:p>
        </w:tc>
        <w:tc>
          <w:tcPr>
            <w:tcW w:w="1843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150 ребенка в возрасте от 7 до 18 лет (в.т.ч. Опекаемые дети)смогут преобрести путевки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 </w:t>
            </w: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0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4.3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50" w:type="dxa"/>
            <w:gridSpan w:val="4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0707</w:t>
            </w:r>
          </w:p>
        </w:tc>
        <w:tc>
          <w:tcPr>
            <w:tcW w:w="989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0220073970</w:t>
            </w:r>
          </w:p>
        </w:tc>
        <w:tc>
          <w:tcPr>
            <w:tcW w:w="1696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612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561 600,00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561 600,00  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561 600,00  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1 684 800,00  </w:t>
            </w:r>
          </w:p>
        </w:tc>
        <w:tc>
          <w:tcPr>
            <w:tcW w:w="1843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4 работника муниципальных загородных оздоровительных лагерей ежегодно получат доплаты </w:t>
            </w: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4.4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Софинансирование субсидии на выплаты отдельным категориям работников муниципальных загородных оздоровительных лагерей, на оплату услуг по санитарно- эпидемиологической оценке обстановки в муниципальных загородных оздоровительных лагерях, оказанных на договорной основе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040</w:t>
            </w:r>
          </w:p>
        </w:tc>
        <w:tc>
          <w:tcPr>
            <w:tcW w:w="1150" w:type="dxa"/>
            <w:gridSpan w:val="4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0707</w:t>
            </w:r>
          </w:p>
        </w:tc>
        <w:tc>
          <w:tcPr>
            <w:tcW w:w="989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02200S3970</w:t>
            </w:r>
          </w:p>
        </w:tc>
        <w:tc>
          <w:tcPr>
            <w:tcW w:w="1696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612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562,00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562,00  </w:t>
            </w:r>
          </w:p>
        </w:tc>
        <w:tc>
          <w:tcPr>
            <w:tcW w:w="1843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4 работник муниципальных загородных оздоровительных лагерей ежегодно получат доплаты </w:t>
            </w: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5.9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Организация питания обучающихся 10 классов в период проведения военных сборов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150" w:type="dxa"/>
            <w:gridSpan w:val="4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0707</w:t>
            </w:r>
          </w:p>
        </w:tc>
        <w:tc>
          <w:tcPr>
            <w:tcW w:w="989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0220080670</w:t>
            </w:r>
          </w:p>
        </w:tc>
        <w:tc>
          <w:tcPr>
            <w:tcW w:w="1696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244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88 382,00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 Организация питания обучающихся 10 классов в период проведения военных сборов </w:t>
            </w:r>
          </w:p>
        </w:tc>
      </w:tr>
      <w:tr w:rsidR="00AF135F" w:rsidRPr="00910A98" w:rsidTr="00910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8" w:type="dxa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224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150" w:type="dxa"/>
            <w:gridSpan w:val="4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989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696" w:type="dxa"/>
            <w:gridSpan w:val="2"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505 304 821,51  </w:t>
            </w:r>
          </w:p>
        </w:tc>
        <w:tc>
          <w:tcPr>
            <w:tcW w:w="1424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495 611 209,24  </w:t>
            </w:r>
          </w:p>
        </w:tc>
        <w:tc>
          <w:tcPr>
            <w:tcW w:w="1560" w:type="dxa"/>
            <w:gridSpan w:val="3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 xml:space="preserve">495 611 209,24  </w:t>
            </w:r>
          </w:p>
        </w:tc>
        <w:tc>
          <w:tcPr>
            <w:tcW w:w="1700" w:type="dxa"/>
            <w:gridSpan w:val="2"/>
            <w:noWrap/>
            <w:hideMark/>
          </w:tcPr>
          <w:p w:rsidR="00AF135F" w:rsidRPr="00910A98" w:rsidRDefault="00AF135F" w:rsidP="00AF135F">
            <w:pPr>
              <w:rPr>
                <w:color w:val="000000"/>
                <w:sz w:val="14"/>
                <w:szCs w:val="14"/>
              </w:rPr>
            </w:pPr>
            <w:r w:rsidRPr="00910A98">
              <w:rPr>
                <w:color w:val="000000"/>
                <w:sz w:val="14"/>
                <w:szCs w:val="14"/>
              </w:rPr>
              <w:t xml:space="preserve">1 496 527 239,99  </w:t>
            </w:r>
          </w:p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AF135F" w:rsidRPr="00910A98" w:rsidRDefault="00AF135F" w:rsidP="00910A98">
            <w:pPr>
              <w:spacing w:line="276" w:lineRule="auto"/>
              <w:rPr>
                <w:sz w:val="14"/>
                <w:szCs w:val="14"/>
              </w:rPr>
            </w:pPr>
            <w:r w:rsidRPr="00910A98">
              <w:rPr>
                <w:sz w:val="14"/>
                <w:szCs w:val="14"/>
              </w:rPr>
              <w:t> </w:t>
            </w:r>
          </w:p>
        </w:tc>
      </w:tr>
    </w:tbl>
    <w:p w:rsidR="00614585" w:rsidRDefault="00614585" w:rsidP="00A6543F">
      <w:pPr>
        <w:spacing w:line="276" w:lineRule="auto"/>
        <w:rPr>
          <w:sz w:val="28"/>
          <w:szCs w:val="28"/>
        </w:rPr>
      </w:pPr>
    </w:p>
    <w:p w:rsidR="00614585" w:rsidRDefault="00614585" w:rsidP="00A6543F">
      <w:pPr>
        <w:spacing w:line="276" w:lineRule="auto"/>
        <w:rPr>
          <w:sz w:val="28"/>
          <w:szCs w:val="28"/>
        </w:rPr>
      </w:pPr>
    </w:p>
    <w:p w:rsidR="00A6543F" w:rsidRPr="000D30C0" w:rsidRDefault="00F70A61" w:rsidP="00A654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A7969" w:rsidRPr="000D30C0">
        <w:rPr>
          <w:sz w:val="28"/>
          <w:szCs w:val="28"/>
        </w:rPr>
        <w:t xml:space="preserve"> МОО</w:t>
      </w:r>
      <w:r w:rsidR="00EA7969" w:rsidRPr="000D30C0">
        <w:rPr>
          <w:sz w:val="28"/>
          <w:szCs w:val="28"/>
        </w:rPr>
        <w:tab/>
      </w:r>
      <w:r w:rsidR="00EA7969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9E0EED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965739" w:rsidRPr="000D30C0">
        <w:rPr>
          <w:sz w:val="28"/>
          <w:szCs w:val="28"/>
        </w:rPr>
        <w:t>Д.Ю. Зайцев</w:t>
      </w:r>
    </w:p>
    <w:p w:rsidR="00EA7969" w:rsidRPr="000D30C0" w:rsidRDefault="00EA7969" w:rsidP="00A6543F">
      <w:pPr>
        <w:spacing w:line="276" w:lineRule="auto"/>
        <w:rPr>
          <w:sz w:val="28"/>
          <w:szCs w:val="28"/>
        </w:rPr>
      </w:pPr>
    </w:p>
    <w:p w:rsidR="00EA7969" w:rsidRPr="000D30C0" w:rsidRDefault="00EA7969" w:rsidP="00A6543F">
      <w:pPr>
        <w:spacing w:line="276" w:lineRule="auto"/>
        <w:rPr>
          <w:sz w:val="28"/>
          <w:szCs w:val="28"/>
        </w:rPr>
      </w:pPr>
    </w:p>
    <w:tbl>
      <w:tblPr>
        <w:tblW w:w="15185" w:type="dxa"/>
        <w:tblInd w:w="93" w:type="dxa"/>
        <w:tblLayout w:type="fixed"/>
        <w:tblLook w:val="04A0"/>
      </w:tblPr>
      <w:tblGrid>
        <w:gridCol w:w="1397"/>
        <w:gridCol w:w="3997"/>
        <w:gridCol w:w="1277"/>
        <w:gridCol w:w="282"/>
        <w:gridCol w:w="1276"/>
        <w:gridCol w:w="990"/>
        <w:gridCol w:w="1709"/>
        <w:gridCol w:w="1420"/>
        <w:gridCol w:w="1270"/>
        <w:gridCol w:w="289"/>
        <w:gridCol w:w="1278"/>
      </w:tblGrid>
      <w:tr w:rsidR="00260224" w:rsidRPr="000D30C0" w:rsidTr="00D4100D">
        <w:trPr>
          <w:trHeight w:val="85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224" w:rsidRPr="000D30C0" w:rsidRDefault="00260224" w:rsidP="00846C5C">
            <w:pPr>
              <w:jc w:val="center"/>
            </w:pPr>
            <w:bookmarkStart w:id="3" w:name="RANGE!A1:P98"/>
            <w:bookmarkStart w:id="4" w:name="RANGE!A1:J10"/>
            <w:bookmarkEnd w:id="3"/>
            <w:bookmarkEnd w:id="4"/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224" w:rsidRPr="000D30C0" w:rsidRDefault="00260224" w:rsidP="00846C5C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224" w:rsidRPr="000D30C0" w:rsidRDefault="00260224" w:rsidP="00846C5C">
            <w:pPr>
              <w:jc w:val="center"/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224" w:rsidRPr="000D30C0" w:rsidRDefault="00260224" w:rsidP="00846C5C"/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A61" w:rsidRDefault="00F70A61" w:rsidP="00251443">
            <w:pPr>
              <w:jc w:val="right"/>
            </w:pPr>
          </w:p>
          <w:p w:rsidR="00F70A61" w:rsidRDefault="00F70A61" w:rsidP="00251443">
            <w:pPr>
              <w:jc w:val="right"/>
            </w:pPr>
          </w:p>
          <w:p w:rsidR="00F70A61" w:rsidRDefault="00F70A61" w:rsidP="00251443">
            <w:pPr>
              <w:jc w:val="right"/>
            </w:pPr>
          </w:p>
          <w:p w:rsidR="00F70A61" w:rsidRDefault="00F70A61" w:rsidP="00251443">
            <w:pPr>
              <w:jc w:val="right"/>
            </w:pPr>
          </w:p>
          <w:p w:rsidR="00F70A61" w:rsidRDefault="00F70A61" w:rsidP="00251443">
            <w:pPr>
              <w:jc w:val="right"/>
            </w:pPr>
          </w:p>
          <w:p w:rsidR="00F70A61" w:rsidRDefault="00F70A61" w:rsidP="00251443">
            <w:pPr>
              <w:jc w:val="right"/>
            </w:pPr>
          </w:p>
          <w:p w:rsidR="00F70A61" w:rsidRDefault="00F70A61" w:rsidP="00251443">
            <w:pPr>
              <w:jc w:val="right"/>
            </w:pPr>
          </w:p>
          <w:p w:rsidR="00F70A61" w:rsidRDefault="00F70A61" w:rsidP="00251443">
            <w:pPr>
              <w:jc w:val="right"/>
            </w:pPr>
          </w:p>
          <w:p w:rsidR="00F70A61" w:rsidRDefault="00F70A61" w:rsidP="00251443">
            <w:pPr>
              <w:jc w:val="right"/>
            </w:pPr>
          </w:p>
          <w:p w:rsidR="00260224" w:rsidRPr="000D30C0" w:rsidRDefault="00260224" w:rsidP="00251443">
            <w:pPr>
              <w:jc w:val="right"/>
            </w:pPr>
            <w:r w:rsidRPr="000D30C0">
              <w:t xml:space="preserve">Приложение № 1 </w:t>
            </w:r>
            <w:r w:rsidRPr="000D30C0">
              <w:br/>
              <w:t>к подпрограмме 2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nil"/>
            </w:tcBorders>
          </w:tcPr>
          <w:p w:rsidR="00260224" w:rsidRPr="000D30C0" w:rsidRDefault="00260224" w:rsidP="006C1050">
            <w:pPr>
              <w:jc w:val="right"/>
            </w:pPr>
          </w:p>
        </w:tc>
      </w:tr>
      <w:tr w:rsidR="00260224" w:rsidRPr="000D30C0" w:rsidTr="00084A5A">
        <w:trPr>
          <w:trHeight w:val="750"/>
        </w:trPr>
        <w:tc>
          <w:tcPr>
            <w:tcW w:w="13907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0224" w:rsidRPr="000D30C0" w:rsidRDefault="00260224" w:rsidP="006B16F4">
            <w:pPr>
              <w:jc w:val="center"/>
            </w:pPr>
            <w:r w:rsidRPr="000D30C0">
              <w:rPr>
                <w:b/>
                <w:bCs/>
              </w:rPr>
              <w:t>Перечень и значение показателей результативности</w:t>
            </w: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</w:tcBorders>
          </w:tcPr>
          <w:p w:rsidR="00260224" w:rsidRPr="000D30C0" w:rsidRDefault="00260224" w:rsidP="006B16F4">
            <w:pPr>
              <w:jc w:val="center"/>
              <w:rPr>
                <w:b/>
                <w:bCs/>
              </w:rPr>
            </w:pPr>
          </w:p>
        </w:tc>
      </w:tr>
      <w:tr w:rsidR="007545D1" w:rsidRPr="000D30C0" w:rsidTr="00D4100D">
        <w:trPr>
          <w:trHeight w:val="1032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Цель, целевые индикаторы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Единица и</w:t>
            </w:r>
            <w:r w:rsidRPr="000D30C0">
              <w:t>з</w:t>
            </w:r>
            <w:r w:rsidRPr="000D30C0">
              <w:t>мерения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Источник информации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F579BD">
            <w:pPr>
              <w:jc w:val="center"/>
            </w:pPr>
            <w:r w:rsidRPr="000D30C0">
              <w:t>2017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F579BD">
            <w:pPr>
              <w:jc w:val="center"/>
            </w:pPr>
            <w:r w:rsidRPr="000D30C0">
              <w:t>2018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5D1" w:rsidRPr="000D30C0" w:rsidRDefault="007545D1" w:rsidP="00F579BD">
            <w:pPr>
              <w:jc w:val="center"/>
            </w:pPr>
            <w:r w:rsidRPr="000D30C0">
              <w:t>2019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45D1" w:rsidRPr="000D30C0" w:rsidRDefault="007545D1" w:rsidP="00F579BD">
            <w:pPr>
              <w:ind w:left="-109"/>
              <w:jc w:val="center"/>
            </w:pPr>
          </w:p>
          <w:p w:rsidR="007545D1" w:rsidRPr="000D30C0" w:rsidRDefault="007545D1" w:rsidP="00F579BD">
            <w:pPr>
              <w:ind w:left="-109"/>
              <w:jc w:val="center"/>
            </w:pPr>
            <w:r w:rsidRPr="000D30C0">
              <w:t>2020 год</w:t>
            </w:r>
          </w:p>
        </w:tc>
      </w:tr>
      <w:tr w:rsidR="00260224" w:rsidRPr="000D30C0" w:rsidTr="00084A5A">
        <w:trPr>
          <w:trHeight w:val="540"/>
        </w:trPr>
        <w:tc>
          <w:tcPr>
            <w:tcW w:w="12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224" w:rsidRPr="000D30C0" w:rsidRDefault="00260224" w:rsidP="00846C5C">
            <w:r w:rsidRPr="000D30C0">
              <w:t>Цель: создание условий для эффективного управления отраслью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224" w:rsidRPr="000D30C0" w:rsidRDefault="00260224" w:rsidP="00846C5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224" w:rsidRPr="000D30C0" w:rsidRDefault="00260224" w:rsidP="00846C5C"/>
        </w:tc>
      </w:tr>
      <w:tr w:rsidR="007545D1" w:rsidRPr="000D30C0" w:rsidTr="00D4100D">
        <w:trPr>
          <w:trHeight w:val="2132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2.1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6C1050">
            <w:r w:rsidRPr="000D30C0">
              <w:t>Своевременное доведение Главным распорядителем лим</w:t>
            </w:r>
            <w:r w:rsidRPr="000D30C0">
              <w:t>и</w:t>
            </w:r>
            <w:r w:rsidRPr="000D30C0">
              <w:t>тов бюджетных обязательств до подведомственных учреждений, предусмотренных законом о бюджете за отчетный год в пе</w:t>
            </w:r>
            <w:r w:rsidRPr="000D30C0">
              <w:t>р</w:t>
            </w:r>
            <w:r w:rsidRPr="000D30C0">
              <w:t xml:space="preserve">воначальной редакции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балл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D1" w:rsidRPr="000D30C0" w:rsidRDefault="007545D1" w:rsidP="006C1050">
            <w:pPr>
              <w:jc w:val="center"/>
            </w:pPr>
            <w:r w:rsidRPr="000D30C0"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D1" w:rsidRPr="000D30C0" w:rsidRDefault="007545D1" w:rsidP="00260224">
            <w:pPr>
              <w:jc w:val="center"/>
            </w:pPr>
            <w:r w:rsidRPr="000D30C0">
              <w:t>5</w:t>
            </w:r>
          </w:p>
        </w:tc>
      </w:tr>
      <w:tr w:rsidR="007545D1" w:rsidRPr="000D30C0" w:rsidTr="00D4100D">
        <w:trPr>
          <w:trHeight w:val="69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2.2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6C1050">
            <w:r w:rsidRPr="000D30C0">
              <w:t>Соблюдение сроков предоста</w:t>
            </w:r>
            <w:r w:rsidRPr="000D30C0">
              <w:t>в</w:t>
            </w:r>
            <w:r w:rsidRPr="000D30C0">
              <w:t>ления годовой бюджетной о</w:t>
            </w:r>
            <w:r w:rsidRPr="000D30C0">
              <w:t>т</w:t>
            </w:r>
            <w:r w:rsidRPr="000D30C0">
              <w:t xml:space="preserve">четности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балл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D1" w:rsidRPr="000D30C0" w:rsidRDefault="007545D1" w:rsidP="006C1050">
            <w:pPr>
              <w:jc w:val="center"/>
            </w:pPr>
            <w:r w:rsidRPr="000D30C0"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D1" w:rsidRPr="000D30C0" w:rsidRDefault="007545D1" w:rsidP="00260224">
            <w:pPr>
              <w:jc w:val="center"/>
            </w:pPr>
            <w:r w:rsidRPr="000D30C0">
              <w:t>5</w:t>
            </w:r>
          </w:p>
        </w:tc>
      </w:tr>
      <w:tr w:rsidR="007545D1" w:rsidRPr="000D30C0" w:rsidTr="00D4100D">
        <w:trPr>
          <w:trHeight w:val="1128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2.3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6C1050">
            <w:r w:rsidRPr="000D30C0">
              <w:t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</w:t>
            </w:r>
            <w:r w:rsidRPr="000D30C0">
              <w:t>а</w:t>
            </w:r>
            <w:r w:rsidRPr="000D30C0">
              <w:t>новый период в соответствии со  сроками, утвержденными орг</w:t>
            </w:r>
            <w:r w:rsidRPr="000D30C0">
              <w:t>а</w:t>
            </w:r>
            <w:r w:rsidRPr="000D30C0">
              <w:t>нами исполнительной власти Березовского района, осущест</w:t>
            </w:r>
            <w:r w:rsidRPr="000D30C0">
              <w:t>в</w:t>
            </w:r>
            <w:r w:rsidRPr="000D30C0">
              <w:t>ляющими функции и полном</w:t>
            </w:r>
            <w:r w:rsidRPr="000D30C0">
              <w:t>о</w:t>
            </w:r>
            <w:r w:rsidRPr="000D30C0">
              <w:t xml:space="preserve">чия учредителя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балл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1" w:rsidRPr="000D30C0" w:rsidRDefault="007545D1" w:rsidP="00846C5C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1" w:rsidRPr="000D30C0" w:rsidRDefault="007545D1" w:rsidP="00846C5C">
            <w:pPr>
              <w:jc w:val="center"/>
            </w:pPr>
            <w:r w:rsidRPr="000D30C0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D1" w:rsidRPr="000D30C0" w:rsidRDefault="007545D1" w:rsidP="006C1050">
            <w:pPr>
              <w:jc w:val="center"/>
            </w:pPr>
            <w:r w:rsidRPr="000D30C0"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5D1" w:rsidRPr="000D30C0" w:rsidRDefault="007545D1" w:rsidP="00260224">
            <w:pPr>
              <w:jc w:val="center"/>
            </w:pPr>
            <w:r w:rsidRPr="000D30C0">
              <w:t>5</w:t>
            </w:r>
          </w:p>
        </w:tc>
      </w:tr>
      <w:tr w:rsidR="00260224" w:rsidRPr="000D30C0" w:rsidTr="00631255">
        <w:trPr>
          <w:gridAfter w:val="1"/>
          <w:wAfter w:w="1278" w:type="dxa"/>
          <w:trHeight w:val="60"/>
        </w:trPr>
        <w:tc>
          <w:tcPr>
            <w:tcW w:w="12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224" w:rsidRPr="000D30C0" w:rsidRDefault="00260224" w:rsidP="00846C5C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224" w:rsidRPr="000D30C0" w:rsidRDefault="00260224" w:rsidP="00846C5C">
            <w:pPr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224" w:rsidRPr="000D30C0" w:rsidRDefault="00260224" w:rsidP="00846C5C"/>
        </w:tc>
      </w:tr>
    </w:tbl>
    <w:p w:rsidR="00721343" w:rsidRPr="000D30C0" w:rsidRDefault="00F70A61" w:rsidP="005C4C19">
      <w:pPr>
        <w:spacing w:line="276" w:lineRule="auto"/>
      </w:pPr>
      <w:r>
        <w:rPr>
          <w:sz w:val="28"/>
          <w:szCs w:val="28"/>
        </w:rPr>
        <w:t>Н</w:t>
      </w:r>
      <w:r w:rsidR="00B06CFE" w:rsidRPr="000D30C0">
        <w:rPr>
          <w:sz w:val="28"/>
          <w:szCs w:val="28"/>
        </w:rPr>
        <w:t>ачальник МОО</w:t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9E0EED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r w:rsidR="00B06CFE" w:rsidRPr="000D30C0">
        <w:rPr>
          <w:sz w:val="28"/>
          <w:szCs w:val="28"/>
        </w:rPr>
        <w:tab/>
      </w:r>
      <w:bookmarkStart w:id="5" w:name="RANGE!A1:P27"/>
      <w:bookmarkEnd w:id="5"/>
      <w:r w:rsidR="00965739" w:rsidRPr="000D30C0">
        <w:rPr>
          <w:sz w:val="28"/>
          <w:szCs w:val="28"/>
        </w:rPr>
        <w:t>Д.Ю. Зайцев</w:t>
      </w:r>
    </w:p>
    <w:tbl>
      <w:tblPr>
        <w:tblpPr w:leftFromText="180" w:rightFromText="180" w:vertAnchor="text" w:horzAnchor="margin" w:tblpY="-306"/>
        <w:tblW w:w="16019" w:type="dxa"/>
        <w:tblLook w:val="04A0"/>
      </w:tblPr>
      <w:tblGrid>
        <w:gridCol w:w="960"/>
        <w:gridCol w:w="2840"/>
        <w:gridCol w:w="1820"/>
        <w:gridCol w:w="700"/>
        <w:gridCol w:w="640"/>
        <w:gridCol w:w="1180"/>
        <w:gridCol w:w="740"/>
        <w:gridCol w:w="1300"/>
        <w:gridCol w:w="1300"/>
        <w:gridCol w:w="1300"/>
        <w:gridCol w:w="1300"/>
        <w:gridCol w:w="1939"/>
      </w:tblGrid>
      <w:tr w:rsidR="00631255" w:rsidRPr="000D30C0" w:rsidTr="00631255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1255" w:rsidRPr="000D30C0" w:rsidRDefault="00631255" w:rsidP="00631255">
            <w:pPr>
              <w:jc w:val="right"/>
              <w:rPr>
                <w:sz w:val="20"/>
                <w:szCs w:val="20"/>
              </w:rPr>
            </w:pPr>
            <w:r w:rsidRPr="000D30C0">
              <w:rPr>
                <w:sz w:val="20"/>
                <w:szCs w:val="20"/>
              </w:rPr>
              <w:t xml:space="preserve">Приложение № 2 </w:t>
            </w:r>
            <w:r w:rsidRPr="000D30C0">
              <w:rPr>
                <w:sz w:val="20"/>
                <w:szCs w:val="20"/>
              </w:rPr>
              <w:br/>
              <w:t>к  подпрограмме 2 «Обеспечение реализации муниципальной программы и прочие мероприятия в области образования»</w:t>
            </w:r>
          </w:p>
        </w:tc>
      </w:tr>
      <w:tr w:rsidR="00631255" w:rsidRPr="000D30C0" w:rsidTr="00631255">
        <w:trPr>
          <w:trHeight w:val="375"/>
        </w:trPr>
        <w:tc>
          <w:tcPr>
            <w:tcW w:w="16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jc w:val="center"/>
              <w:rPr>
                <w:b/>
                <w:bCs/>
                <w:sz w:val="28"/>
                <w:szCs w:val="28"/>
              </w:rPr>
            </w:pPr>
            <w:r w:rsidRPr="000D30C0">
              <w:rPr>
                <w:b/>
                <w:bCs/>
                <w:sz w:val="28"/>
                <w:szCs w:val="28"/>
              </w:rPr>
              <w:t>Перечень мероприятий подпрограммы</w:t>
            </w:r>
          </w:p>
        </w:tc>
      </w:tr>
      <w:tr w:rsidR="00631255" w:rsidRPr="000D30C0" w:rsidTr="0063125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jc w:val="center"/>
              <w:rPr>
                <w:sz w:val="28"/>
                <w:szCs w:val="28"/>
              </w:rPr>
            </w:pPr>
            <w:r w:rsidRPr="000D30C0">
              <w:rPr>
                <w:sz w:val="28"/>
                <w:szCs w:val="2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1255" w:rsidRPr="000D30C0" w:rsidRDefault="00631255" w:rsidP="00631255">
            <w:pPr>
              <w:rPr>
                <w:sz w:val="22"/>
                <w:szCs w:val="22"/>
              </w:rPr>
            </w:pPr>
            <w:r w:rsidRPr="000D30C0">
              <w:rPr>
                <w:sz w:val="22"/>
                <w:szCs w:val="22"/>
              </w:rPr>
              <w:t> </w:t>
            </w:r>
          </w:p>
        </w:tc>
      </w:tr>
    </w:tbl>
    <w:tbl>
      <w:tblPr>
        <w:tblW w:w="15840" w:type="dxa"/>
        <w:tblInd w:w="93" w:type="dxa"/>
        <w:tblLook w:val="04A0"/>
      </w:tblPr>
      <w:tblGrid>
        <w:gridCol w:w="640"/>
        <w:gridCol w:w="2840"/>
        <w:gridCol w:w="1820"/>
        <w:gridCol w:w="700"/>
        <w:gridCol w:w="640"/>
        <w:gridCol w:w="1180"/>
        <w:gridCol w:w="740"/>
        <w:gridCol w:w="1300"/>
        <w:gridCol w:w="1300"/>
        <w:gridCol w:w="1300"/>
        <w:gridCol w:w="1300"/>
        <w:gridCol w:w="2080"/>
      </w:tblGrid>
      <w:tr w:rsidR="00F70A61" w:rsidRPr="00F70A61" w:rsidTr="00F70A61">
        <w:trPr>
          <w:trHeight w:val="37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Цели, задачи, мероприятий подпрограммы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Расходы по годам реализации подпрограммы (рублей)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70A61" w:rsidRPr="00F70A61" w:rsidTr="00F70A61">
        <w:trPr>
          <w:trHeight w:val="12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61" w:rsidRPr="00F70A61" w:rsidRDefault="00F70A61" w:rsidP="00F70A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61" w:rsidRPr="00F70A61" w:rsidRDefault="00F70A61" w:rsidP="00F70A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A61" w:rsidRPr="00F70A61" w:rsidRDefault="00F70A61" w:rsidP="00F70A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Итого на очередной финансовый год и плановый период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61" w:rsidRPr="00F70A61" w:rsidRDefault="00F70A61" w:rsidP="00F70A61">
            <w:pPr>
              <w:rPr>
                <w:color w:val="000000"/>
                <w:sz w:val="16"/>
                <w:szCs w:val="16"/>
              </w:rPr>
            </w:pPr>
          </w:p>
        </w:tc>
      </w:tr>
      <w:tr w:rsidR="00F70A61" w:rsidRPr="00F70A61" w:rsidTr="00F70A6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20"/>
                <w:szCs w:val="20"/>
              </w:rPr>
            </w:pPr>
            <w:r w:rsidRPr="00F70A6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70A61" w:rsidRPr="00F70A61" w:rsidTr="00F70A61">
        <w:trPr>
          <w:trHeight w:val="375"/>
        </w:trPr>
        <w:tc>
          <w:tcPr>
            <w:tcW w:w="13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Цель: создать условия для эффективного управления отраслью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A61" w:rsidRPr="00F70A61" w:rsidRDefault="00F70A61" w:rsidP="00F70A61">
            <w:pPr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0A61" w:rsidRPr="00F70A61" w:rsidTr="00F70A61">
        <w:trPr>
          <w:trHeight w:val="330"/>
        </w:trPr>
        <w:tc>
          <w:tcPr>
            <w:tcW w:w="15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Задача 1 Организация деятельности муниципального отдела образования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F70A61" w:rsidRPr="00F70A61" w:rsidTr="00F70A61">
        <w:trPr>
          <w:trHeight w:val="6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1.1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Руководство и управление в сфере установленных функций органов муниципальнной власти Березовского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МОО администрации Березовского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07 09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0210080230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2 579 297,55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2 479 297,55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2 479 297,55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7 537 892,65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обепечение реализации муниципальной программы на 100%</w:t>
            </w:r>
          </w:p>
        </w:tc>
      </w:tr>
      <w:tr w:rsidR="00F70A61" w:rsidRPr="00F70A61" w:rsidTr="00F70A61">
        <w:trPr>
          <w:trHeight w:val="7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Администрация Березовского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07 09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0210075520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2 301 190,00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3 348 800,00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3 348 800,00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8 998 790,00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сопровождение 112 детей сирот и детей оставшихся без попечения родителей</w:t>
            </w:r>
          </w:p>
        </w:tc>
      </w:tr>
      <w:tr w:rsidR="00F70A61" w:rsidRPr="00F70A61" w:rsidTr="00F70A61">
        <w:trPr>
          <w:trHeight w:val="9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1.2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Обеспечение методического сопровождения подведомственных учреждений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07 09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0210080620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3 073 353,65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3 073 353,65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3 073 353,65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9 220 060,95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оказание методической помощи 280 педагогическим работникам района</w:t>
            </w:r>
          </w:p>
        </w:tc>
      </w:tr>
      <w:tr w:rsidR="00F70A61" w:rsidRPr="00F70A61" w:rsidTr="00F70A61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1.6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Обеспечение  жилыми помещениями детей сирот и детей, оставшихся без попечения родителей, лиц из  числа детей сирот и детей, осавшихся без попечения родителей за счёт средств краевого бюджета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Управление по архитектуре, градостроительству, земельным и имущественным отношениям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02100R0820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8 846 000,00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11 794 700,00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Обеспечение жильём детей сирот, детей оставшихся без попечения родителей</w:t>
            </w:r>
          </w:p>
        </w:tc>
      </w:tr>
      <w:tr w:rsidR="00F70A61" w:rsidRPr="00F70A61" w:rsidTr="00F70A6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1.7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для детей в дорожном движении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0210073980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612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70 500,00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70 500,00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приобретение оборудования в ДОУ для безопасного поведения на дороге</w:t>
            </w:r>
          </w:p>
        </w:tc>
      </w:tr>
      <w:tr w:rsidR="00F70A61" w:rsidRPr="00F70A61" w:rsidTr="00F70A6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1.8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0210073980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612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10 420,00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10 420,00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приобретение световозвращающих приспособлений для 527 первоклашек</w:t>
            </w:r>
          </w:p>
        </w:tc>
      </w:tr>
      <w:tr w:rsidR="00F70A61" w:rsidRPr="00F70A61" w:rsidTr="00F70A61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1.9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Софинансирование субсидии бюджетам муниципальных образований на проведение мероприятий, направленных на обеспечение безопасного участия для детей в дорожном движении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02100S3980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612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приобретение оборудования в ДОУ для безопасного поведения на дороге</w:t>
            </w:r>
          </w:p>
        </w:tc>
      </w:tr>
      <w:tr w:rsidR="00F70A61" w:rsidRPr="00F70A61" w:rsidTr="00F70A61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2.0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A61" w:rsidRPr="00F70A61" w:rsidRDefault="00F70A61" w:rsidP="00F70A61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Муниципальный отдел образования администрации Березовского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02100S3980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612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1 050,00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1 050,00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приобретение световозвращающих приспособлений для 527 первоклашек</w:t>
            </w:r>
          </w:p>
        </w:tc>
      </w:tr>
      <w:tr w:rsidR="00F70A61" w:rsidRPr="00F70A61" w:rsidTr="00F70A61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right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16 882 811,20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right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11 850 151,20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right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8 901 451,20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right"/>
              <w:rPr>
                <w:color w:val="000000"/>
                <w:sz w:val="16"/>
                <w:szCs w:val="16"/>
              </w:rPr>
            </w:pPr>
            <w:r w:rsidRPr="00F70A61">
              <w:rPr>
                <w:color w:val="000000"/>
                <w:sz w:val="16"/>
                <w:szCs w:val="16"/>
              </w:rPr>
              <w:t xml:space="preserve">37 634 413,60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A61" w:rsidRPr="00F70A61" w:rsidRDefault="00F70A61" w:rsidP="00F70A61">
            <w:pPr>
              <w:jc w:val="center"/>
              <w:rPr>
                <w:sz w:val="16"/>
                <w:szCs w:val="16"/>
              </w:rPr>
            </w:pPr>
            <w:r w:rsidRPr="00F70A61">
              <w:rPr>
                <w:sz w:val="16"/>
                <w:szCs w:val="16"/>
              </w:rPr>
              <w:t> </w:t>
            </w:r>
          </w:p>
        </w:tc>
      </w:tr>
    </w:tbl>
    <w:p w:rsidR="00251443" w:rsidRPr="000D30C0" w:rsidRDefault="00251443" w:rsidP="005C4C19">
      <w:pPr>
        <w:spacing w:line="276" w:lineRule="auto"/>
        <w:rPr>
          <w:sz w:val="20"/>
          <w:szCs w:val="20"/>
        </w:rPr>
      </w:pPr>
    </w:p>
    <w:p w:rsidR="00965739" w:rsidRPr="000D30C0" w:rsidRDefault="00965739" w:rsidP="00965739">
      <w:pPr>
        <w:spacing w:line="276" w:lineRule="auto"/>
      </w:pPr>
      <w:r w:rsidRPr="000D30C0">
        <w:rPr>
          <w:sz w:val="28"/>
          <w:szCs w:val="28"/>
        </w:rPr>
        <w:t>Начальник МОО</w:t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</w:r>
      <w:r w:rsidRPr="000D30C0">
        <w:rPr>
          <w:sz w:val="28"/>
          <w:szCs w:val="28"/>
        </w:rPr>
        <w:tab/>
        <w:t>Д.Ю. Зайцев</w:t>
      </w:r>
    </w:p>
    <w:p w:rsidR="00EA7969" w:rsidRPr="00585FD3" w:rsidRDefault="00EA7969" w:rsidP="00965739">
      <w:pPr>
        <w:spacing w:line="276" w:lineRule="auto"/>
        <w:rPr>
          <w:sz w:val="28"/>
          <w:szCs w:val="28"/>
        </w:rPr>
      </w:pPr>
    </w:p>
    <w:sectPr w:rsidR="00EA7969" w:rsidRPr="00585FD3" w:rsidSect="00614585">
      <w:pgSz w:w="16840" w:h="11907" w:orient="landscape" w:code="9"/>
      <w:pgMar w:top="284" w:right="539" w:bottom="0" w:left="709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EE" w:rsidRDefault="001366EE">
      <w:r>
        <w:separator/>
      </w:r>
    </w:p>
  </w:endnote>
  <w:endnote w:type="continuationSeparator" w:id="0">
    <w:p w:rsidR="001366EE" w:rsidRDefault="0013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EE" w:rsidRDefault="001366EE">
      <w:r>
        <w:separator/>
      </w:r>
    </w:p>
  </w:footnote>
  <w:footnote w:type="continuationSeparator" w:id="0">
    <w:p w:rsidR="001366EE" w:rsidRDefault="00136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B2500"/>
    <w:multiLevelType w:val="hybridMultilevel"/>
    <w:tmpl w:val="442C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3BCE"/>
    <w:multiLevelType w:val="multilevel"/>
    <w:tmpl w:val="F4225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A84C38"/>
    <w:multiLevelType w:val="hybridMultilevel"/>
    <w:tmpl w:val="5B78936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B182F9C"/>
    <w:multiLevelType w:val="hybridMultilevel"/>
    <w:tmpl w:val="BDDE80B2"/>
    <w:lvl w:ilvl="0" w:tplc="3F004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2164C2"/>
    <w:multiLevelType w:val="hybridMultilevel"/>
    <w:tmpl w:val="F0207CF4"/>
    <w:lvl w:ilvl="0" w:tplc="DC0A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50652"/>
    <w:multiLevelType w:val="hybridMultilevel"/>
    <w:tmpl w:val="2C16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05B3C"/>
    <w:multiLevelType w:val="hybridMultilevel"/>
    <w:tmpl w:val="D020FD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>
    <w:nsid w:val="335F02E7"/>
    <w:multiLevelType w:val="hybridMultilevel"/>
    <w:tmpl w:val="B78C2A84"/>
    <w:lvl w:ilvl="0" w:tplc="733AD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4287B"/>
    <w:multiLevelType w:val="hybridMultilevel"/>
    <w:tmpl w:val="C6FAF28C"/>
    <w:lvl w:ilvl="0" w:tplc="1C1E0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62A6B"/>
    <w:multiLevelType w:val="hybridMultilevel"/>
    <w:tmpl w:val="DA0C92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6BE3A6C"/>
    <w:multiLevelType w:val="hybridMultilevel"/>
    <w:tmpl w:val="9050C836"/>
    <w:lvl w:ilvl="0" w:tplc="97EE2C0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5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A0C5625"/>
    <w:multiLevelType w:val="hybridMultilevel"/>
    <w:tmpl w:val="2AD0D4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7577D6"/>
    <w:multiLevelType w:val="hybridMultilevel"/>
    <w:tmpl w:val="8406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31525"/>
    <w:multiLevelType w:val="hybridMultilevel"/>
    <w:tmpl w:val="A0D48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3124A6"/>
    <w:multiLevelType w:val="hybridMultilevel"/>
    <w:tmpl w:val="4C9C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96420"/>
    <w:multiLevelType w:val="hybridMultilevel"/>
    <w:tmpl w:val="75D87918"/>
    <w:lvl w:ilvl="0" w:tplc="F50EE48C">
      <w:start w:val="5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8">
    <w:nsid w:val="76417590"/>
    <w:multiLevelType w:val="hybridMultilevel"/>
    <w:tmpl w:val="F252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06774"/>
    <w:multiLevelType w:val="hybridMultilevel"/>
    <w:tmpl w:val="261C65C4"/>
    <w:lvl w:ilvl="0" w:tplc="7BD653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4DF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DC6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8885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6886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EAF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F678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DC60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C834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32"/>
  </w:num>
  <w:num w:numId="5">
    <w:abstractNumId w:val="26"/>
  </w:num>
  <w:num w:numId="6">
    <w:abstractNumId w:val="40"/>
  </w:num>
  <w:num w:numId="7">
    <w:abstractNumId w:val="19"/>
  </w:num>
  <w:num w:numId="8">
    <w:abstractNumId w:val="22"/>
  </w:num>
  <w:num w:numId="9">
    <w:abstractNumId w:val="16"/>
  </w:num>
  <w:num w:numId="10">
    <w:abstractNumId w:val="33"/>
  </w:num>
  <w:num w:numId="11">
    <w:abstractNumId w:val="11"/>
  </w:num>
  <w:num w:numId="12">
    <w:abstractNumId w:val="13"/>
  </w:num>
  <w:num w:numId="13">
    <w:abstractNumId w:val="28"/>
  </w:num>
  <w:num w:numId="14">
    <w:abstractNumId w:val="37"/>
  </w:num>
  <w:num w:numId="15">
    <w:abstractNumId w:val="9"/>
  </w:num>
  <w:num w:numId="16">
    <w:abstractNumId w:val="34"/>
  </w:num>
  <w:num w:numId="17">
    <w:abstractNumId w:val="12"/>
  </w:num>
  <w:num w:numId="18">
    <w:abstractNumId w:val="24"/>
  </w:num>
  <w:num w:numId="19">
    <w:abstractNumId w:val="21"/>
  </w:num>
  <w:num w:numId="20">
    <w:abstractNumId w:val="23"/>
  </w:num>
  <w:num w:numId="21">
    <w:abstractNumId w:val="7"/>
  </w:num>
  <w:num w:numId="22">
    <w:abstractNumId w:val="25"/>
  </w:num>
  <w:num w:numId="23">
    <w:abstractNumId w:val="29"/>
  </w:num>
  <w:num w:numId="24">
    <w:abstractNumId w:val="3"/>
  </w:num>
  <w:num w:numId="25">
    <w:abstractNumId w:val="15"/>
  </w:num>
  <w:num w:numId="26">
    <w:abstractNumId w:val="14"/>
  </w:num>
  <w:num w:numId="27">
    <w:abstractNumId w:val="0"/>
  </w:num>
  <w:num w:numId="28">
    <w:abstractNumId w:val="20"/>
  </w:num>
  <w:num w:numId="29">
    <w:abstractNumId w:val="36"/>
  </w:num>
  <w:num w:numId="30">
    <w:abstractNumId w:val="5"/>
  </w:num>
  <w:num w:numId="31">
    <w:abstractNumId w:val="6"/>
  </w:num>
  <w:num w:numId="32">
    <w:abstractNumId w:val="10"/>
  </w:num>
  <w:num w:numId="33">
    <w:abstractNumId w:val="39"/>
  </w:num>
  <w:num w:numId="34">
    <w:abstractNumId w:val="27"/>
  </w:num>
  <w:num w:numId="35">
    <w:abstractNumId w:val="2"/>
  </w:num>
  <w:num w:numId="36">
    <w:abstractNumId w:val="4"/>
  </w:num>
  <w:num w:numId="37">
    <w:abstractNumId w:val="30"/>
  </w:num>
  <w:num w:numId="38">
    <w:abstractNumId w:val="38"/>
  </w:num>
  <w:num w:numId="39">
    <w:abstractNumId w:val="31"/>
  </w:num>
  <w:num w:numId="40">
    <w:abstractNumId w:val="8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15F"/>
    <w:rsid w:val="00000596"/>
    <w:rsid w:val="00001406"/>
    <w:rsid w:val="0000198A"/>
    <w:rsid w:val="00001EB7"/>
    <w:rsid w:val="00004C78"/>
    <w:rsid w:val="00007AF6"/>
    <w:rsid w:val="00010556"/>
    <w:rsid w:val="00011023"/>
    <w:rsid w:val="0001171F"/>
    <w:rsid w:val="00011D16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5224"/>
    <w:rsid w:val="00025359"/>
    <w:rsid w:val="00025597"/>
    <w:rsid w:val="00025E9A"/>
    <w:rsid w:val="00027270"/>
    <w:rsid w:val="0002773D"/>
    <w:rsid w:val="00031083"/>
    <w:rsid w:val="00031774"/>
    <w:rsid w:val="00032792"/>
    <w:rsid w:val="000329AD"/>
    <w:rsid w:val="0003357D"/>
    <w:rsid w:val="00033C14"/>
    <w:rsid w:val="0003454E"/>
    <w:rsid w:val="00034A03"/>
    <w:rsid w:val="00034F0E"/>
    <w:rsid w:val="00035089"/>
    <w:rsid w:val="0003580A"/>
    <w:rsid w:val="00036B08"/>
    <w:rsid w:val="000372F3"/>
    <w:rsid w:val="00037806"/>
    <w:rsid w:val="00041701"/>
    <w:rsid w:val="00041C5C"/>
    <w:rsid w:val="00041F71"/>
    <w:rsid w:val="000432A3"/>
    <w:rsid w:val="00045163"/>
    <w:rsid w:val="000470B6"/>
    <w:rsid w:val="00047492"/>
    <w:rsid w:val="00047F52"/>
    <w:rsid w:val="00050BBA"/>
    <w:rsid w:val="00052A40"/>
    <w:rsid w:val="000551C6"/>
    <w:rsid w:val="000556AC"/>
    <w:rsid w:val="000561B8"/>
    <w:rsid w:val="000564F4"/>
    <w:rsid w:val="00056D2B"/>
    <w:rsid w:val="0005714D"/>
    <w:rsid w:val="00057C13"/>
    <w:rsid w:val="000600CA"/>
    <w:rsid w:val="000601E5"/>
    <w:rsid w:val="0006132A"/>
    <w:rsid w:val="00061BAF"/>
    <w:rsid w:val="000631D7"/>
    <w:rsid w:val="00063938"/>
    <w:rsid w:val="00063AE7"/>
    <w:rsid w:val="000643A4"/>
    <w:rsid w:val="00064971"/>
    <w:rsid w:val="00067012"/>
    <w:rsid w:val="000674AB"/>
    <w:rsid w:val="00071C60"/>
    <w:rsid w:val="00071F2C"/>
    <w:rsid w:val="00072A94"/>
    <w:rsid w:val="00072CB0"/>
    <w:rsid w:val="000733B1"/>
    <w:rsid w:val="000743C0"/>
    <w:rsid w:val="00075D79"/>
    <w:rsid w:val="00075E8B"/>
    <w:rsid w:val="00076A96"/>
    <w:rsid w:val="00077254"/>
    <w:rsid w:val="000773AF"/>
    <w:rsid w:val="00081090"/>
    <w:rsid w:val="00082AEB"/>
    <w:rsid w:val="00084A5A"/>
    <w:rsid w:val="00086AED"/>
    <w:rsid w:val="00086BCF"/>
    <w:rsid w:val="00086DCA"/>
    <w:rsid w:val="00087DB8"/>
    <w:rsid w:val="00087E14"/>
    <w:rsid w:val="00090B17"/>
    <w:rsid w:val="00090C02"/>
    <w:rsid w:val="00091FD7"/>
    <w:rsid w:val="000920C2"/>
    <w:rsid w:val="00092DAC"/>
    <w:rsid w:val="0009361E"/>
    <w:rsid w:val="000966FE"/>
    <w:rsid w:val="000A0D1C"/>
    <w:rsid w:val="000A1547"/>
    <w:rsid w:val="000A36EF"/>
    <w:rsid w:val="000A4457"/>
    <w:rsid w:val="000A44A2"/>
    <w:rsid w:val="000A5421"/>
    <w:rsid w:val="000A6266"/>
    <w:rsid w:val="000A657A"/>
    <w:rsid w:val="000A69E6"/>
    <w:rsid w:val="000A743C"/>
    <w:rsid w:val="000B0336"/>
    <w:rsid w:val="000B10A6"/>
    <w:rsid w:val="000B296C"/>
    <w:rsid w:val="000B4133"/>
    <w:rsid w:val="000B476C"/>
    <w:rsid w:val="000B48E1"/>
    <w:rsid w:val="000B5A45"/>
    <w:rsid w:val="000B731A"/>
    <w:rsid w:val="000B7620"/>
    <w:rsid w:val="000B7CC4"/>
    <w:rsid w:val="000C19C7"/>
    <w:rsid w:val="000C1D4A"/>
    <w:rsid w:val="000C20F8"/>
    <w:rsid w:val="000C293F"/>
    <w:rsid w:val="000C2FE3"/>
    <w:rsid w:val="000C3090"/>
    <w:rsid w:val="000C360E"/>
    <w:rsid w:val="000C3D4D"/>
    <w:rsid w:val="000C44CC"/>
    <w:rsid w:val="000C56E4"/>
    <w:rsid w:val="000D0E4D"/>
    <w:rsid w:val="000D19F4"/>
    <w:rsid w:val="000D30C0"/>
    <w:rsid w:val="000D6995"/>
    <w:rsid w:val="000E047F"/>
    <w:rsid w:val="000E0A15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5228"/>
    <w:rsid w:val="000F5254"/>
    <w:rsid w:val="000F5E9B"/>
    <w:rsid w:val="000F6D7C"/>
    <w:rsid w:val="000F6DFC"/>
    <w:rsid w:val="001000AB"/>
    <w:rsid w:val="001001D1"/>
    <w:rsid w:val="00100652"/>
    <w:rsid w:val="00100719"/>
    <w:rsid w:val="001009A5"/>
    <w:rsid w:val="00100F9B"/>
    <w:rsid w:val="001013F4"/>
    <w:rsid w:val="001014C6"/>
    <w:rsid w:val="00101F38"/>
    <w:rsid w:val="00102FEF"/>
    <w:rsid w:val="00104335"/>
    <w:rsid w:val="00105C30"/>
    <w:rsid w:val="00106663"/>
    <w:rsid w:val="001073DA"/>
    <w:rsid w:val="00107406"/>
    <w:rsid w:val="0011142B"/>
    <w:rsid w:val="0011274C"/>
    <w:rsid w:val="00113095"/>
    <w:rsid w:val="00115999"/>
    <w:rsid w:val="00115FB8"/>
    <w:rsid w:val="00116CE6"/>
    <w:rsid w:val="00117BCA"/>
    <w:rsid w:val="00121064"/>
    <w:rsid w:val="001224F0"/>
    <w:rsid w:val="001232FD"/>
    <w:rsid w:val="0012492A"/>
    <w:rsid w:val="00124D4B"/>
    <w:rsid w:val="00125331"/>
    <w:rsid w:val="00127C09"/>
    <w:rsid w:val="00130811"/>
    <w:rsid w:val="00130B58"/>
    <w:rsid w:val="001310AC"/>
    <w:rsid w:val="001326D5"/>
    <w:rsid w:val="00132E7B"/>
    <w:rsid w:val="00133D1F"/>
    <w:rsid w:val="00134C9C"/>
    <w:rsid w:val="00135152"/>
    <w:rsid w:val="00135615"/>
    <w:rsid w:val="001366EE"/>
    <w:rsid w:val="00136909"/>
    <w:rsid w:val="00137018"/>
    <w:rsid w:val="00141096"/>
    <w:rsid w:val="00141861"/>
    <w:rsid w:val="00141A8A"/>
    <w:rsid w:val="0014369E"/>
    <w:rsid w:val="00145146"/>
    <w:rsid w:val="0014553F"/>
    <w:rsid w:val="00145BB2"/>
    <w:rsid w:val="001519AB"/>
    <w:rsid w:val="0015306C"/>
    <w:rsid w:val="001533D5"/>
    <w:rsid w:val="00153498"/>
    <w:rsid w:val="00153555"/>
    <w:rsid w:val="001535D2"/>
    <w:rsid w:val="00154198"/>
    <w:rsid w:val="001553CE"/>
    <w:rsid w:val="00155E94"/>
    <w:rsid w:val="001575A3"/>
    <w:rsid w:val="00157A61"/>
    <w:rsid w:val="001636A1"/>
    <w:rsid w:val="00163D01"/>
    <w:rsid w:val="001647CC"/>
    <w:rsid w:val="00164AD2"/>
    <w:rsid w:val="00164AE4"/>
    <w:rsid w:val="001652FE"/>
    <w:rsid w:val="001669F6"/>
    <w:rsid w:val="00166E9E"/>
    <w:rsid w:val="00167863"/>
    <w:rsid w:val="001712B7"/>
    <w:rsid w:val="0017147D"/>
    <w:rsid w:val="001714F2"/>
    <w:rsid w:val="001733A4"/>
    <w:rsid w:val="00174321"/>
    <w:rsid w:val="001752F4"/>
    <w:rsid w:val="00176C36"/>
    <w:rsid w:val="001778A5"/>
    <w:rsid w:val="00182A09"/>
    <w:rsid w:val="00182F03"/>
    <w:rsid w:val="0018409F"/>
    <w:rsid w:val="0018515D"/>
    <w:rsid w:val="001854C1"/>
    <w:rsid w:val="00185991"/>
    <w:rsid w:val="001871F6"/>
    <w:rsid w:val="001874BA"/>
    <w:rsid w:val="00187EB9"/>
    <w:rsid w:val="001908F0"/>
    <w:rsid w:val="0019182E"/>
    <w:rsid w:val="0019217B"/>
    <w:rsid w:val="00192A22"/>
    <w:rsid w:val="0019462E"/>
    <w:rsid w:val="00195693"/>
    <w:rsid w:val="00196A8D"/>
    <w:rsid w:val="001A0853"/>
    <w:rsid w:val="001A1A1B"/>
    <w:rsid w:val="001A1CAC"/>
    <w:rsid w:val="001A1FF4"/>
    <w:rsid w:val="001A396F"/>
    <w:rsid w:val="001A3FAD"/>
    <w:rsid w:val="001A4046"/>
    <w:rsid w:val="001A4329"/>
    <w:rsid w:val="001A49B6"/>
    <w:rsid w:val="001A69CE"/>
    <w:rsid w:val="001A6C16"/>
    <w:rsid w:val="001A6C66"/>
    <w:rsid w:val="001A7ABB"/>
    <w:rsid w:val="001A7D37"/>
    <w:rsid w:val="001A7FF7"/>
    <w:rsid w:val="001B006E"/>
    <w:rsid w:val="001B14D8"/>
    <w:rsid w:val="001B1D23"/>
    <w:rsid w:val="001B2261"/>
    <w:rsid w:val="001B4A63"/>
    <w:rsid w:val="001B5D33"/>
    <w:rsid w:val="001B62BA"/>
    <w:rsid w:val="001B77D8"/>
    <w:rsid w:val="001B793E"/>
    <w:rsid w:val="001C2168"/>
    <w:rsid w:val="001C2CC7"/>
    <w:rsid w:val="001C2FF1"/>
    <w:rsid w:val="001C5F05"/>
    <w:rsid w:val="001C6B1B"/>
    <w:rsid w:val="001C75E0"/>
    <w:rsid w:val="001C7D5A"/>
    <w:rsid w:val="001D07EC"/>
    <w:rsid w:val="001D0B79"/>
    <w:rsid w:val="001D3915"/>
    <w:rsid w:val="001E0C55"/>
    <w:rsid w:val="001E14C8"/>
    <w:rsid w:val="001E2178"/>
    <w:rsid w:val="001E239C"/>
    <w:rsid w:val="001E24CD"/>
    <w:rsid w:val="001E3DD2"/>
    <w:rsid w:val="001E5074"/>
    <w:rsid w:val="001E7B7C"/>
    <w:rsid w:val="001E7F3F"/>
    <w:rsid w:val="001F1E99"/>
    <w:rsid w:val="001F4332"/>
    <w:rsid w:val="001F4CD7"/>
    <w:rsid w:val="001F5BB7"/>
    <w:rsid w:val="001F6DC3"/>
    <w:rsid w:val="00200414"/>
    <w:rsid w:val="0020147F"/>
    <w:rsid w:val="00205CA5"/>
    <w:rsid w:val="00205F5E"/>
    <w:rsid w:val="0020655F"/>
    <w:rsid w:val="00206E94"/>
    <w:rsid w:val="00211B94"/>
    <w:rsid w:val="00214F80"/>
    <w:rsid w:val="00215408"/>
    <w:rsid w:val="002156B0"/>
    <w:rsid w:val="00215D6A"/>
    <w:rsid w:val="0021616C"/>
    <w:rsid w:val="00216486"/>
    <w:rsid w:val="00216D6E"/>
    <w:rsid w:val="00217B63"/>
    <w:rsid w:val="00217FA5"/>
    <w:rsid w:val="002205E8"/>
    <w:rsid w:val="0022326E"/>
    <w:rsid w:val="00223F34"/>
    <w:rsid w:val="00224353"/>
    <w:rsid w:val="00224E3F"/>
    <w:rsid w:val="0022505D"/>
    <w:rsid w:val="002257B5"/>
    <w:rsid w:val="00227353"/>
    <w:rsid w:val="0023282A"/>
    <w:rsid w:val="0023289E"/>
    <w:rsid w:val="00233306"/>
    <w:rsid w:val="002333B1"/>
    <w:rsid w:val="002334F2"/>
    <w:rsid w:val="002340C9"/>
    <w:rsid w:val="00234DA0"/>
    <w:rsid w:val="00236382"/>
    <w:rsid w:val="002372F6"/>
    <w:rsid w:val="00242DF1"/>
    <w:rsid w:val="002447ED"/>
    <w:rsid w:val="00246041"/>
    <w:rsid w:val="00247837"/>
    <w:rsid w:val="002506EF"/>
    <w:rsid w:val="00251443"/>
    <w:rsid w:val="002526BF"/>
    <w:rsid w:val="0025389B"/>
    <w:rsid w:val="002540B7"/>
    <w:rsid w:val="00254388"/>
    <w:rsid w:val="00255DB2"/>
    <w:rsid w:val="00256802"/>
    <w:rsid w:val="002600C9"/>
    <w:rsid w:val="00260224"/>
    <w:rsid w:val="00261367"/>
    <w:rsid w:val="00261415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14F"/>
    <w:rsid w:val="002724CB"/>
    <w:rsid w:val="00272AEE"/>
    <w:rsid w:val="00272C95"/>
    <w:rsid w:val="00273A30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C95"/>
    <w:rsid w:val="00283AE5"/>
    <w:rsid w:val="00283E54"/>
    <w:rsid w:val="00284B66"/>
    <w:rsid w:val="002879FE"/>
    <w:rsid w:val="00290CE2"/>
    <w:rsid w:val="00290E82"/>
    <w:rsid w:val="00290F53"/>
    <w:rsid w:val="00291E8A"/>
    <w:rsid w:val="00292A63"/>
    <w:rsid w:val="00292E7F"/>
    <w:rsid w:val="00292F32"/>
    <w:rsid w:val="00293B0D"/>
    <w:rsid w:val="00295B41"/>
    <w:rsid w:val="00297802"/>
    <w:rsid w:val="002A17A4"/>
    <w:rsid w:val="002A2E3B"/>
    <w:rsid w:val="002A5FC8"/>
    <w:rsid w:val="002A62A5"/>
    <w:rsid w:val="002A7B27"/>
    <w:rsid w:val="002B0FE5"/>
    <w:rsid w:val="002B1545"/>
    <w:rsid w:val="002B3C65"/>
    <w:rsid w:val="002B45CE"/>
    <w:rsid w:val="002B5C29"/>
    <w:rsid w:val="002B746C"/>
    <w:rsid w:val="002B773E"/>
    <w:rsid w:val="002C08A2"/>
    <w:rsid w:val="002C09A0"/>
    <w:rsid w:val="002C12D5"/>
    <w:rsid w:val="002C20BC"/>
    <w:rsid w:val="002C26F8"/>
    <w:rsid w:val="002C27D7"/>
    <w:rsid w:val="002C3C65"/>
    <w:rsid w:val="002C44CA"/>
    <w:rsid w:val="002C47E6"/>
    <w:rsid w:val="002C59C2"/>
    <w:rsid w:val="002C6819"/>
    <w:rsid w:val="002C69F2"/>
    <w:rsid w:val="002C6E99"/>
    <w:rsid w:val="002C7016"/>
    <w:rsid w:val="002C71C8"/>
    <w:rsid w:val="002D1B76"/>
    <w:rsid w:val="002D20B9"/>
    <w:rsid w:val="002D3660"/>
    <w:rsid w:val="002D4805"/>
    <w:rsid w:val="002D4D5A"/>
    <w:rsid w:val="002E0DB8"/>
    <w:rsid w:val="002E0E86"/>
    <w:rsid w:val="002E10EE"/>
    <w:rsid w:val="002E140D"/>
    <w:rsid w:val="002E16A4"/>
    <w:rsid w:val="002E1CE5"/>
    <w:rsid w:val="002E2459"/>
    <w:rsid w:val="002E2646"/>
    <w:rsid w:val="002E5DA9"/>
    <w:rsid w:val="002E724E"/>
    <w:rsid w:val="002E76A4"/>
    <w:rsid w:val="002F07F6"/>
    <w:rsid w:val="002F16E8"/>
    <w:rsid w:val="002F182B"/>
    <w:rsid w:val="002F1F64"/>
    <w:rsid w:val="002F25B9"/>
    <w:rsid w:val="002F3E6C"/>
    <w:rsid w:val="002F3EA9"/>
    <w:rsid w:val="002F52D0"/>
    <w:rsid w:val="002F573C"/>
    <w:rsid w:val="002F6290"/>
    <w:rsid w:val="002F72EA"/>
    <w:rsid w:val="00300107"/>
    <w:rsid w:val="003007EF"/>
    <w:rsid w:val="00300D56"/>
    <w:rsid w:val="00300FF8"/>
    <w:rsid w:val="0030181E"/>
    <w:rsid w:val="0030317A"/>
    <w:rsid w:val="00303D05"/>
    <w:rsid w:val="00303F4A"/>
    <w:rsid w:val="00305106"/>
    <w:rsid w:val="00307B1B"/>
    <w:rsid w:val="00307C7D"/>
    <w:rsid w:val="00312CF8"/>
    <w:rsid w:val="0031437E"/>
    <w:rsid w:val="00320224"/>
    <w:rsid w:val="00320347"/>
    <w:rsid w:val="00320349"/>
    <w:rsid w:val="00320F58"/>
    <w:rsid w:val="00322CB8"/>
    <w:rsid w:val="00323840"/>
    <w:rsid w:val="0032429F"/>
    <w:rsid w:val="00324A8B"/>
    <w:rsid w:val="00327599"/>
    <w:rsid w:val="003312E1"/>
    <w:rsid w:val="00332441"/>
    <w:rsid w:val="00332C79"/>
    <w:rsid w:val="003330BD"/>
    <w:rsid w:val="0033317B"/>
    <w:rsid w:val="003336FC"/>
    <w:rsid w:val="00333FEC"/>
    <w:rsid w:val="0033415F"/>
    <w:rsid w:val="00335687"/>
    <w:rsid w:val="00335FA3"/>
    <w:rsid w:val="00336117"/>
    <w:rsid w:val="00336157"/>
    <w:rsid w:val="00336E89"/>
    <w:rsid w:val="00340053"/>
    <w:rsid w:val="00340297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42A"/>
    <w:rsid w:val="003561AC"/>
    <w:rsid w:val="003565CD"/>
    <w:rsid w:val="0036032E"/>
    <w:rsid w:val="003603FC"/>
    <w:rsid w:val="003604B0"/>
    <w:rsid w:val="00360630"/>
    <w:rsid w:val="00361A0A"/>
    <w:rsid w:val="00361C0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279"/>
    <w:rsid w:val="003727AF"/>
    <w:rsid w:val="00372BDA"/>
    <w:rsid w:val="00372F26"/>
    <w:rsid w:val="003735FA"/>
    <w:rsid w:val="00373B01"/>
    <w:rsid w:val="003752ED"/>
    <w:rsid w:val="00375CC7"/>
    <w:rsid w:val="0037713B"/>
    <w:rsid w:val="00380A99"/>
    <w:rsid w:val="003810D1"/>
    <w:rsid w:val="00381208"/>
    <w:rsid w:val="00381482"/>
    <w:rsid w:val="00381605"/>
    <w:rsid w:val="003816CB"/>
    <w:rsid w:val="0038308E"/>
    <w:rsid w:val="00384882"/>
    <w:rsid w:val="00384A51"/>
    <w:rsid w:val="00384E54"/>
    <w:rsid w:val="00385C07"/>
    <w:rsid w:val="00385D5D"/>
    <w:rsid w:val="00386BE0"/>
    <w:rsid w:val="0038785E"/>
    <w:rsid w:val="00390785"/>
    <w:rsid w:val="00391454"/>
    <w:rsid w:val="00391AAD"/>
    <w:rsid w:val="0039334C"/>
    <w:rsid w:val="0039368B"/>
    <w:rsid w:val="00394A1D"/>
    <w:rsid w:val="00394B25"/>
    <w:rsid w:val="003957A3"/>
    <w:rsid w:val="00396AE1"/>
    <w:rsid w:val="00396F40"/>
    <w:rsid w:val="003975FC"/>
    <w:rsid w:val="00397FFE"/>
    <w:rsid w:val="003A115F"/>
    <w:rsid w:val="003A259A"/>
    <w:rsid w:val="003A2F0E"/>
    <w:rsid w:val="003A4518"/>
    <w:rsid w:val="003A46C0"/>
    <w:rsid w:val="003A4AE7"/>
    <w:rsid w:val="003A4EA9"/>
    <w:rsid w:val="003A58A5"/>
    <w:rsid w:val="003A66C1"/>
    <w:rsid w:val="003B0095"/>
    <w:rsid w:val="003B0673"/>
    <w:rsid w:val="003B13CD"/>
    <w:rsid w:val="003B145C"/>
    <w:rsid w:val="003B25A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A86"/>
    <w:rsid w:val="003B7D60"/>
    <w:rsid w:val="003C22EF"/>
    <w:rsid w:val="003C4401"/>
    <w:rsid w:val="003C4A48"/>
    <w:rsid w:val="003C5728"/>
    <w:rsid w:val="003D11CB"/>
    <w:rsid w:val="003D1CC5"/>
    <w:rsid w:val="003D2F1B"/>
    <w:rsid w:val="003D3307"/>
    <w:rsid w:val="003D5FC4"/>
    <w:rsid w:val="003D64A0"/>
    <w:rsid w:val="003D697D"/>
    <w:rsid w:val="003D6EDE"/>
    <w:rsid w:val="003D7229"/>
    <w:rsid w:val="003D7CC2"/>
    <w:rsid w:val="003D7D67"/>
    <w:rsid w:val="003D7D8F"/>
    <w:rsid w:val="003E0490"/>
    <w:rsid w:val="003E0EF3"/>
    <w:rsid w:val="003E1C39"/>
    <w:rsid w:val="003E2A7C"/>
    <w:rsid w:val="003E35FA"/>
    <w:rsid w:val="003E3F36"/>
    <w:rsid w:val="003E44BE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31E5"/>
    <w:rsid w:val="003F604D"/>
    <w:rsid w:val="003F65C8"/>
    <w:rsid w:val="003F7656"/>
    <w:rsid w:val="004027A7"/>
    <w:rsid w:val="004028C1"/>
    <w:rsid w:val="00402A7A"/>
    <w:rsid w:val="00402F8E"/>
    <w:rsid w:val="0040340A"/>
    <w:rsid w:val="00403BD2"/>
    <w:rsid w:val="00404223"/>
    <w:rsid w:val="004047A0"/>
    <w:rsid w:val="00405090"/>
    <w:rsid w:val="00411249"/>
    <w:rsid w:val="00411BBD"/>
    <w:rsid w:val="00412418"/>
    <w:rsid w:val="00412E8E"/>
    <w:rsid w:val="00413593"/>
    <w:rsid w:val="004138FF"/>
    <w:rsid w:val="00413EF5"/>
    <w:rsid w:val="00414F09"/>
    <w:rsid w:val="0041563F"/>
    <w:rsid w:val="004157ED"/>
    <w:rsid w:val="00416182"/>
    <w:rsid w:val="0042044C"/>
    <w:rsid w:val="00421EA7"/>
    <w:rsid w:val="004227FA"/>
    <w:rsid w:val="0042396E"/>
    <w:rsid w:val="004242D8"/>
    <w:rsid w:val="004248F8"/>
    <w:rsid w:val="0042494D"/>
    <w:rsid w:val="004258A3"/>
    <w:rsid w:val="004265D7"/>
    <w:rsid w:val="00427633"/>
    <w:rsid w:val="00427AEE"/>
    <w:rsid w:val="00427B29"/>
    <w:rsid w:val="00430313"/>
    <w:rsid w:val="00430712"/>
    <w:rsid w:val="0043146A"/>
    <w:rsid w:val="00431D30"/>
    <w:rsid w:val="00432100"/>
    <w:rsid w:val="0043363C"/>
    <w:rsid w:val="00436307"/>
    <w:rsid w:val="004364B3"/>
    <w:rsid w:val="00436B71"/>
    <w:rsid w:val="00440AC3"/>
    <w:rsid w:val="00441785"/>
    <w:rsid w:val="0044200E"/>
    <w:rsid w:val="00443651"/>
    <w:rsid w:val="00444AE2"/>
    <w:rsid w:val="004452B4"/>
    <w:rsid w:val="0044587A"/>
    <w:rsid w:val="00446071"/>
    <w:rsid w:val="00446874"/>
    <w:rsid w:val="004468AF"/>
    <w:rsid w:val="004479D5"/>
    <w:rsid w:val="00447DD3"/>
    <w:rsid w:val="00447E53"/>
    <w:rsid w:val="004500ED"/>
    <w:rsid w:val="00450821"/>
    <w:rsid w:val="004513E7"/>
    <w:rsid w:val="0045275F"/>
    <w:rsid w:val="00452D82"/>
    <w:rsid w:val="00453FB0"/>
    <w:rsid w:val="00454A3C"/>
    <w:rsid w:val="00454F0C"/>
    <w:rsid w:val="004553CC"/>
    <w:rsid w:val="00455B32"/>
    <w:rsid w:val="0045625A"/>
    <w:rsid w:val="004573A6"/>
    <w:rsid w:val="004579A0"/>
    <w:rsid w:val="00460A5F"/>
    <w:rsid w:val="00461604"/>
    <w:rsid w:val="004627BD"/>
    <w:rsid w:val="00463781"/>
    <w:rsid w:val="00463DBA"/>
    <w:rsid w:val="00463E48"/>
    <w:rsid w:val="00465C8B"/>
    <w:rsid w:val="00465F0F"/>
    <w:rsid w:val="00465FE8"/>
    <w:rsid w:val="00466186"/>
    <w:rsid w:val="00466D63"/>
    <w:rsid w:val="00466F46"/>
    <w:rsid w:val="004670DA"/>
    <w:rsid w:val="004672ED"/>
    <w:rsid w:val="00467DBE"/>
    <w:rsid w:val="00467F55"/>
    <w:rsid w:val="0047059C"/>
    <w:rsid w:val="004707A9"/>
    <w:rsid w:val="004707DB"/>
    <w:rsid w:val="00471857"/>
    <w:rsid w:val="004739A4"/>
    <w:rsid w:val="00474475"/>
    <w:rsid w:val="004750DD"/>
    <w:rsid w:val="00475918"/>
    <w:rsid w:val="00477278"/>
    <w:rsid w:val="004800B6"/>
    <w:rsid w:val="00481298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CD5"/>
    <w:rsid w:val="00490FA4"/>
    <w:rsid w:val="00492B3E"/>
    <w:rsid w:val="00493276"/>
    <w:rsid w:val="00494095"/>
    <w:rsid w:val="00494FF3"/>
    <w:rsid w:val="00495CC3"/>
    <w:rsid w:val="004975E0"/>
    <w:rsid w:val="004977DA"/>
    <w:rsid w:val="00497904"/>
    <w:rsid w:val="00497C14"/>
    <w:rsid w:val="004A147C"/>
    <w:rsid w:val="004A3769"/>
    <w:rsid w:val="004A55F9"/>
    <w:rsid w:val="004A70A1"/>
    <w:rsid w:val="004A7870"/>
    <w:rsid w:val="004B05BB"/>
    <w:rsid w:val="004B092F"/>
    <w:rsid w:val="004B21C0"/>
    <w:rsid w:val="004B2490"/>
    <w:rsid w:val="004B4973"/>
    <w:rsid w:val="004B51C2"/>
    <w:rsid w:val="004B595B"/>
    <w:rsid w:val="004B70B4"/>
    <w:rsid w:val="004B7A7A"/>
    <w:rsid w:val="004C3CD1"/>
    <w:rsid w:val="004C60CB"/>
    <w:rsid w:val="004C6112"/>
    <w:rsid w:val="004C6CA2"/>
    <w:rsid w:val="004C6E35"/>
    <w:rsid w:val="004C7698"/>
    <w:rsid w:val="004C77E1"/>
    <w:rsid w:val="004C7956"/>
    <w:rsid w:val="004D165D"/>
    <w:rsid w:val="004D2927"/>
    <w:rsid w:val="004D2B1D"/>
    <w:rsid w:val="004D3A00"/>
    <w:rsid w:val="004D44DA"/>
    <w:rsid w:val="004D52BD"/>
    <w:rsid w:val="004D6877"/>
    <w:rsid w:val="004D75BD"/>
    <w:rsid w:val="004E222F"/>
    <w:rsid w:val="004E29B1"/>
    <w:rsid w:val="004E2BBF"/>
    <w:rsid w:val="004E3C18"/>
    <w:rsid w:val="004E3EEE"/>
    <w:rsid w:val="004E46C8"/>
    <w:rsid w:val="004E4DBC"/>
    <w:rsid w:val="004E6204"/>
    <w:rsid w:val="004E6A80"/>
    <w:rsid w:val="004E6F11"/>
    <w:rsid w:val="004E713B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58F0"/>
    <w:rsid w:val="004F62D6"/>
    <w:rsid w:val="00501C20"/>
    <w:rsid w:val="0050388C"/>
    <w:rsid w:val="00504BAE"/>
    <w:rsid w:val="00505AA2"/>
    <w:rsid w:val="005069EA"/>
    <w:rsid w:val="00507E66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2611"/>
    <w:rsid w:val="005229DF"/>
    <w:rsid w:val="00522E63"/>
    <w:rsid w:val="00523155"/>
    <w:rsid w:val="005237E5"/>
    <w:rsid w:val="005237FE"/>
    <w:rsid w:val="005238C6"/>
    <w:rsid w:val="00523BEB"/>
    <w:rsid w:val="00523C20"/>
    <w:rsid w:val="00525386"/>
    <w:rsid w:val="0052661A"/>
    <w:rsid w:val="005277DA"/>
    <w:rsid w:val="00530473"/>
    <w:rsid w:val="0053054D"/>
    <w:rsid w:val="00530EE0"/>
    <w:rsid w:val="005315E1"/>
    <w:rsid w:val="0053283A"/>
    <w:rsid w:val="00532876"/>
    <w:rsid w:val="00532E9C"/>
    <w:rsid w:val="00532F1F"/>
    <w:rsid w:val="00533167"/>
    <w:rsid w:val="00533E23"/>
    <w:rsid w:val="00534A14"/>
    <w:rsid w:val="0053556C"/>
    <w:rsid w:val="00535B09"/>
    <w:rsid w:val="00536D8B"/>
    <w:rsid w:val="0053774B"/>
    <w:rsid w:val="0054077E"/>
    <w:rsid w:val="005409CE"/>
    <w:rsid w:val="00540B4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21DD"/>
    <w:rsid w:val="005531D4"/>
    <w:rsid w:val="00553414"/>
    <w:rsid w:val="00554262"/>
    <w:rsid w:val="005545B4"/>
    <w:rsid w:val="00554DAD"/>
    <w:rsid w:val="00554EDC"/>
    <w:rsid w:val="005567A5"/>
    <w:rsid w:val="0055791D"/>
    <w:rsid w:val="005604A3"/>
    <w:rsid w:val="00562CCF"/>
    <w:rsid w:val="00562FE5"/>
    <w:rsid w:val="005633D8"/>
    <w:rsid w:val="00563F60"/>
    <w:rsid w:val="00564062"/>
    <w:rsid w:val="00564971"/>
    <w:rsid w:val="005672BD"/>
    <w:rsid w:val="0056774F"/>
    <w:rsid w:val="00572A33"/>
    <w:rsid w:val="00576110"/>
    <w:rsid w:val="005764E7"/>
    <w:rsid w:val="00580B59"/>
    <w:rsid w:val="00581CA4"/>
    <w:rsid w:val="00582009"/>
    <w:rsid w:val="00582016"/>
    <w:rsid w:val="00583C9C"/>
    <w:rsid w:val="0058514D"/>
    <w:rsid w:val="00585FD3"/>
    <w:rsid w:val="00586ABA"/>
    <w:rsid w:val="0059042B"/>
    <w:rsid w:val="00592152"/>
    <w:rsid w:val="00592163"/>
    <w:rsid w:val="005924CD"/>
    <w:rsid w:val="005940DF"/>
    <w:rsid w:val="0059415E"/>
    <w:rsid w:val="005950E8"/>
    <w:rsid w:val="00596998"/>
    <w:rsid w:val="00597484"/>
    <w:rsid w:val="00597F3C"/>
    <w:rsid w:val="005A11FC"/>
    <w:rsid w:val="005A1218"/>
    <w:rsid w:val="005A17BA"/>
    <w:rsid w:val="005A28C2"/>
    <w:rsid w:val="005A2DCF"/>
    <w:rsid w:val="005A4704"/>
    <w:rsid w:val="005A6DC8"/>
    <w:rsid w:val="005B028C"/>
    <w:rsid w:val="005B0D74"/>
    <w:rsid w:val="005B19F3"/>
    <w:rsid w:val="005B3150"/>
    <w:rsid w:val="005B3FD7"/>
    <w:rsid w:val="005B68DE"/>
    <w:rsid w:val="005B7EE6"/>
    <w:rsid w:val="005C043E"/>
    <w:rsid w:val="005C0B41"/>
    <w:rsid w:val="005C338D"/>
    <w:rsid w:val="005C3557"/>
    <w:rsid w:val="005C36F8"/>
    <w:rsid w:val="005C4C19"/>
    <w:rsid w:val="005C5120"/>
    <w:rsid w:val="005C5AE5"/>
    <w:rsid w:val="005D054F"/>
    <w:rsid w:val="005D1949"/>
    <w:rsid w:val="005D24B8"/>
    <w:rsid w:val="005D37B9"/>
    <w:rsid w:val="005D42B2"/>
    <w:rsid w:val="005D441C"/>
    <w:rsid w:val="005D4AB8"/>
    <w:rsid w:val="005D5034"/>
    <w:rsid w:val="005D5254"/>
    <w:rsid w:val="005D58C4"/>
    <w:rsid w:val="005D6747"/>
    <w:rsid w:val="005D6823"/>
    <w:rsid w:val="005D6C36"/>
    <w:rsid w:val="005D718D"/>
    <w:rsid w:val="005E1352"/>
    <w:rsid w:val="005E142C"/>
    <w:rsid w:val="005E226D"/>
    <w:rsid w:val="005E26C9"/>
    <w:rsid w:val="005E2E75"/>
    <w:rsid w:val="005E38C4"/>
    <w:rsid w:val="005E3D09"/>
    <w:rsid w:val="005E4350"/>
    <w:rsid w:val="005E4786"/>
    <w:rsid w:val="005E47BF"/>
    <w:rsid w:val="005E54FD"/>
    <w:rsid w:val="005E7688"/>
    <w:rsid w:val="005E7DB0"/>
    <w:rsid w:val="005F000F"/>
    <w:rsid w:val="005F10FF"/>
    <w:rsid w:val="005F20AD"/>
    <w:rsid w:val="005F2241"/>
    <w:rsid w:val="005F2E0A"/>
    <w:rsid w:val="00601BA6"/>
    <w:rsid w:val="00602095"/>
    <w:rsid w:val="00602164"/>
    <w:rsid w:val="00603E51"/>
    <w:rsid w:val="0060573F"/>
    <w:rsid w:val="00606FE4"/>
    <w:rsid w:val="00610638"/>
    <w:rsid w:val="00611F2C"/>
    <w:rsid w:val="00612408"/>
    <w:rsid w:val="00612784"/>
    <w:rsid w:val="00614554"/>
    <w:rsid w:val="00614585"/>
    <w:rsid w:val="00615678"/>
    <w:rsid w:val="006165C7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30C06"/>
    <w:rsid w:val="00630C4A"/>
    <w:rsid w:val="00630DAD"/>
    <w:rsid w:val="00631255"/>
    <w:rsid w:val="006314E5"/>
    <w:rsid w:val="006314FF"/>
    <w:rsid w:val="006316A2"/>
    <w:rsid w:val="006318DB"/>
    <w:rsid w:val="00631BE3"/>
    <w:rsid w:val="00632117"/>
    <w:rsid w:val="006329D7"/>
    <w:rsid w:val="00633262"/>
    <w:rsid w:val="00633A87"/>
    <w:rsid w:val="006340E5"/>
    <w:rsid w:val="0063518E"/>
    <w:rsid w:val="0063592F"/>
    <w:rsid w:val="00635F41"/>
    <w:rsid w:val="006367AF"/>
    <w:rsid w:val="00636CB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E6C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137"/>
    <w:rsid w:val="00664229"/>
    <w:rsid w:val="00664BF0"/>
    <w:rsid w:val="006650B3"/>
    <w:rsid w:val="00672D75"/>
    <w:rsid w:val="006745B2"/>
    <w:rsid w:val="006746F5"/>
    <w:rsid w:val="00683038"/>
    <w:rsid w:val="00683B31"/>
    <w:rsid w:val="00684098"/>
    <w:rsid w:val="006845DE"/>
    <w:rsid w:val="006847ED"/>
    <w:rsid w:val="00684FA3"/>
    <w:rsid w:val="00685AAD"/>
    <w:rsid w:val="00685CF8"/>
    <w:rsid w:val="00685FD1"/>
    <w:rsid w:val="00686566"/>
    <w:rsid w:val="0068753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3B23"/>
    <w:rsid w:val="00695667"/>
    <w:rsid w:val="0069576A"/>
    <w:rsid w:val="0069650A"/>
    <w:rsid w:val="00697906"/>
    <w:rsid w:val="006A22CA"/>
    <w:rsid w:val="006A361F"/>
    <w:rsid w:val="006A3885"/>
    <w:rsid w:val="006A3D0E"/>
    <w:rsid w:val="006A51A5"/>
    <w:rsid w:val="006A5AEF"/>
    <w:rsid w:val="006A6CDB"/>
    <w:rsid w:val="006A6EDF"/>
    <w:rsid w:val="006B02E0"/>
    <w:rsid w:val="006B16F4"/>
    <w:rsid w:val="006B17D6"/>
    <w:rsid w:val="006B1FF6"/>
    <w:rsid w:val="006B2184"/>
    <w:rsid w:val="006B3446"/>
    <w:rsid w:val="006B3544"/>
    <w:rsid w:val="006B36FE"/>
    <w:rsid w:val="006B459C"/>
    <w:rsid w:val="006B4D8C"/>
    <w:rsid w:val="006B4D9A"/>
    <w:rsid w:val="006B4EBC"/>
    <w:rsid w:val="006B6AB2"/>
    <w:rsid w:val="006B7401"/>
    <w:rsid w:val="006B7C61"/>
    <w:rsid w:val="006C1050"/>
    <w:rsid w:val="006C19B1"/>
    <w:rsid w:val="006C19DC"/>
    <w:rsid w:val="006C2098"/>
    <w:rsid w:val="006C28C1"/>
    <w:rsid w:val="006C3E46"/>
    <w:rsid w:val="006C4F99"/>
    <w:rsid w:val="006C503E"/>
    <w:rsid w:val="006C5F1D"/>
    <w:rsid w:val="006C7CFE"/>
    <w:rsid w:val="006D3361"/>
    <w:rsid w:val="006D3A65"/>
    <w:rsid w:val="006D3C81"/>
    <w:rsid w:val="006E0825"/>
    <w:rsid w:val="006E105A"/>
    <w:rsid w:val="006E1110"/>
    <w:rsid w:val="006E119D"/>
    <w:rsid w:val="006E1493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48F5"/>
    <w:rsid w:val="006F4A3C"/>
    <w:rsid w:val="006F4F8C"/>
    <w:rsid w:val="006F521E"/>
    <w:rsid w:val="006F5ACD"/>
    <w:rsid w:val="006F5B91"/>
    <w:rsid w:val="006F5F41"/>
    <w:rsid w:val="007016D9"/>
    <w:rsid w:val="00701E93"/>
    <w:rsid w:val="00702403"/>
    <w:rsid w:val="007025DB"/>
    <w:rsid w:val="007035C7"/>
    <w:rsid w:val="007036F4"/>
    <w:rsid w:val="00703768"/>
    <w:rsid w:val="007052E4"/>
    <w:rsid w:val="0070710B"/>
    <w:rsid w:val="00710AE6"/>
    <w:rsid w:val="00711BD1"/>
    <w:rsid w:val="0071297F"/>
    <w:rsid w:val="00714000"/>
    <w:rsid w:val="007158E0"/>
    <w:rsid w:val="00716B57"/>
    <w:rsid w:val="00716CD5"/>
    <w:rsid w:val="00721343"/>
    <w:rsid w:val="00721A53"/>
    <w:rsid w:val="00721F7D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E1"/>
    <w:rsid w:val="007319FB"/>
    <w:rsid w:val="00731F1E"/>
    <w:rsid w:val="0073275A"/>
    <w:rsid w:val="007336E2"/>
    <w:rsid w:val="00733F9B"/>
    <w:rsid w:val="00734446"/>
    <w:rsid w:val="007345E3"/>
    <w:rsid w:val="00735149"/>
    <w:rsid w:val="0073694F"/>
    <w:rsid w:val="00740833"/>
    <w:rsid w:val="007408C8"/>
    <w:rsid w:val="0074095E"/>
    <w:rsid w:val="00743711"/>
    <w:rsid w:val="00743832"/>
    <w:rsid w:val="00744AAB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605"/>
    <w:rsid w:val="00752BE5"/>
    <w:rsid w:val="00752DBD"/>
    <w:rsid w:val="0075330A"/>
    <w:rsid w:val="0075375B"/>
    <w:rsid w:val="00753942"/>
    <w:rsid w:val="0075394A"/>
    <w:rsid w:val="007545D1"/>
    <w:rsid w:val="0075491B"/>
    <w:rsid w:val="0075524C"/>
    <w:rsid w:val="00755863"/>
    <w:rsid w:val="007559EF"/>
    <w:rsid w:val="00755F97"/>
    <w:rsid w:val="00756B9E"/>
    <w:rsid w:val="00760EE5"/>
    <w:rsid w:val="00761042"/>
    <w:rsid w:val="007614A6"/>
    <w:rsid w:val="007614EF"/>
    <w:rsid w:val="00761D6B"/>
    <w:rsid w:val="0076253D"/>
    <w:rsid w:val="00763887"/>
    <w:rsid w:val="00765947"/>
    <w:rsid w:val="007661DE"/>
    <w:rsid w:val="00767F64"/>
    <w:rsid w:val="00770AC9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0571"/>
    <w:rsid w:val="0078135D"/>
    <w:rsid w:val="007819B7"/>
    <w:rsid w:val="00782CC2"/>
    <w:rsid w:val="0078362A"/>
    <w:rsid w:val="00785E6F"/>
    <w:rsid w:val="00787053"/>
    <w:rsid w:val="00787D2B"/>
    <w:rsid w:val="007902E8"/>
    <w:rsid w:val="0079054F"/>
    <w:rsid w:val="0079092A"/>
    <w:rsid w:val="00791330"/>
    <w:rsid w:val="0079292F"/>
    <w:rsid w:val="00794758"/>
    <w:rsid w:val="007947B9"/>
    <w:rsid w:val="00794C38"/>
    <w:rsid w:val="0079525C"/>
    <w:rsid w:val="00795C4A"/>
    <w:rsid w:val="007964E3"/>
    <w:rsid w:val="00796DBE"/>
    <w:rsid w:val="007A0248"/>
    <w:rsid w:val="007A03D6"/>
    <w:rsid w:val="007A0E8C"/>
    <w:rsid w:val="007A156C"/>
    <w:rsid w:val="007A36E0"/>
    <w:rsid w:val="007A3980"/>
    <w:rsid w:val="007A3EC7"/>
    <w:rsid w:val="007A43E8"/>
    <w:rsid w:val="007A4669"/>
    <w:rsid w:val="007A5A17"/>
    <w:rsid w:val="007A5CFB"/>
    <w:rsid w:val="007A66D9"/>
    <w:rsid w:val="007A78DF"/>
    <w:rsid w:val="007A7D3E"/>
    <w:rsid w:val="007B1801"/>
    <w:rsid w:val="007B1D08"/>
    <w:rsid w:val="007B34CF"/>
    <w:rsid w:val="007B505F"/>
    <w:rsid w:val="007B50A8"/>
    <w:rsid w:val="007B59B5"/>
    <w:rsid w:val="007B5A2B"/>
    <w:rsid w:val="007B5E78"/>
    <w:rsid w:val="007B6610"/>
    <w:rsid w:val="007B797A"/>
    <w:rsid w:val="007C083C"/>
    <w:rsid w:val="007C1768"/>
    <w:rsid w:val="007C2E27"/>
    <w:rsid w:val="007C5356"/>
    <w:rsid w:val="007C6009"/>
    <w:rsid w:val="007C6DD9"/>
    <w:rsid w:val="007D08CF"/>
    <w:rsid w:val="007D0E48"/>
    <w:rsid w:val="007D0F48"/>
    <w:rsid w:val="007D1661"/>
    <w:rsid w:val="007D2562"/>
    <w:rsid w:val="007D3A54"/>
    <w:rsid w:val="007D52A4"/>
    <w:rsid w:val="007E0189"/>
    <w:rsid w:val="007E0548"/>
    <w:rsid w:val="007E092C"/>
    <w:rsid w:val="007E1A3B"/>
    <w:rsid w:val="007E1C6F"/>
    <w:rsid w:val="007E2073"/>
    <w:rsid w:val="007E2EA0"/>
    <w:rsid w:val="007E403B"/>
    <w:rsid w:val="007E56E2"/>
    <w:rsid w:val="007E5AA5"/>
    <w:rsid w:val="007E62B6"/>
    <w:rsid w:val="007E6A81"/>
    <w:rsid w:val="007E6B43"/>
    <w:rsid w:val="007E6E1B"/>
    <w:rsid w:val="007F027F"/>
    <w:rsid w:val="007F14FF"/>
    <w:rsid w:val="007F1D26"/>
    <w:rsid w:val="007F1EDC"/>
    <w:rsid w:val="007F24C2"/>
    <w:rsid w:val="007F2620"/>
    <w:rsid w:val="007F267A"/>
    <w:rsid w:val="007F28BC"/>
    <w:rsid w:val="007F4282"/>
    <w:rsid w:val="007F4FD2"/>
    <w:rsid w:val="007F6C87"/>
    <w:rsid w:val="008017EE"/>
    <w:rsid w:val="00802515"/>
    <w:rsid w:val="008036E8"/>
    <w:rsid w:val="00804C19"/>
    <w:rsid w:val="00805112"/>
    <w:rsid w:val="00805959"/>
    <w:rsid w:val="00805DE1"/>
    <w:rsid w:val="0081015A"/>
    <w:rsid w:val="008127B5"/>
    <w:rsid w:val="008134FE"/>
    <w:rsid w:val="00815244"/>
    <w:rsid w:val="008161E1"/>
    <w:rsid w:val="00817F16"/>
    <w:rsid w:val="00817FD2"/>
    <w:rsid w:val="00821C4A"/>
    <w:rsid w:val="0082354F"/>
    <w:rsid w:val="00824AA2"/>
    <w:rsid w:val="00824DE9"/>
    <w:rsid w:val="00826DB8"/>
    <w:rsid w:val="008302F8"/>
    <w:rsid w:val="00830656"/>
    <w:rsid w:val="00831161"/>
    <w:rsid w:val="00831EE6"/>
    <w:rsid w:val="00832505"/>
    <w:rsid w:val="008353F0"/>
    <w:rsid w:val="0083542F"/>
    <w:rsid w:val="0083796B"/>
    <w:rsid w:val="008405FA"/>
    <w:rsid w:val="0084072D"/>
    <w:rsid w:val="00841EFF"/>
    <w:rsid w:val="00844A14"/>
    <w:rsid w:val="00846295"/>
    <w:rsid w:val="008469E6"/>
    <w:rsid w:val="00846C5C"/>
    <w:rsid w:val="008478D6"/>
    <w:rsid w:val="008500F4"/>
    <w:rsid w:val="008521FD"/>
    <w:rsid w:val="008529B1"/>
    <w:rsid w:val="0085356D"/>
    <w:rsid w:val="00854994"/>
    <w:rsid w:val="008554CF"/>
    <w:rsid w:val="0085553A"/>
    <w:rsid w:val="00855B17"/>
    <w:rsid w:val="00855E56"/>
    <w:rsid w:val="00857862"/>
    <w:rsid w:val="00860086"/>
    <w:rsid w:val="008611C1"/>
    <w:rsid w:val="00861B64"/>
    <w:rsid w:val="00862701"/>
    <w:rsid w:val="0086349F"/>
    <w:rsid w:val="008658FF"/>
    <w:rsid w:val="008662B2"/>
    <w:rsid w:val="00867336"/>
    <w:rsid w:val="008709BB"/>
    <w:rsid w:val="00870E6F"/>
    <w:rsid w:val="00871CBA"/>
    <w:rsid w:val="00872DC4"/>
    <w:rsid w:val="008731DD"/>
    <w:rsid w:val="00873BCB"/>
    <w:rsid w:val="0087449A"/>
    <w:rsid w:val="008749A8"/>
    <w:rsid w:val="00875EA6"/>
    <w:rsid w:val="0087622B"/>
    <w:rsid w:val="00876355"/>
    <w:rsid w:val="00876EEB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3C6F"/>
    <w:rsid w:val="0089419A"/>
    <w:rsid w:val="0089428D"/>
    <w:rsid w:val="00895C20"/>
    <w:rsid w:val="00896C1E"/>
    <w:rsid w:val="00896CC4"/>
    <w:rsid w:val="00896DA9"/>
    <w:rsid w:val="00897422"/>
    <w:rsid w:val="008A0416"/>
    <w:rsid w:val="008A0792"/>
    <w:rsid w:val="008A3194"/>
    <w:rsid w:val="008A390D"/>
    <w:rsid w:val="008A39A4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0E2"/>
    <w:rsid w:val="008B443A"/>
    <w:rsid w:val="008B4F0F"/>
    <w:rsid w:val="008B7020"/>
    <w:rsid w:val="008B7782"/>
    <w:rsid w:val="008C0C66"/>
    <w:rsid w:val="008C26AC"/>
    <w:rsid w:val="008C273B"/>
    <w:rsid w:val="008C32F3"/>
    <w:rsid w:val="008C458A"/>
    <w:rsid w:val="008C4D19"/>
    <w:rsid w:val="008C5DA6"/>
    <w:rsid w:val="008C72CA"/>
    <w:rsid w:val="008C75EB"/>
    <w:rsid w:val="008C78F2"/>
    <w:rsid w:val="008C7A13"/>
    <w:rsid w:val="008D25D8"/>
    <w:rsid w:val="008D363F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5CE"/>
    <w:rsid w:val="008E19A0"/>
    <w:rsid w:val="008E260C"/>
    <w:rsid w:val="008E33FA"/>
    <w:rsid w:val="008E7060"/>
    <w:rsid w:val="008F0371"/>
    <w:rsid w:val="008F0D98"/>
    <w:rsid w:val="008F1DF4"/>
    <w:rsid w:val="008F22C5"/>
    <w:rsid w:val="008F2622"/>
    <w:rsid w:val="008F3310"/>
    <w:rsid w:val="008F361E"/>
    <w:rsid w:val="008F4892"/>
    <w:rsid w:val="008F50E3"/>
    <w:rsid w:val="008F5AF6"/>
    <w:rsid w:val="008F65A4"/>
    <w:rsid w:val="008F65BE"/>
    <w:rsid w:val="008F6D25"/>
    <w:rsid w:val="009015C7"/>
    <w:rsid w:val="0090170E"/>
    <w:rsid w:val="0090194F"/>
    <w:rsid w:val="00901A61"/>
    <w:rsid w:val="00906789"/>
    <w:rsid w:val="00910A98"/>
    <w:rsid w:val="00911B99"/>
    <w:rsid w:val="00912150"/>
    <w:rsid w:val="00913BC6"/>
    <w:rsid w:val="00914088"/>
    <w:rsid w:val="009145C7"/>
    <w:rsid w:val="0091484F"/>
    <w:rsid w:val="00914A20"/>
    <w:rsid w:val="00914E53"/>
    <w:rsid w:val="00915981"/>
    <w:rsid w:val="00915AAE"/>
    <w:rsid w:val="00916271"/>
    <w:rsid w:val="00917101"/>
    <w:rsid w:val="00922723"/>
    <w:rsid w:val="00922F6D"/>
    <w:rsid w:val="009251D2"/>
    <w:rsid w:val="009252D0"/>
    <w:rsid w:val="00925DD7"/>
    <w:rsid w:val="00926BEA"/>
    <w:rsid w:val="009271E6"/>
    <w:rsid w:val="00930E04"/>
    <w:rsid w:val="009317AF"/>
    <w:rsid w:val="00931910"/>
    <w:rsid w:val="00931ED6"/>
    <w:rsid w:val="0093200C"/>
    <w:rsid w:val="00932E95"/>
    <w:rsid w:val="00933444"/>
    <w:rsid w:val="009336B4"/>
    <w:rsid w:val="00933AE6"/>
    <w:rsid w:val="00934CA5"/>
    <w:rsid w:val="00935100"/>
    <w:rsid w:val="00935C81"/>
    <w:rsid w:val="009364CF"/>
    <w:rsid w:val="00937B7D"/>
    <w:rsid w:val="00937DCE"/>
    <w:rsid w:val="00940AE3"/>
    <w:rsid w:val="00941314"/>
    <w:rsid w:val="00941896"/>
    <w:rsid w:val="009434F9"/>
    <w:rsid w:val="00943BED"/>
    <w:rsid w:val="00944BAC"/>
    <w:rsid w:val="00945810"/>
    <w:rsid w:val="0094675C"/>
    <w:rsid w:val="00947E99"/>
    <w:rsid w:val="00950A64"/>
    <w:rsid w:val="00953259"/>
    <w:rsid w:val="009532F9"/>
    <w:rsid w:val="00953415"/>
    <w:rsid w:val="00953739"/>
    <w:rsid w:val="009547CF"/>
    <w:rsid w:val="00957401"/>
    <w:rsid w:val="009613CE"/>
    <w:rsid w:val="00961607"/>
    <w:rsid w:val="00962EF5"/>
    <w:rsid w:val="00962F57"/>
    <w:rsid w:val="009647AB"/>
    <w:rsid w:val="0096482A"/>
    <w:rsid w:val="009651C1"/>
    <w:rsid w:val="00965739"/>
    <w:rsid w:val="00967D22"/>
    <w:rsid w:val="00970028"/>
    <w:rsid w:val="00970CC1"/>
    <w:rsid w:val="00971757"/>
    <w:rsid w:val="00971B75"/>
    <w:rsid w:val="00971C0F"/>
    <w:rsid w:val="00971EF1"/>
    <w:rsid w:val="00972C20"/>
    <w:rsid w:val="00972FA0"/>
    <w:rsid w:val="00973D94"/>
    <w:rsid w:val="00974125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41D2"/>
    <w:rsid w:val="009843AA"/>
    <w:rsid w:val="00986439"/>
    <w:rsid w:val="00986E25"/>
    <w:rsid w:val="00987066"/>
    <w:rsid w:val="009878D8"/>
    <w:rsid w:val="00991894"/>
    <w:rsid w:val="00993AA5"/>
    <w:rsid w:val="00994227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ABD"/>
    <w:rsid w:val="009A2B48"/>
    <w:rsid w:val="009A77CC"/>
    <w:rsid w:val="009B0CD2"/>
    <w:rsid w:val="009B10BF"/>
    <w:rsid w:val="009B1209"/>
    <w:rsid w:val="009B155D"/>
    <w:rsid w:val="009B3161"/>
    <w:rsid w:val="009B51A1"/>
    <w:rsid w:val="009B52EB"/>
    <w:rsid w:val="009B53EE"/>
    <w:rsid w:val="009B6BE4"/>
    <w:rsid w:val="009B7765"/>
    <w:rsid w:val="009B796A"/>
    <w:rsid w:val="009B7B6E"/>
    <w:rsid w:val="009C000A"/>
    <w:rsid w:val="009C2D8C"/>
    <w:rsid w:val="009C31A0"/>
    <w:rsid w:val="009C34A3"/>
    <w:rsid w:val="009C35D2"/>
    <w:rsid w:val="009C3895"/>
    <w:rsid w:val="009C3B9D"/>
    <w:rsid w:val="009C461B"/>
    <w:rsid w:val="009C4EA4"/>
    <w:rsid w:val="009C58D1"/>
    <w:rsid w:val="009C653A"/>
    <w:rsid w:val="009C655F"/>
    <w:rsid w:val="009C6E05"/>
    <w:rsid w:val="009C7230"/>
    <w:rsid w:val="009D0C64"/>
    <w:rsid w:val="009D163C"/>
    <w:rsid w:val="009D34EE"/>
    <w:rsid w:val="009D3AF9"/>
    <w:rsid w:val="009D3E9F"/>
    <w:rsid w:val="009D418E"/>
    <w:rsid w:val="009D514A"/>
    <w:rsid w:val="009D529B"/>
    <w:rsid w:val="009D542E"/>
    <w:rsid w:val="009D5A3F"/>
    <w:rsid w:val="009D63F2"/>
    <w:rsid w:val="009D662E"/>
    <w:rsid w:val="009D70E1"/>
    <w:rsid w:val="009E01ED"/>
    <w:rsid w:val="009E0EED"/>
    <w:rsid w:val="009E1C55"/>
    <w:rsid w:val="009E2F58"/>
    <w:rsid w:val="009E4937"/>
    <w:rsid w:val="009E5D2A"/>
    <w:rsid w:val="009E60C8"/>
    <w:rsid w:val="009E658D"/>
    <w:rsid w:val="009E69F9"/>
    <w:rsid w:val="009E7148"/>
    <w:rsid w:val="009F0BA3"/>
    <w:rsid w:val="009F1424"/>
    <w:rsid w:val="009F2B7F"/>
    <w:rsid w:val="009F3003"/>
    <w:rsid w:val="009F550C"/>
    <w:rsid w:val="009F5B71"/>
    <w:rsid w:val="009F5CE1"/>
    <w:rsid w:val="009F6613"/>
    <w:rsid w:val="009F6F2B"/>
    <w:rsid w:val="009F73F2"/>
    <w:rsid w:val="00A01C3A"/>
    <w:rsid w:val="00A01EF8"/>
    <w:rsid w:val="00A0244E"/>
    <w:rsid w:val="00A02E71"/>
    <w:rsid w:val="00A02E79"/>
    <w:rsid w:val="00A1071E"/>
    <w:rsid w:val="00A115CB"/>
    <w:rsid w:val="00A12FE3"/>
    <w:rsid w:val="00A142CB"/>
    <w:rsid w:val="00A14B66"/>
    <w:rsid w:val="00A150E6"/>
    <w:rsid w:val="00A150F4"/>
    <w:rsid w:val="00A20270"/>
    <w:rsid w:val="00A204DE"/>
    <w:rsid w:val="00A206B2"/>
    <w:rsid w:val="00A206BA"/>
    <w:rsid w:val="00A2133F"/>
    <w:rsid w:val="00A2226C"/>
    <w:rsid w:val="00A231BD"/>
    <w:rsid w:val="00A23FE2"/>
    <w:rsid w:val="00A244A2"/>
    <w:rsid w:val="00A24CF1"/>
    <w:rsid w:val="00A25E5C"/>
    <w:rsid w:val="00A26A96"/>
    <w:rsid w:val="00A30C6A"/>
    <w:rsid w:val="00A311F2"/>
    <w:rsid w:val="00A313F8"/>
    <w:rsid w:val="00A3189F"/>
    <w:rsid w:val="00A32AEC"/>
    <w:rsid w:val="00A3316F"/>
    <w:rsid w:val="00A34348"/>
    <w:rsid w:val="00A34D8E"/>
    <w:rsid w:val="00A37539"/>
    <w:rsid w:val="00A3797E"/>
    <w:rsid w:val="00A40212"/>
    <w:rsid w:val="00A40F3F"/>
    <w:rsid w:val="00A41385"/>
    <w:rsid w:val="00A4147F"/>
    <w:rsid w:val="00A41672"/>
    <w:rsid w:val="00A41BBD"/>
    <w:rsid w:val="00A427A4"/>
    <w:rsid w:val="00A42B4F"/>
    <w:rsid w:val="00A45937"/>
    <w:rsid w:val="00A45B88"/>
    <w:rsid w:val="00A46276"/>
    <w:rsid w:val="00A46685"/>
    <w:rsid w:val="00A50B40"/>
    <w:rsid w:val="00A513F6"/>
    <w:rsid w:val="00A51B23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3F"/>
    <w:rsid w:val="00A654B0"/>
    <w:rsid w:val="00A65E0E"/>
    <w:rsid w:val="00A664BA"/>
    <w:rsid w:val="00A66A4C"/>
    <w:rsid w:val="00A71F1F"/>
    <w:rsid w:val="00A733A1"/>
    <w:rsid w:val="00A7539F"/>
    <w:rsid w:val="00A75BCF"/>
    <w:rsid w:val="00A773F9"/>
    <w:rsid w:val="00A81D3F"/>
    <w:rsid w:val="00A83523"/>
    <w:rsid w:val="00A837A4"/>
    <w:rsid w:val="00A8564B"/>
    <w:rsid w:val="00A86606"/>
    <w:rsid w:val="00A8669B"/>
    <w:rsid w:val="00A86A2C"/>
    <w:rsid w:val="00A87393"/>
    <w:rsid w:val="00A87529"/>
    <w:rsid w:val="00A87B3A"/>
    <w:rsid w:val="00A91939"/>
    <w:rsid w:val="00A920CE"/>
    <w:rsid w:val="00A95100"/>
    <w:rsid w:val="00A962CD"/>
    <w:rsid w:val="00A9646C"/>
    <w:rsid w:val="00A96BB6"/>
    <w:rsid w:val="00A970D7"/>
    <w:rsid w:val="00A97105"/>
    <w:rsid w:val="00A9714F"/>
    <w:rsid w:val="00A974CC"/>
    <w:rsid w:val="00AA0BF9"/>
    <w:rsid w:val="00AA0BFB"/>
    <w:rsid w:val="00AA123E"/>
    <w:rsid w:val="00AA1497"/>
    <w:rsid w:val="00AA2657"/>
    <w:rsid w:val="00AA41DD"/>
    <w:rsid w:val="00AA48D1"/>
    <w:rsid w:val="00AA4DC4"/>
    <w:rsid w:val="00AA6283"/>
    <w:rsid w:val="00AA6CD9"/>
    <w:rsid w:val="00AA746E"/>
    <w:rsid w:val="00AB0382"/>
    <w:rsid w:val="00AB03E8"/>
    <w:rsid w:val="00AB104A"/>
    <w:rsid w:val="00AB1ACF"/>
    <w:rsid w:val="00AB27E8"/>
    <w:rsid w:val="00AB2F48"/>
    <w:rsid w:val="00AB3D6C"/>
    <w:rsid w:val="00AB7DE4"/>
    <w:rsid w:val="00AB7E4E"/>
    <w:rsid w:val="00AC0026"/>
    <w:rsid w:val="00AC1751"/>
    <w:rsid w:val="00AC1B32"/>
    <w:rsid w:val="00AC1C9C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3F5B"/>
    <w:rsid w:val="00AD429B"/>
    <w:rsid w:val="00AD5B3E"/>
    <w:rsid w:val="00AD5E08"/>
    <w:rsid w:val="00AD65A4"/>
    <w:rsid w:val="00AD67B5"/>
    <w:rsid w:val="00AD76D5"/>
    <w:rsid w:val="00AE1648"/>
    <w:rsid w:val="00AE174C"/>
    <w:rsid w:val="00AE1961"/>
    <w:rsid w:val="00AE1AB3"/>
    <w:rsid w:val="00AE1CC1"/>
    <w:rsid w:val="00AE2D1E"/>
    <w:rsid w:val="00AE41D4"/>
    <w:rsid w:val="00AE4411"/>
    <w:rsid w:val="00AF0446"/>
    <w:rsid w:val="00AF135F"/>
    <w:rsid w:val="00AF2470"/>
    <w:rsid w:val="00AF2FC9"/>
    <w:rsid w:val="00AF3B1D"/>
    <w:rsid w:val="00AF3FB7"/>
    <w:rsid w:val="00AF4448"/>
    <w:rsid w:val="00AF5260"/>
    <w:rsid w:val="00AF562D"/>
    <w:rsid w:val="00AF642F"/>
    <w:rsid w:val="00AF6A32"/>
    <w:rsid w:val="00AF79FB"/>
    <w:rsid w:val="00B01A43"/>
    <w:rsid w:val="00B022F5"/>
    <w:rsid w:val="00B02AD0"/>
    <w:rsid w:val="00B03660"/>
    <w:rsid w:val="00B03C21"/>
    <w:rsid w:val="00B03D51"/>
    <w:rsid w:val="00B06CFE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1402"/>
    <w:rsid w:val="00B2415B"/>
    <w:rsid w:val="00B24551"/>
    <w:rsid w:val="00B265F2"/>
    <w:rsid w:val="00B3088E"/>
    <w:rsid w:val="00B30F1F"/>
    <w:rsid w:val="00B310FC"/>
    <w:rsid w:val="00B33C8B"/>
    <w:rsid w:val="00B35ECA"/>
    <w:rsid w:val="00B36645"/>
    <w:rsid w:val="00B36CDE"/>
    <w:rsid w:val="00B379F0"/>
    <w:rsid w:val="00B37DD1"/>
    <w:rsid w:val="00B4251E"/>
    <w:rsid w:val="00B42DE4"/>
    <w:rsid w:val="00B4370F"/>
    <w:rsid w:val="00B43823"/>
    <w:rsid w:val="00B449AE"/>
    <w:rsid w:val="00B44BEB"/>
    <w:rsid w:val="00B450F6"/>
    <w:rsid w:val="00B46314"/>
    <w:rsid w:val="00B46488"/>
    <w:rsid w:val="00B50B73"/>
    <w:rsid w:val="00B51029"/>
    <w:rsid w:val="00B51034"/>
    <w:rsid w:val="00B5135E"/>
    <w:rsid w:val="00B557A1"/>
    <w:rsid w:val="00B558EE"/>
    <w:rsid w:val="00B55BA5"/>
    <w:rsid w:val="00B55BE2"/>
    <w:rsid w:val="00B57040"/>
    <w:rsid w:val="00B5740E"/>
    <w:rsid w:val="00B577ED"/>
    <w:rsid w:val="00B57DEF"/>
    <w:rsid w:val="00B601BB"/>
    <w:rsid w:val="00B608A8"/>
    <w:rsid w:val="00B6444C"/>
    <w:rsid w:val="00B64CF0"/>
    <w:rsid w:val="00B64F70"/>
    <w:rsid w:val="00B65674"/>
    <w:rsid w:val="00B66B14"/>
    <w:rsid w:val="00B66D76"/>
    <w:rsid w:val="00B700DD"/>
    <w:rsid w:val="00B707BE"/>
    <w:rsid w:val="00B70A8F"/>
    <w:rsid w:val="00B70BC8"/>
    <w:rsid w:val="00B714CF"/>
    <w:rsid w:val="00B7181A"/>
    <w:rsid w:val="00B7234E"/>
    <w:rsid w:val="00B72723"/>
    <w:rsid w:val="00B727F9"/>
    <w:rsid w:val="00B72E55"/>
    <w:rsid w:val="00B732B0"/>
    <w:rsid w:val="00B736CF"/>
    <w:rsid w:val="00B73994"/>
    <w:rsid w:val="00B74F19"/>
    <w:rsid w:val="00B7568F"/>
    <w:rsid w:val="00B7667E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5E94"/>
    <w:rsid w:val="00B87F36"/>
    <w:rsid w:val="00B90A0B"/>
    <w:rsid w:val="00B91189"/>
    <w:rsid w:val="00B91615"/>
    <w:rsid w:val="00B929C4"/>
    <w:rsid w:val="00B92EA0"/>
    <w:rsid w:val="00B934A9"/>
    <w:rsid w:val="00B94216"/>
    <w:rsid w:val="00B944D9"/>
    <w:rsid w:val="00B95CE2"/>
    <w:rsid w:val="00B95FF3"/>
    <w:rsid w:val="00B961C1"/>
    <w:rsid w:val="00B976FB"/>
    <w:rsid w:val="00BA0AF1"/>
    <w:rsid w:val="00BA0C19"/>
    <w:rsid w:val="00BA0C47"/>
    <w:rsid w:val="00BA0C50"/>
    <w:rsid w:val="00BA173B"/>
    <w:rsid w:val="00BA3022"/>
    <w:rsid w:val="00BA3075"/>
    <w:rsid w:val="00BA3652"/>
    <w:rsid w:val="00BA36B1"/>
    <w:rsid w:val="00BA4007"/>
    <w:rsid w:val="00BA48B7"/>
    <w:rsid w:val="00BA4EBB"/>
    <w:rsid w:val="00BA5FB5"/>
    <w:rsid w:val="00BA608C"/>
    <w:rsid w:val="00BA6FE5"/>
    <w:rsid w:val="00BA777C"/>
    <w:rsid w:val="00BB0320"/>
    <w:rsid w:val="00BB0844"/>
    <w:rsid w:val="00BB432B"/>
    <w:rsid w:val="00BB622D"/>
    <w:rsid w:val="00BB6B2B"/>
    <w:rsid w:val="00BB709E"/>
    <w:rsid w:val="00BB7ABC"/>
    <w:rsid w:val="00BC0E43"/>
    <w:rsid w:val="00BC1494"/>
    <w:rsid w:val="00BC1A61"/>
    <w:rsid w:val="00BC24F8"/>
    <w:rsid w:val="00BC37E4"/>
    <w:rsid w:val="00BC3802"/>
    <w:rsid w:val="00BC4210"/>
    <w:rsid w:val="00BC5722"/>
    <w:rsid w:val="00BC67B5"/>
    <w:rsid w:val="00BC6E99"/>
    <w:rsid w:val="00BC78C6"/>
    <w:rsid w:val="00BC7D5C"/>
    <w:rsid w:val="00BD0DB6"/>
    <w:rsid w:val="00BD0FDF"/>
    <w:rsid w:val="00BD2D80"/>
    <w:rsid w:val="00BD2E21"/>
    <w:rsid w:val="00BD3480"/>
    <w:rsid w:val="00BD4738"/>
    <w:rsid w:val="00BD49AE"/>
    <w:rsid w:val="00BD4ABC"/>
    <w:rsid w:val="00BD4C20"/>
    <w:rsid w:val="00BD52FF"/>
    <w:rsid w:val="00BD68A9"/>
    <w:rsid w:val="00BD7C81"/>
    <w:rsid w:val="00BE052F"/>
    <w:rsid w:val="00BE0988"/>
    <w:rsid w:val="00BE0F4E"/>
    <w:rsid w:val="00BE12D8"/>
    <w:rsid w:val="00BE22D9"/>
    <w:rsid w:val="00BE288C"/>
    <w:rsid w:val="00BE35B3"/>
    <w:rsid w:val="00BE3BDB"/>
    <w:rsid w:val="00BE41BF"/>
    <w:rsid w:val="00BE4335"/>
    <w:rsid w:val="00BE4C28"/>
    <w:rsid w:val="00BE53F5"/>
    <w:rsid w:val="00BE5B3A"/>
    <w:rsid w:val="00BF0044"/>
    <w:rsid w:val="00BF0445"/>
    <w:rsid w:val="00BF1F9D"/>
    <w:rsid w:val="00BF2320"/>
    <w:rsid w:val="00BF332F"/>
    <w:rsid w:val="00BF4BA2"/>
    <w:rsid w:val="00BF7A4E"/>
    <w:rsid w:val="00C00BB5"/>
    <w:rsid w:val="00C0111C"/>
    <w:rsid w:val="00C0160C"/>
    <w:rsid w:val="00C01CFA"/>
    <w:rsid w:val="00C035E3"/>
    <w:rsid w:val="00C03E36"/>
    <w:rsid w:val="00C056F8"/>
    <w:rsid w:val="00C0616A"/>
    <w:rsid w:val="00C064EC"/>
    <w:rsid w:val="00C0781B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16"/>
    <w:rsid w:val="00C20B79"/>
    <w:rsid w:val="00C20D56"/>
    <w:rsid w:val="00C20FB8"/>
    <w:rsid w:val="00C219A3"/>
    <w:rsid w:val="00C23E03"/>
    <w:rsid w:val="00C23F0D"/>
    <w:rsid w:val="00C250F0"/>
    <w:rsid w:val="00C26403"/>
    <w:rsid w:val="00C26D3A"/>
    <w:rsid w:val="00C26EDF"/>
    <w:rsid w:val="00C27A58"/>
    <w:rsid w:val="00C306D1"/>
    <w:rsid w:val="00C30C86"/>
    <w:rsid w:val="00C32E6C"/>
    <w:rsid w:val="00C35FDF"/>
    <w:rsid w:val="00C36AE2"/>
    <w:rsid w:val="00C36C7C"/>
    <w:rsid w:val="00C40C84"/>
    <w:rsid w:val="00C40F63"/>
    <w:rsid w:val="00C411F9"/>
    <w:rsid w:val="00C41893"/>
    <w:rsid w:val="00C41D01"/>
    <w:rsid w:val="00C422C9"/>
    <w:rsid w:val="00C44D4B"/>
    <w:rsid w:val="00C45566"/>
    <w:rsid w:val="00C45B63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003"/>
    <w:rsid w:val="00C6225F"/>
    <w:rsid w:val="00C63F96"/>
    <w:rsid w:val="00C6449F"/>
    <w:rsid w:val="00C64DA5"/>
    <w:rsid w:val="00C6536C"/>
    <w:rsid w:val="00C6618C"/>
    <w:rsid w:val="00C67621"/>
    <w:rsid w:val="00C70CCA"/>
    <w:rsid w:val="00C717DE"/>
    <w:rsid w:val="00C7285F"/>
    <w:rsid w:val="00C73D2E"/>
    <w:rsid w:val="00C73DDF"/>
    <w:rsid w:val="00C73DFE"/>
    <w:rsid w:val="00C749AF"/>
    <w:rsid w:val="00C74E79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680"/>
    <w:rsid w:val="00C91611"/>
    <w:rsid w:val="00C92347"/>
    <w:rsid w:val="00C934CE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A7541"/>
    <w:rsid w:val="00CB03EA"/>
    <w:rsid w:val="00CB0F11"/>
    <w:rsid w:val="00CB1253"/>
    <w:rsid w:val="00CB1829"/>
    <w:rsid w:val="00CB1B48"/>
    <w:rsid w:val="00CB2D59"/>
    <w:rsid w:val="00CB48AE"/>
    <w:rsid w:val="00CB625A"/>
    <w:rsid w:val="00CB630E"/>
    <w:rsid w:val="00CB6C5F"/>
    <w:rsid w:val="00CB7258"/>
    <w:rsid w:val="00CC07CA"/>
    <w:rsid w:val="00CC154C"/>
    <w:rsid w:val="00CC1A5A"/>
    <w:rsid w:val="00CC1AC3"/>
    <w:rsid w:val="00CC1ACF"/>
    <w:rsid w:val="00CC1B8C"/>
    <w:rsid w:val="00CC1BA2"/>
    <w:rsid w:val="00CC28BD"/>
    <w:rsid w:val="00CC2E87"/>
    <w:rsid w:val="00CC416A"/>
    <w:rsid w:val="00CC43BF"/>
    <w:rsid w:val="00CC45C1"/>
    <w:rsid w:val="00CC4992"/>
    <w:rsid w:val="00CC65DB"/>
    <w:rsid w:val="00CD07CE"/>
    <w:rsid w:val="00CD1898"/>
    <w:rsid w:val="00CD2FBF"/>
    <w:rsid w:val="00CD3F77"/>
    <w:rsid w:val="00CD4570"/>
    <w:rsid w:val="00CD6566"/>
    <w:rsid w:val="00CD6784"/>
    <w:rsid w:val="00CD6D92"/>
    <w:rsid w:val="00CD6FEC"/>
    <w:rsid w:val="00CE020B"/>
    <w:rsid w:val="00CE116C"/>
    <w:rsid w:val="00CE3876"/>
    <w:rsid w:val="00CE477E"/>
    <w:rsid w:val="00CE4A57"/>
    <w:rsid w:val="00CE65AA"/>
    <w:rsid w:val="00CE68E2"/>
    <w:rsid w:val="00CE753D"/>
    <w:rsid w:val="00CF01D1"/>
    <w:rsid w:val="00CF0704"/>
    <w:rsid w:val="00CF0C82"/>
    <w:rsid w:val="00CF1A4E"/>
    <w:rsid w:val="00CF1ACC"/>
    <w:rsid w:val="00CF2F49"/>
    <w:rsid w:val="00CF3FCA"/>
    <w:rsid w:val="00CF4EAC"/>
    <w:rsid w:val="00CF586E"/>
    <w:rsid w:val="00CF6DD5"/>
    <w:rsid w:val="00CF70CD"/>
    <w:rsid w:val="00CF79A4"/>
    <w:rsid w:val="00D01349"/>
    <w:rsid w:val="00D01A39"/>
    <w:rsid w:val="00D032A6"/>
    <w:rsid w:val="00D033C7"/>
    <w:rsid w:val="00D0397D"/>
    <w:rsid w:val="00D04150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0E20"/>
    <w:rsid w:val="00D12181"/>
    <w:rsid w:val="00D13372"/>
    <w:rsid w:val="00D149A8"/>
    <w:rsid w:val="00D154ED"/>
    <w:rsid w:val="00D15B43"/>
    <w:rsid w:val="00D15DD1"/>
    <w:rsid w:val="00D1646D"/>
    <w:rsid w:val="00D164D5"/>
    <w:rsid w:val="00D16DDD"/>
    <w:rsid w:val="00D16DF3"/>
    <w:rsid w:val="00D1720C"/>
    <w:rsid w:val="00D201F7"/>
    <w:rsid w:val="00D20A44"/>
    <w:rsid w:val="00D219C2"/>
    <w:rsid w:val="00D230A7"/>
    <w:rsid w:val="00D238EA"/>
    <w:rsid w:val="00D2398A"/>
    <w:rsid w:val="00D23F1B"/>
    <w:rsid w:val="00D242D2"/>
    <w:rsid w:val="00D25ED3"/>
    <w:rsid w:val="00D27C65"/>
    <w:rsid w:val="00D34512"/>
    <w:rsid w:val="00D346A7"/>
    <w:rsid w:val="00D36909"/>
    <w:rsid w:val="00D4060B"/>
    <w:rsid w:val="00D4100D"/>
    <w:rsid w:val="00D442F4"/>
    <w:rsid w:val="00D448A3"/>
    <w:rsid w:val="00D44F71"/>
    <w:rsid w:val="00D45386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B32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3B0F"/>
    <w:rsid w:val="00D64495"/>
    <w:rsid w:val="00D64890"/>
    <w:rsid w:val="00D64A29"/>
    <w:rsid w:val="00D65310"/>
    <w:rsid w:val="00D65F76"/>
    <w:rsid w:val="00D67055"/>
    <w:rsid w:val="00D67C66"/>
    <w:rsid w:val="00D71B0F"/>
    <w:rsid w:val="00D731E6"/>
    <w:rsid w:val="00D7323F"/>
    <w:rsid w:val="00D73B80"/>
    <w:rsid w:val="00D74CBD"/>
    <w:rsid w:val="00D75294"/>
    <w:rsid w:val="00D76A71"/>
    <w:rsid w:val="00D76EF8"/>
    <w:rsid w:val="00D77CDD"/>
    <w:rsid w:val="00D77DCD"/>
    <w:rsid w:val="00D8005E"/>
    <w:rsid w:val="00D8057E"/>
    <w:rsid w:val="00D80F11"/>
    <w:rsid w:val="00D82E68"/>
    <w:rsid w:val="00D83B34"/>
    <w:rsid w:val="00D84682"/>
    <w:rsid w:val="00D86E87"/>
    <w:rsid w:val="00D87998"/>
    <w:rsid w:val="00D87E49"/>
    <w:rsid w:val="00D91CDB"/>
    <w:rsid w:val="00D91EB7"/>
    <w:rsid w:val="00D923AB"/>
    <w:rsid w:val="00D93288"/>
    <w:rsid w:val="00D932E4"/>
    <w:rsid w:val="00D93AEA"/>
    <w:rsid w:val="00D94EC2"/>
    <w:rsid w:val="00D95523"/>
    <w:rsid w:val="00D96C5B"/>
    <w:rsid w:val="00D97D26"/>
    <w:rsid w:val="00DA1CFA"/>
    <w:rsid w:val="00DA205A"/>
    <w:rsid w:val="00DA2CDF"/>
    <w:rsid w:val="00DA2DC1"/>
    <w:rsid w:val="00DA4D0D"/>
    <w:rsid w:val="00DA5387"/>
    <w:rsid w:val="00DA60D6"/>
    <w:rsid w:val="00DA68BB"/>
    <w:rsid w:val="00DB09FB"/>
    <w:rsid w:val="00DB101C"/>
    <w:rsid w:val="00DB119A"/>
    <w:rsid w:val="00DB149F"/>
    <w:rsid w:val="00DB15B5"/>
    <w:rsid w:val="00DB1642"/>
    <w:rsid w:val="00DB459B"/>
    <w:rsid w:val="00DB513F"/>
    <w:rsid w:val="00DB5EDA"/>
    <w:rsid w:val="00DB6E53"/>
    <w:rsid w:val="00DB7403"/>
    <w:rsid w:val="00DB7EB4"/>
    <w:rsid w:val="00DC105B"/>
    <w:rsid w:val="00DC212E"/>
    <w:rsid w:val="00DC31B6"/>
    <w:rsid w:val="00DC34E2"/>
    <w:rsid w:val="00DC41DE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735C"/>
    <w:rsid w:val="00DD7C3B"/>
    <w:rsid w:val="00DE0A48"/>
    <w:rsid w:val="00DE17DE"/>
    <w:rsid w:val="00DE37D0"/>
    <w:rsid w:val="00DE4FDB"/>
    <w:rsid w:val="00DE5554"/>
    <w:rsid w:val="00DE5EE0"/>
    <w:rsid w:val="00DE60F4"/>
    <w:rsid w:val="00DE6397"/>
    <w:rsid w:val="00DE6D55"/>
    <w:rsid w:val="00DF20FD"/>
    <w:rsid w:val="00DF2AC2"/>
    <w:rsid w:val="00DF692B"/>
    <w:rsid w:val="00DF6FB8"/>
    <w:rsid w:val="00DF741E"/>
    <w:rsid w:val="00E003A7"/>
    <w:rsid w:val="00E00C92"/>
    <w:rsid w:val="00E06126"/>
    <w:rsid w:val="00E06917"/>
    <w:rsid w:val="00E07581"/>
    <w:rsid w:val="00E075B7"/>
    <w:rsid w:val="00E1006D"/>
    <w:rsid w:val="00E123B6"/>
    <w:rsid w:val="00E131CA"/>
    <w:rsid w:val="00E13F73"/>
    <w:rsid w:val="00E16B7D"/>
    <w:rsid w:val="00E16BDC"/>
    <w:rsid w:val="00E20392"/>
    <w:rsid w:val="00E2188C"/>
    <w:rsid w:val="00E2286C"/>
    <w:rsid w:val="00E24A77"/>
    <w:rsid w:val="00E25B83"/>
    <w:rsid w:val="00E2655C"/>
    <w:rsid w:val="00E267C5"/>
    <w:rsid w:val="00E26F24"/>
    <w:rsid w:val="00E27752"/>
    <w:rsid w:val="00E27B06"/>
    <w:rsid w:val="00E300C4"/>
    <w:rsid w:val="00E30C9D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36786"/>
    <w:rsid w:val="00E36ACC"/>
    <w:rsid w:val="00E3736B"/>
    <w:rsid w:val="00E41292"/>
    <w:rsid w:val="00E415BC"/>
    <w:rsid w:val="00E41B80"/>
    <w:rsid w:val="00E43B40"/>
    <w:rsid w:val="00E44938"/>
    <w:rsid w:val="00E4539F"/>
    <w:rsid w:val="00E46811"/>
    <w:rsid w:val="00E46AC3"/>
    <w:rsid w:val="00E51867"/>
    <w:rsid w:val="00E5193F"/>
    <w:rsid w:val="00E52259"/>
    <w:rsid w:val="00E53EFB"/>
    <w:rsid w:val="00E562EA"/>
    <w:rsid w:val="00E56DA1"/>
    <w:rsid w:val="00E56EC3"/>
    <w:rsid w:val="00E57256"/>
    <w:rsid w:val="00E603FC"/>
    <w:rsid w:val="00E61290"/>
    <w:rsid w:val="00E618D1"/>
    <w:rsid w:val="00E6233D"/>
    <w:rsid w:val="00E6265E"/>
    <w:rsid w:val="00E64167"/>
    <w:rsid w:val="00E655DB"/>
    <w:rsid w:val="00E65BF6"/>
    <w:rsid w:val="00E660AF"/>
    <w:rsid w:val="00E67AF3"/>
    <w:rsid w:val="00E70291"/>
    <w:rsid w:val="00E70315"/>
    <w:rsid w:val="00E7143E"/>
    <w:rsid w:val="00E71A05"/>
    <w:rsid w:val="00E71EDC"/>
    <w:rsid w:val="00E7501B"/>
    <w:rsid w:val="00E76811"/>
    <w:rsid w:val="00E76E28"/>
    <w:rsid w:val="00E805D6"/>
    <w:rsid w:val="00E80F8E"/>
    <w:rsid w:val="00E81D0B"/>
    <w:rsid w:val="00E82022"/>
    <w:rsid w:val="00E82CD6"/>
    <w:rsid w:val="00E82F96"/>
    <w:rsid w:val="00E83C92"/>
    <w:rsid w:val="00E83CDD"/>
    <w:rsid w:val="00E84168"/>
    <w:rsid w:val="00E84551"/>
    <w:rsid w:val="00E847D8"/>
    <w:rsid w:val="00E862C7"/>
    <w:rsid w:val="00E86E1F"/>
    <w:rsid w:val="00E87834"/>
    <w:rsid w:val="00E90640"/>
    <w:rsid w:val="00E90C66"/>
    <w:rsid w:val="00E915FA"/>
    <w:rsid w:val="00E91E45"/>
    <w:rsid w:val="00E9295C"/>
    <w:rsid w:val="00E9306E"/>
    <w:rsid w:val="00E950A7"/>
    <w:rsid w:val="00E95351"/>
    <w:rsid w:val="00E962DB"/>
    <w:rsid w:val="00E96FC6"/>
    <w:rsid w:val="00E97C55"/>
    <w:rsid w:val="00EA0E4C"/>
    <w:rsid w:val="00EA2CDA"/>
    <w:rsid w:val="00EA33E7"/>
    <w:rsid w:val="00EA5FCC"/>
    <w:rsid w:val="00EA65DD"/>
    <w:rsid w:val="00EA6DAD"/>
    <w:rsid w:val="00EA7969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CB1"/>
    <w:rsid w:val="00EB64C5"/>
    <w:rsid w:val="00EB6CD4"/>
    <w:rsid w:val="00EB719A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0BE1"/>
    <w:rsid w:val="00ED12FE"/>
    <w:rsid w:val="00ED167C"/>
    <w:rsid w:val="00ED1CBA"/>
    <w:rsid w:val="00ED1E83"/>
    <w:rsid w:val="00ED239D"/>
    <w:rsid w:val="00ED5A75"/>
    <w:rsid w:val="00ED6113"/>
    <w:rsid w:val="00ED6E0A"/>
    <w:rsid w:val="00EE0A42"/>
    <w:rsid w:val="00EE0B90"/>
    <w:rsid w:val="00EE0F92"/>
    <w:rsid w:val="00EE1CF5"/>
    <w:rsid w:val="00EE426B"/>
    <w:rsid w:val="00EE45D2"/>
    <w:rsid w:val="00EE46B4"/>
    <w:rsid w:val="00EE477F"/>
    <w:rsid w:val="00EE4781"/>
    <w:rsid w:val="00EE4D29"/>
    <w:rsid w:val="00EE4F08"/>
    <w:rsid w:val="00EE5738"/>
    <w:rsid w:val="00EE734C"/>
    <w:rsid w:val="00EF05A2"/>
    <w:rsid w:val="00EF085A"/>
    <w:rsid w:val="00EF59A3"/>
    <w:rsid w:val="00EF5DEC"/>
    <w:rsid w:val="00EF6D6F"/>
    <w:rsid w:val="00EF6E2A"/>
    <w:rsid w:val="00EF6F46"/>
    <w:rsid w:val="00EF7B22"/>
    <w:rsid w:val="00EF7CF2"/>
    <w:rsid w:val="00F00010"/>
    <w:rsid w:val="00F0044A"/>
    <w:rsid w:val="00F01824"/>
    <w:rsid w:val="00F01C1C"/>
    <w:rsid w:val="00F03414"/>
    <w:rsid w:val="00F03982"/>
    <w:rsid w:val="00F04812"/>
    <w:rsid w:val="00F05118"/>
    <w:rsid w:val="00F057AC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FE"/>
    <w:rsid w:val="00F20154"/>
    <w:rsid w:val="00F21173"/>
    <w:rsid w:val="00F216D1"/>
    <w:rsid w:val="00F2202F"/>
    <w:rsid w:val="00F22687"/>
    <w:rsid w:val="00F233D5"/>
    <w:rsid w:val="00F23C8B"/>
    <w:rsid w:val="00F24042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C5"/>
    <w:rsid w:val="00F33E9D"/>
    <w:rsid w:val="00F36691"/>
    <w:rsid w:val="00F36A6C"/>
    <w:rsid w:val="00F36B10"/>
    <w:rsid w:val="00F36B9F"/>
    <w:rsid w:val="00F36FB4"/>
    <w:rsid w:val="00F37224"/>
    <w:rsid w:val="00F37F3A"/>
    <w:rsid w:val="00F40C98"/>
    <w:rsid w:val="00F41027"/>
    <w:rsid w:val="00F41E4F"/>
    <w:rsid w:val="00F41F6E"/>
    <w:rsid w:val="00F47027"/>
    <w:rsid w:val="00F471C0"/>
    <w:rsid w:val="00F5046F"/>
    <w:rsid w:val="00F506D8"/>
    <w:rsid w:val="00F50C55"/>
    <w:rsid w:val="00F51290"/>
    <w:rsid w:val="00F512F0"/>
    <w:rsid w:val="00F516CF"/>
    <w:rsid w:val="00F52780"/>
    <w:rsid w:val="00F52832"/>
    <w:rsid w:val="00F541AA"/>
    <w:rsid w:val="00F56BB9"/>
    <w:rsid w:val="00F56BEF"/>
    <w:rsid w:val="00F579BD"/>
    <w:rsid w:val="00F60DCC"/>
    <w:rsid w:val="00F60EB6"/>
    <w:rsid w:val="00F61315"/>
    <w:rsid w:val="00F615FA"/>
    <w:rsid w:val="00F62132"/>
    <w:rsid w:val="00F62D57"/>
    <w:rsid w:val="00F632E8"/>
    <w:rsid w:val="00F63B43"/>
    <w:rsid w:val="00F63E81"/>
    <w:rsid w:val="00F65672"/>
    <w:rsid w:val="00F65F41"/>
    <w:rsid w:val="00F6694C"/>
    <w:rsid w:val="00F66CC8"/>
    <w:rsid w:val="00F66EED"/>
    <w:rsid w:val="00F67D26"/>
    <w:rsid w:val="00F67D83"/>
    <w:rsid w:val="00F70A61"/>
    <w:rsid w:val="00F70B76"/>
    <w:rsid w:val="00F72BE1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2DFC"/>
    <w:rsid w:val="00F85471"/>
    <w:rsid w:val="00F86291"/>
    <w:rsid w:val="00F869F7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1E4B"/>
    <w:rsid w:val="00FA211F"/>
    <w:rsid w:val="00FA42FC"/>
    <w:rsid w:val="00FA4BE4"/>
    <w:rsid w:val="00FA4FAA"/>
    <w:rsid w:val="00FA5011"/>
    <w:rsid w:val="00FA5B06"/>
    <w:rsid w:val="00FA6F20"/>
    <w:rsid w:val="00FA710D"/>
    <w:rsid w:val="00FA756E"/>
    <w:rsid w:val="00FB0C80"/>
    <w:rsid w:val="00FB171C"/>
    <w:rsid w:val="00FB274A"/>
    <w:rsid w:val="00FB4FB4"/>
    <w:rsid w:val="00FB566C"/>
    <w:rsid w:val="00FB5B14"/>
    <w:rsid w:val="00FB7892"/>
    <w:rsid w:val="00FB7B40"/>
    <w:rsid w:val="00FC0654"/>
    <w:rsid w:val="00FC1569"/>
    <w:rsid w:val="00FC1765"/>
    <w:rsid w:val="00FC26FF"/>
    <w:rsid w:val="00FC277D"/>
    <w:rsid w:val="00FC38BF"/>
    <w:rsid w:val="00FC390E"/>
    <w:rsid w:val="00FC3975"/>
    <w:rsid w:val="00FC3FAF"/>
    <w:rsid w:val="00FC4900"/>
    <w:rsid w:val="00FC516E"/>
    <w:rsid w:val="00FC53A1"/>
    <w:rsid w:val="00FC652F"/>
    <w:rsid w:val="00FD17C0"/>
    <w:rsid w:val="00FD2A1C"/>
    <w:rsid w:val="00FD2CEE"/>
    <w:rsid w:val="00FD42FF"/>
    <w:rsid w:val="00FD4AD1"/>
    <w:rsid w:val="00FD4CFF"/>
    <w:rsid w:val="00FD58BA"/>
    <w:rsid w:val="00FD7049"/>
    <w:rsid w:val="00FD7B9F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D89"/>
    <w:rsid w:val="00FF4D96"/>
    <w:rsid w:val="00FF5AD1"/>
    <w:rsid w:val="00FF6150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5A40"/>
    <w:pPr>
      <w:autoSpaceDE w:val="0"/>
      <w:autoSpaceDN w:val="0"/>
      <w:jc w:val="both"/>
    </w:pPr>
    <w:rPr>
      <w:sz w:val="28"/>
      <w:szCs w:val="28"/>
      <w:lang/>
    </w:rPr>
  </w:style>
  <w:style w:type="character" w:customStyle="1" w:styleId="a5">
    <w:name w:val="Основной текст Знак"/>
    <w:link w:val="a4"/>
    <w:rsid w:val="00D242D2"/>
    <w:rPr>
      <w:sz w:val="28"/>
      <w:szCs w:val="28"/>
    </w:rPr>
  </w:style>
  <w:style w:type="paragraph" w:styleId="a6">
    <w:name w:val="Body Text Indent"/>
    <w:basedOn w:val="a"/>
    <w:rsid w:val="000F3413"/>
    <w:pPr>
      <w:spacing w:after="120"/>
      <w:ind w:left="283"/>
    </w:pPr>
  </w:style>
  <w:style w:type="paragraph" w:customStyle="1" w:styleId="a7">
    <w:name w:val="Мой"/>
    <w:basedOn w:val="a"/>
    <w:link w:val="a8"/>
    <w:rsid w:val="000F3413"/>
    <w:rPr>
      <w:sz w:val="28"/>
      <w:szCs w:val="28"/>
    </w:rPr>
  </w:style>
  <w:style w:type="character" w:customStyle="1" w:styleId="a8">
    <w:name w:val="Мой Знак"/>
    <w:link w:val="a7"/>
    <w:rsid w:val="0090194F"/>
    <w:rPr>
      <w:sz w:val="28"/>
      <w:szCs w:val="28"/>
      <w:lang w:val="ru-RU" w:eastAsia="ru-RU" w:bidi="ar-SA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9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rsid w:val="000F3413"/>
    <w:pPr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character" w:customStyle="1" w:styleId="ConsPlusNormal0">
    <w:name w:val="ConsPlusNormal Знак"/>
    <w:link w:val="ConsPlusNormal"/>
    <w:rsid w:val="005C3557"/>
    <w:rPr>
      <w:rFonts w:ascii="Arial" w:hAnsi="Arial"/>
      <w:sz w:val="18"/>
      <w:szCs w:val="18"/>
      <w:lang w:bidi="ar-SA"/>
    </w:rPr>
  </w:style>
  <w:style w:type="paragraph" w:styleId="aa">
    <w:name w:val="footer"/>
    <w:basedOn w:val="a"/>
    <w:link w:val="ab"/>
    <w:uiPriority w:val="99"/>
    <w:rsid w:val="00AC5A49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AC5A49"/>
  </w:style>
  <w:style w:type="paragraph" w:styleId="ad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e">
    <w:name w:val="footnote text"/>
    <w:basedOn w:val="a"/>
    <w:semiHidden/>
    <w:rsid w:val="004D44DA"/>
    <w:rPr>
      <w:sz w:val="20"/>
      <w:szCs w:val="20"/>
    </w:rPr>
  </w:style>
  <w:style w:type="character" w:styleId="af">
    <w:name w:val="footnote reference"/>
    <w:semiHidden/>
    <w:rsid w:val="004D44DA"/>
    <w:rPr>
      <w:vertAlign w:val="superscript"/>
    </w:rPr>
  </w:style>
  <w:style w:type="paragraph" w:styleId="af0">
    <w:name w:val="header"/>
    <w:basedOn w:val="a"/>
    <w:link w:val="af1"/>
    <w:uiPriority w:val="99"/>
    <w:rsid w:val="00E562EA"/>
    <w:pPr>
      <w:tabs>
        <w:tab w:val="center" w:pos="4677"/>
        <w:tab w:val="right" w:pos="9355"/>
      </w:tabs>
    </w:pPr>
    <w:rPr>
      <w:lang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2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3">
    <w:name w:val="Document Map"/>
    <w:basedOn w:val="a"/>
    <w:link w:val="af4"/>
    <w:rsid w:val="0083542F"/>
    <w:rPr>
      <w:rFonts w:ascii="Tahoma" w:hAnsi="Tahoma"/>
      <w:sz w:val="16"/>
      <w:szCs w:val="16"/>
      <w:lang/>
    </w:rPr>
  </w:style>
  <w:style w:type="character" w:customStyle="1" w:styleId="af4">
    <w:name w:val="Схема документа Знак"/>
    <w:link w:val="af3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link w:val="af6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f7">
    <w:name w:val="Normal (Web)"/>
    <w:basedOn w:val="a"/>
    <w:uiPriority w:val="99"/>
    <w:unhideWhenUsed/>
    <w:rsid w:val="005E7DB0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7A0E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7A0E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No Spacing"/>
    <w:link w:val="afb"/>
    <w:uiPriority w:val="1"/>
    <w:qFormat/>
    <w:rsid w:val="00664137"/>
    <w:rPr>
      <w:sz w:val="24"/>
      <w:szCs w:val="24"/>
    </w:rPr>
  </w:style>
  <w:style w:type="character" w:customStyle="1" w:styleId="afb">
    <w:name w:val="Без интервала Знак"/>
    <w:link w:val="afa"/>
    <w:uiPriority w:val="1"/>
    <w:rsid w:val="006314E5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7E6B43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7E6B43"/>
    <w:rPr>
      <w:color w:val="0000FF"/>
      <w:u w:val="single"/>
    </w:rPr>
  </w:style>
  <w:style w:type="paragraph" w:styleId="afd">
    <w:name w:val="Title"/>
    <w:basedOn w:val="a"/>
    <w:link w:val="afe"/>
    <w:qFormat/>
    <w:rsid w:val="005C3557"/>
    <w:pPr>
      <w:jc w:val="center"/>
    </w:pPr>
    <w:rPr>
      <w:sz w:val="28"/>
      <w:lang/>
    </w:rPr>
  </w:style>
  <w:style w:type="character" w:customStyle="1" w:styleId="afe">
    <w:name w:val="Название Знак"/>
    <w:link w:val="afd"/>
    <w:rsid w:val="005C3557"/>
    <w:rPr>
      <w:sz w:val="28"/>
      <w:szCs w:val="24"/>
      <w:lang/>
    </w:rPr>
  </w:style>
  <w:style w:type="paragraph" w:customStyle="1" w:styleId="western">
    <w:name w:val="western"/>
    <w:basedOn w:val="a"/>
    <w:uiPriority w:val="99"/>
    <w:rsid w:val="005C355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314E5"/>
    <w:pPr>
      <w:widowControl w:val="0"/>
      <w:autoSpaceDE w:val="0"/>
      <w:autoSpaceDN w:val="0"/>
      <w:adjustRightInd w:val="0"/>
      <w:ind w:left="113"/>
      <w:jc w:val="both"/>
    </w:pPr>
    <w:rPr>
      <w:rFonts w:ascii="Courier New" w:hAnsi="Courier New" w:cs="Courier New"/>
    </w:rPr>
  </w:style>
  <w:style w:type="character" w:customStyle="1" w:styleId="Bodytext">
    <w:name w:val="Body text_"/>
    <w:link w:val="Bodytext0"/>
    <w:rsid w:val="006314E5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6314E5"/>
    <w:pPr>
      <w:shd w:val="clear" w:color="auto" w:fill="FFFFFF"/>
      <w:spacing w:before="360" w:after="300" w:line="0" w:lineRule="atLeast"/>
      <w:ind w:left="113"/>
      <w:jc w:val="both"/>
    </w:pPr>
    <w:rPr>
      <w:sz w:val="27"/>
      <w:szCs w:val="27"/>
      <w:lang/>
    </w:rPr>
  </w:style>
  <w:style w:type="character" w:styleId="aff">
    <w:name w:val="Strong"/>
    <w:uiPriority w:val="22"/>
    <w:qFormat/>
    <w:rsid w:val="006314E5"/>
    <w:rPr>
      <w:b/>
      <w:bCs/>
    </w:rPr>
  </w:style>
  <w:style w:type="character" w:customStyle="1" w:styleId="11">
    <w:name w:val="Основной текст Знак1"/>
    <w:uiPriority w:val="99"/>
    <w:rsid w:val="006314E5"/>
    <w:rPr>
      <w:rFonts w:ascii="Times New Roman" w:hAnsi="Times New Roman"/>
      <w:sz w:val="17"/>
      <w:szCs w:val="17"/>
      <w:shd w:val="clear" w:color="auto" w:fill="FFFFFF"/>
    </w:rPr>
  </w:style>
  <w:style w:type="character" w:styleId="aff0">
    <w:name w:val="FollowedHyperlink"/>
    <w:uiPriority w:val="99"/>
    <w:unhideWhenUsed/>
    <w:rsid w:val="006C19B1"/>
    <w:rPr>
      <w:color w:val="800080"/>
      <w:u w:val="single"/>
    </w:rPr>
  </w:style>
  <w:style w:type="paragraph" w:customStyle="1" w:styleId="xl72">
    <w:name w:val="xl72"/>
    <w:basedOn w:val="a"/>
    <w:rsid w:val="006C19B1"/>
    <w:pPr>
      <w:spacing w:before="100" w:beforeAutospacing="1" w:after="100" w:afterAutospacing="1"/>
    </w:pPr>
  </w:style>
  <w:style w:type="paragraph" w:customStyle="1" w:styleId="xl73">
    <w:name w:val="xl73"/>
    <w:basedOn w:val="a"/>
    <w:rsid w:val="006C19B1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C19B1"/>
    <w:pPr>
      <w:spacing w:before="100" w:beforeAutospacing="1" w:after="100" w:afterAutospacing="1"/>
    </w:pPr>
  </w:style>
  <w:style w:type="paragraph" w:customStyle="1" w:styleId="xl75">
    <w:name w:val="xl75"/>
    <w:basedOn w:val="a"/>
    <w:rsid w:val="006C19B1"/>
    <w:pPr>
      <w:spacing w:before="100" w:beforeAutospacing="1" w:after="100" w:afterAutospacing="1"/>
    </w:pPr>
  </w:style>
  <w:style w:type="paragraph" w:customStyle="1" w:styleId="xl76">
    <w:name w:val="xl76"/>
    <w:basedOn w:val="a"/>
    <w:rsid w:val="006C19B1"/>
    <w:pPr>
      <w:spacing w:before="100" w:beforeAutospacing="1" w:after="100" w:afterAutospacing="1"/>
    </w:pPr>
  </w:style>
  <w:style w:type="paragraph" w:customStyle="1" w:styleId="xl77">
    <w:name w:val="xl77"/>
    <w:basedOn w:val="a"/>
    <w:rsid w:val="006C19B1"/>
    <w:pPr>
      <w:spacing w:before="100" w:beforeAutospacing="1" w:after="100" w:afterAutospacing="1"/>
    </w:pPr>
  </w:style>
  <w:style w:type="paragraph" w:customStyle="1" w:styleId="xl78">
    <w:name w:val="xl78"/>
    <w:basedOn w:val="a"/>
    <w:rsid w:val="006C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6C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6C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6C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6C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6C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6C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6C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6C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6C19B1"/>
    <w:pPr>
      <w:spacing w:before="100" w:beforeAutospacing="1" w:after="100" w:afterAutospacing="1"/>
    </w:pPr>
  </w:style>
  <w:style w:type="paragraph" w:customStyle="1" w:styleId="xl88">
    <w:name w:val="xl88"/>
    <w:basedOn w:val="a"/>
    <w:rsid w:val="006C19B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6C19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C19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6C1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EF7B22"/>
  </w:style>
  <w:style w:type="character" w:customStyle="1" w:styleId="FontStyle37">
    <w:name w:val="Font Style37"/>
    <w:uiPriority w:val="99"/>
    <w:rsid w:val="00402A7A"/>
    <w:rPr>
      <w:rFonts w:ascii="Times New Roman" w:hAnsi="Times New Roman" w:cs="Times New Roman"/>
      <w:i/>
      <w:iCs/>
      <w:sz w:val="26"/>
      <w:szCs w:val="26"/>
    </w:rPr>
  </w:style>
  <w:style w:type="character" w:customStyle="1" w:styleId="ab">
    <w:name w:val="Нижний колонтитул Знак"/>
    <w:link w:val="aa"/>
    <w:uiPriority w:val="99"/>
    <w:rsid w:val="003B0673"/>
    <w:rPr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22E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E2257F1F926BD57CEA1AF853EBF0A5770DDAF95E17A59ED84B674E0A9D9349447D7D44FCF6E134FA9C89x2T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5464-E486-445C-B444-A483CD6B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16297</Words>
  <Characters>92893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108973</CharactersWithSpaces>
  <SharedDoc>false</SharedDoc>
  <HLinks>
    <vt:vector size="6" baseType="variant">
      <vt:variant>
        <vt:i4>1179655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consultantplus://offline/ref=C8E2257F1F926BD57CEA1AF853EBF0A5770DDAF95E17A59ED84B674E0A9D9349447D7D44FCF6E134FA9C89x2TDO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Админ</cp:lastModifiedBy>
  <cp:revision>2</cp:revision>
  <cp:lastPrinted>2018-08-01T06:44:00Z</cp:lastPrinted>
  <dcterms:created xsi:type="dcterms:W3CDTF">2020-01-09T07:21:00Z</dcterms:created>
  <dcterms:modified xsi:type="dcterms:W3CDTF">2020-01-09T07:21:00Z</dcterms:modified>
</cp:coreProperties>
</file>