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2C93" w:rsidRPr="00365F68" w:rsidRDefault="009B2C93" w:rsidP="009B2C9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65F68">
        <w:rPr>
          <w:rFonts w:ascii="Times New Roman" w:hAnsi="Times New Roman" w:cs="Times New Roman"/>
          <w:sz w:val="24"/>
          <w:szCs w:val="24"/>
        </w:rPr>
        <w:t>ВСЕРОССИЙСКАЯ ОЛИМПИАДА ШКОЛЬНИКОВ</w:t>
      </w:r>
    </w:p>
    <w:p w:rsidR="009B2C93" w:rsidRPr="00365F68" w:rsidRDefault="009B2C93" w:rsidP="009B2C9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65F68">
        <w:rPr>
          <w:rFonts w:ascii="Times New Roman" w:hAnsi="Times New Roman" w:cs="Times New Roman"/>
          <w:sz w:val="24"/>
          <w:szCs w:val="24"/>
        </w:rPr>
        <w:t>ПО ОСНОВАМ БЕЗОПАСНОСТИ ЖИЗНЕДЕЯТЕЛЬНОСТИ</w:t>
      </w:r>
    </w:p>
    <w:p w:rsidR="009B2C93" w:rsidRPr="00365F68" w:rsidRDefault="009B2C93" w:rsidP="009B2C9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65F68">
        <w:rPr>
          <w:rFonts w:ascii="Times New Roman" w:hAnsi="Times New Roman" w:cs="Times New Roman"/>
          <w:sz w:val="24"/>
          <w:szCs w:val="24"/>
        </w:rPr>
        <w:t>РЕГИОНАЛЬНАЯ ПРЕДМЕТНО-МЕТОДИЧЕСКАЯ КОМИССИЯ</w:t>
      </w:r>
    </w:p>
    <w:p w:rsidR="009B2C93" w:rsidRPr="00365F68" w:rsidRDefault="009B2C93" w:rsidP="009B2C9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65F68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9B2C93" w:rsidRDefault="009B2C93" w:rsidP="009B2C9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2C93" w:rsidRDefault="009B2C93" w:rsidP="009B2C9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2C93" w:rsidRDefault="009B2C93" w:rsidP="009B2C9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2C93" w:rsidRDefault="009B2C93" w:rsidP="009B2C9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2C93" w:rsidRDefault="009B2C93" w:rsidP="009B2C9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2C93" w:rsidRPr="00365F68" w:rsidRDefault="009B2C93" w:rsidP="009B2C9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65F68">
        <w:rPr>
          <w:rFonts w:ascii="Times New Roman" w:hAnsi="Times New Roman" w:cs="Times New Roman"/>
          <w:sz w:val="24"/>
          <w:szCs w:val="24"/>
        </w:rPr>
        <w:t xml:space="preserve">ЗАДАНИЯ </w:t>
      </w:r>
      <w:r>
        <w:rPr>
          <w:rFonts w:ascii="Times New Roman" w:hAnsi="Times New Roman" w:cs="Times New Roman"/>
          <w:sz w:val="24"/>
          <w:szCs w:val="24"/>
        </w:rPr>
        <w:t>ТЕОРЕТ</w:t>
      </w:r>
      <w:r w:rsidRPr="00365F68">
        <w:rPr>
          <w:rFonts w:ascii="Times New Roman" w:hAnsi="Times New Roman" w:cs="Times New Roman"/>
          <w:sz w:val="24"/>
          <w:szCs w:val="24"/>
        </w:rPr>
        <w:t>ИЧЕСКОГО ТУРА</w:t>
      </w:r>
    </w:p>
    <w:p w:rsidR="00ED64D2" w:rsidRDefault="005D3FA8" w:rsidP="009B2C9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2B52">
        <w:rPr>
          <w:rFonts w:ascii="Times New Roman" w:hAnsi="Times New Roman" w:cs="Times New Roman"/>
          <w:sz w:val="24"/>
          <w:szCs w:val="24"/>
        </w:rPr>
        <w:t>старшей</w:t>
      </w:r>
      <w:r w:rsidRPr="0074764A">
        <w:rPr>
          <w:rFonts w:ascii="Times New Roman" w:hAnsi="Times New Roman" w:cs="Times New Roman"/>
          <w:sz w:val="24"/>
          <w:szCs w:val="24"/>
        </w:rPr>
        <w:t xml:space="preserve"> возрастной группы (</w:t>
      </w:r>
      <w:r w:rsidRPr="00202B52">
        <w:rPr>
          <w:rFonts w:ascii="Times New Roman" w:hAnsi="Times New Roman" w:cs="Times New Roman"/>
          <w:sz w:val="24"/>
          <w:szCs w:val="24"/>
        </w:rPr>
        <w:t>1</w:t>
      </w:r>
      <w:r w:rsidR="001F2738">
        <w:rPr>
          <w:rFonts w:ascii="Times New Roman" w:hAnsi="Times New Roman" w:cs="Times New Roman"/>
          <w:sz w:val="24"/>
          <w:szCs w:val="24"/>
        </w:rPr>
        <w:t>1</w:t>
      </w:r>
      <w:r w:rsidRPr="0074764A">
        <w:rPr>
          <w:rFonts w:ascii="Times New Roman" w:hAnsi="Times New Roman" w:cs="Times New Roman"/>
          <w:sz w:val="24"/>
          <w:szCs w:val="24"/>
        </w:rPr>
        <w:t xml:space="preserve"> класс)</w:t>
      </w:r>
      <w:r w:rsidR="00ED64D2">
        <w:rPr>
          <w:rFonts w:ascii="Times New Roman" w:hAnsi="Times New Roman" w:cs="Times New Roman"/>
          <w:sz w:val="24"/>
          <w:szCs w:val="24"/>
        </w:rPr>
        <w:t xml:space="preserve"> </w:t>
      </w:r>
      <w:r w:rsidR="009B2C93" w:rsidRPr="00365F68">
        <w:rPr>
          <w:rFonts w:ascii="Times New Roman" w:hAnsi="Times New Roman" w:cs="Times New Roman"/>
          <w:sz w:val="24"/>
          <w:szCs w:val="24"/>
        </w:rPr>
        <w:t xml:space="preserve">муниципального этапа </w:t>
      </w:r>
    </w:p>
    <w:p w:rsidR="009B2C93" w:rsidRPr="00365F68" w:rsidRDefault="009B2C93" w:rsidP="009B2C9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65F68">
        <w:rPr>
          <w:rFonts w:ascii="Times New Roman" w:hAnsi="Times New Roman" w:cs="Times New Roman"/>
          <w:sz w:val="24"/>
          <w:szCs w:val="24"/>
        </w:rPr>
        <w:t>всероссийской олимпиады школьников</w:t>
      </w:r>
      <w:r w:rsidR="00ED64D2">
        <w:rPr>
          <w:rFonts w:ascii="Times New Roman" w:hAnsi="Times New Roman" w:cs="Times New Roman"/>
          <w:sz w:val="24"/>
          <w:szCs w:val="24"/>
        </w:rPr>
        <w:t xml:space="preserve"> </w:t>
      </w:r>
      <w:r w:rsidRPr="00365F68">
        <w:rPr>
          <w:rFonts w:ascii="Times New Roman" w:hAnsi="Times New Roman" w:cs="Times New Roman"/>
          <w:sz w:val="24"/>
          <w:szCs w:val="24"/>
        </w:rPr>
        <w:t>по основам безопасности жизнедеятельности</w:t>
      </w:r>
    </w:p>
    <w:p w:rsidR="00383754" w:rsidRPr="0074764A" w:rsidRDefault="00383754" w:rsidP="0038375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4764A">
        <w:rPr>
          <w:rFonts w:ascii="Times New Roman" w:hAnsi="Times New Roman" w:cs="Times New Roman"/>
          <w:sz w:val="24"/>
          <w:szCs w:val="24"/>
        </w:rPr>
        <w:t>2023-2024 учебный год</w:t>
      </w:r>
    </w:p>
    <w:p w:rsidR="009B2C93" w:rsidRDefault="009B2C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824E6" w:rsidRPr="00C23BC8" w:rsidRDefault="006824E6" w:rsidP="00C23BC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23BC8">
        <w:rPr>
          <w:rFonts w:ascii="Times New Roman" w:hAnsi="Times New Roman" w:cs="Times New Roman"/>
          <w:sz w:val="24"/>
          <w:szCs w:val="24"/>
        </w:rPr>
        <w:lastRenderedPageBreak/>
        <w:t>ВСЕРОССИЙСКАЯ ОЛИМПИАДА ШКОЛЬНИКОВ</w:t>
      </w:r>
    </w:p>
    <w:p w:rsidR="006824E6" w:rsidRPr="00C23BC8" w:rsidRDefault="006824E6" w:rsidP="00C23BC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23BC8">
        <w:rPr>
          <w:rFonts w:ascii="Times New Roman" w:hAnsi="Times New Roman" w:cs="Times New Roman"/>
          <w:sz w:val="24"/>
          <w:szCs w:val="24"/>
        </w:rPr>
        <w:t>ПО ОСНОВАМ БЕЗОПАСНОСТИ ЖИЗНЕДЕЯТЕЛЬНОСТИ</w:t>
      </w:r>
    </w:p>
    <w:p w:rsidR="006824E6" w:rsidRPr="00C23BC8" w:rsidRDefault="006824E6" w:rsidP="00C23BC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3BC8">
        <w:rPr>
          <w:rFonts w:ascii="Times New Roman" w:hAnsi="Times New Roman" w:cs="Times New Roman"/>
          <w:sz w:val="24"/>
          <w:szCs w:val="24"/>
        </w:rPr>
        <w:t>(</w:t>
      </w:r>
      <w:r w:rsidRPr="00C23BC8">
        <w:rPr>
          <w:rFonts w:ascii="Times New Roman" w:hAnsi="Times New Roman" w:cs="Times New Roman"/>
          <w:b/>
          <w:sz w:val="24"/>
          <w:szCs w:val="24"/>
        </w:rPr>
        <w:t>МУНИЦИПАЛЬНЫЙ ЭТАП)</w:t>
      </w:r>
    </w:p>
    <w:p w:rsidR="006824E6" w:rsidRPr="00C23BC8" w:rsidRDefault="006824E6" w:rsidP="00C23BC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3BC8">
        <w:rPr>
          <w:rFonts w:ascii="Times New Roman" w:hAnsi="Times New Roman" w:cs="Times New Roman"/>
          <w:b/>
          <w:sz w:val="24"/>
          <w:szCs w:val="24"/>
        </w:rPr>
        <w:t>ТЕОРЕТИЧЕСКИЙ ТУР</w:t>
      </w:r>
    </w:p>
    <w:p w:rsidR="006824E6" w:rsidRPr="00C23BC8" w:rsidRDefault="002E784B" w:rsidP="00C23BC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9E5EE3">
        <w:rPr>
          <w:rFonts w:ascii="Times New Roman" w:hAnsi="Times New Roman" w:cs="Times New Roman"/>
          <w:sz w:val="24"/>
          <w:szCs w:val="24"/>
        </w:rPr>
        <w:t>тарша</w:t>
      </w:r>
      <w:r>
        <w:rPr>
          <w:rFonts w:ascii="Times New Roman" w:hAnsi="Times New Roman" w:cs="Times New Roman"/>
          <w:sz w:val="24"/>
          <w:szCs w:val="24"/>
        </w:rPr>
        <w:t>я</w:t>
      </w:r>
      <w:r w:rsidR="006824E6" w:rsidRPr="00C23BC8">
        <w:rPr>
          <w:rFonts w:ascii="Times New Roman" w:hAnsi="Times New Roman" w:cs="Times New Roman"/>
          <w:sz w:val="24"/>
          <w:szCs w:val="24"/>
        </w:rPr>
        <w:t xml:space="preserve"> возрастная группа (</w:t>
      </w:r>
      <w:r w:rsidR="009E5EE3">
        <w:rPr>
          <w:rFonts w:ascii="Times New Roman" w:hAnsi="Times New Roman" w:cs="Times New Roman"/>
          <w:sz w:val="24"/>
          <w:szCs w:val="24"/>
        </w:rPr>
        <w:t>1</w:t>
      </w:r>
      <w:r w:rsidR="00EC1A41">
        <w:rPr>
          <w:rFonts w:ascii="Times New Roman" w:hAnsi="Times New Roman" w:cs="Times New Roman"/>
          <w:sz w:val="24"/>
          <w:szCs w:val="24"/>
        </w:rPr>
        <w:t>1</w:t>
      </w:r>
      <w:r w:rsidR="006824E6" w:rsidRPr="00C23BC8">
        <w:rPr>
          <w:rFonts w:ascii="Times New Roman" w:hAnsi="Times New Roman" w:cs="Times New Roman"/>
          <w:sz w:val="24"/>
          <w:szCs w:val="24"/>
        </w:rPr>
        <w:t xml:space="preserve"> класс)</w:t>
      </w:r>
    </w:p>
    <w:p w:rsidR="006824E6" w:rsidRPr="00C23BC8" w:rsidRDefault="006824E6" w:rsidP="00C23BC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23BC8">
        <w:rPr>
          <w:rFonts w:ascii="Times New Roman" w:hAnsi="Times New Roman" w:cs="Times New Roman"/>
          <w:b/>
          <w:sz w:val="24"/>
          <w:szCs w:val="24"/>
        </w:rPr>
        <w:t>Уважаемый участник олимпиады!</w:t>
      </w:r>
    </w:p>
    <w:p w:rsidR="006824E6" w:rsidRPr="00C23BC8" w:rsidRDefault="006824E6" w:rsidP="00C23B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3BC8">
        <w:rPr>
          <w:rFonts w:ascii="Times New Roman" w:hAnsi="Times New Roman" w:cs="Times New Roman"/>
          <w:sz w:val="24"/>
          <w:szCs w:val="24"/>
        </w:rPr>
        <w:t>Вам предстоит выполнить теоретические (модуль 1) и тестовые задания (модуль 2).</w:t>
      </w:r>
    </w:p>
    <w:p w:rsidR="006824E6" w:rsidRPr="00C23BC8" w:rsidRDefault="006824E6" w:rsidP="00C23B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3BC8">
        <w:rPr>
          <w:rFonts w:ascii="Times New Roman" w:hAnsi="Times New Roman" w:cs="Times New Roman"/>
          <w:sz w:val="24"/>
          <w:szCs w:val="24"/>
        </w:rPr>
        <w:t>Время выполнения заданий теоретического тура 1 час 30 минут (90 минут).</w:t>
      </w:r>
    </w:p>
    <w:p w:rsidR="006824E6" w:rsidRPr="00C23BC8" w:rsidRDefault="006824E6" w:rsidP="00C23B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3BC8">
        <w:rPr>
          <w:rFonts w:ascii="Times New Roman" w:hAnsi="Times New Roman" w:cs="Times New Roman"/>
          <w:sz w:val="24"/>
          <w:szCs w:val="24"/>
        </w:rPr>
        <w:t>Выполнение теоретических заданий модуля 1 целесообразно организовать следующим образом:</w:t>
      </w:r>
    </w:p>
    <w:p w:rsidR="006824E6" w:rsidRPr="00C23BC8" w:rsidRDefault="006824E6" w:rsidP="00C23B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3BC8">
        <w:rPr>
          <w:rFonts w:ascii="Times New Roman" w:hAnsi="Times New Roman" w:cs="Times New Roman"/>
          <w:sz w:val="24"/>
          <w:szCs w:val="24"/>
        </w:rPr>
        <w:t>− не спеша, внимательно прочитайте задание и определите, наиболее верный и полный ответ;</w:t>
      </w:r>
    </w:p>
    <w:p w:rsidR="006824E6" w:rsidRPr="00C23BC8" w:rsidRDefault="006824E6" w:rsidP="00C23B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3BC8">
        <w:rPr>
          <w:rFonts w:ascii="Times New Roman" w:hAnsi="Times New Roman" w:cs="Times New Roman"/>
          <w:sz w:val="24"/>
          <w:szCs w:val="24"/>
        </w:rPr>
        <w:t>− отвечая на теоретический вопрос, обдумайте и сформулируйте конкретный ответ только на поставленный вопрос;</w:t>
      </w:r>
    </w:p>
    <w:p w:rsidR="006824E6" w:rsidRPr="00C23BC8" w:rsidRDefault="006824E6" w:rsidP="00C23B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3BC8">
        <w:rPr>
          <w:rFonts w:ascii="Times New Roman" w:hAnsi="Times New Roman" w:cs="Times New Roman"/>
          <w:sz w:val="24"/>
          <w:szCs w:val="24"/>
        </w:rPr>
        <w:t>− если Вы отвечаете на задание, связанное с заполнением таблицы или схемы, не старайтесь детализировать информацию, вписывайте только те сведения или данные, которые указаны в вопросе;</w:t>
      </w:r>
    </w:p>
    <w:p w:rsidR="006824E6" w:rsidRPr="00C23BC8" w:rsidRDefault="006824E6" w:rsidP="00C23B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3BC8">
        <w:rPr>
          <w:rFonts w:ascii="Times New Roman" w:hAnsi="Times New Roman" w:cs="Times New Roman"/>
          <w:sz w:val="24"/>
          <w:szCs w:val="24"/>
        </w:rPr>
        <w:t>− особое внимание обратите на задания, в выполнении которых требуется выразить Ваше мнение с учетом анализа ситуации или поставленной проблемы. Внимательно и вдумчиво определите смысл вопроса и логику ответа (последовательность и точность изложения). Отвечая на вопрос, предлагайте свой вариант решения проблемы, при этом ответ должен быть кратким, но содержать необходимую информацию;</w:t>
      </w:r>
    </w:p>
    <w:p w:rsidR="006824E6" w:rsidRPr="00C23BC8" w:rsidRDefault="006824E6" w:rsidP="00C23B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3BC8">
        <w:rPr>
          <w:rFonts w:ascii="Times New Roman" w:hAnsi="Times New Roman" w:cs="Times New Roman"/>
          <w:sz w:val="24"/>
          <w:szCs w:val="24"/>
        </w:rPr>
        <w:t>− после выполнения всех предложенных заданий еще раз удостоверьтесь в правильности выбранных Вами ответов и решений.</w:t>
      </w:r>
    </w:p>
    <w:p w:rsidR="006824E6" w:rsidRPr="00C23BC8" w:rsidRDefault="006824E6" w:rsidP="00C23B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3BC8">
        <w:rPr>
          <w:rFonts w:ascii="Times New Roman" w:hAnsi="Times New Roman" w:cs="Times New Roman"/>
          <w:sz w:val="24"/>
          <w:szCs w:val="24"/>
        </w:rPr>
        <w:t>Выполнение заданий модуля 2 целесообразно организовать следующим образом:</w:t>
      </w:r>
    </w:p>
    <w:p w:rsidR="006824E6" w:rsidRPr="00C23BC8" w:rsidRDefault="006824E6" w:rsidP="00C23B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3BC8">
        <w:rPr>
          <w:rFonts w:ascii="Times New Roman" w:hAnsi="Times New Roman" w:cs="Times New Roman"/>
          <w:sz w:val="24"/>
          <w:szCs w:val="24"/>
        </w:rPr>
        <w:t>− не спеша, внимательно прочитайте тестовое задание;</w:t>
      </w:r>
    </w:p>
    <w:p w:rsidR="006824E6" w:rsidRPr="00C23BC8" w:rsidRDefault="006824E6" w:rsidP="00C23B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3BC8">
        <w:rPr>
          <w:rFonts w:ascii="Times New Roman" w:hAnsi="Times New Roman" w:cs="Times New Roman"/>
          <w:sz w:val="24"/>
          <w:szCs w:val="24"/>
        </w:rPr>
        <w:t>− определите, какой из предложенных вариантов ответа (в случае их наличия) наиболее верный и полный;</w:t>
      </w:r>
    </w:p>
    <w:p w:rsidR="006824E6" w:rsidRPr="00C23BC8" w:rsidRDefault="006824E6" w:rsidP="00C23B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3BC8">
        <w:rPr>
          <w:rFonts w:ascii="Times New Roman" w:hAnsi="Times New Roman" w:cs="Times New Roman"/>
          <w:sz w:val="24"/>
          <w:szCs w:val="24"/>
        </w:rPr>
        <w:t>− напишите ответ (на задания со свободным ответом), либо букву, цифру, соответствующую выбранному Вами ответу (на задания с выбором ответа из предложенных);</w:t>
      </w:r>
    </w:p>
    <w:p w:rsidR="006824E6" w:rsidRPr="00C23BC8" w:rsidRDefault="006824E6" w:rsidP="00C23B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3BC8">
        <w:rPr>
          <w:rFonts w:ascii="Times New Roman" w:hAnsi="Times New Roman" w:cs="Times New Roman"/>
          <w:sz w:val="24"/>
          <w:szCs w:val="24"/>
        </w:rPr>
        <w:t>− продолжайте, таким образом, работу до завершения выполнения заданий;</w:t>
      </w:r>
    </w:p>
    <w:p w:rsidR="006824E6" w:rsidRPr="00C23BC8" w:rsidRDefault="006824E6" w:rsidP="00C23B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3BC8">
        <w:rPr>
          <w:rFonts w:ascii="Times New Roman" w:hAnsi="Times New Roman" w:cs="Times New Roman"/>
          <w:sz w:val="24"/>
          <w:szCs w:val="24"/>
        </w:rPr>
        <w:t>− после выполнения всех предложенных заданий еще раз удостоверьтесь в правильности ваших ответов;</w:t>
      </w:r>
    </w:p>
    <w:p w:rsidR="006824E6" w:rsidRPr="00C23BC8" w:rsidRDefault="006824E6" w:rsidP="00C23B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3BC8">
        <w:rPr>
          <w:rFonts w:ascii="Times New Roman" w:hAnsi="Times New Roman" w:cs="Times New Roman"/>
          <w:sz w:val="24"/>
          <w:szCs w:val="24"/>
        </w:rPr>
        <w:t>− если потребуется корректировка выбранного Вами варианта ответа, то неправильный вариант ответа зачеркните крестиком и рядом напишите новый.</w:t>
      </w:r>
    </w:p>
    <w:p w:rsidR="006824E6" w:rsidRPr="00C23BC8" w:rsidRDefault="006824E6" w:rsidP="00C23B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3BC8">
        <w:rPr>
          <w:rFonts w:ascii="Times New Roman" w:hAnsi="Times New Roman" w:cs="Times New Roman"/>
          <w:sz w:val="24"/>
          <w:szCs w:val="24"/>
        </w:rPr>
        <w:t>Предупреждаем Вас, что:</w:t>
      </w:r>
    </w:p>
    <w:p w:rsidR="006824E6" w:rsidRPr="00C23BC8" w:rsidRDefault="006824E6" w:rsidP="00C23B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3BC8">
        <w:rPr>
          <w:rFonts w:ascii="Times New Roman" w:hAnsi="Times New Roman" w:cs="Times New Roman"/>
          <w:sz w:val="24"/>
          <w:szCs w:val="24"/>
        </w:rPr>
        <w:t>− при оценке заданий модуля 2, где необходимо определить один правильный ответ, 0 баллов выставляется за неверный ответ и в случае, если участником отмечены несколько ответов (в том числе правильный), или все ответы;</w:t>
      </w:r>
    </w:p>
    <w:p w:rsidR="006824E6" w:rsidRPr="00C23BC8" w:rsidRDefault="006824E6" w:rsidP="00C23B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3BC8">
        <w:rPr>
          <w:rFonts w:ascii="Times New Roman" w:hAnsi="Times New Roman" w:cs="Times New Roman"/>
          <w:sz w:val="24"/>
          <w:szCs w:val="24"/>
        </w:rPr>
        <w:t>− при оценке заданий модуля 2, где необходимо определить все правильные ответы, 0 баллов выставляется, если участником отмечены неверные ответы, большее количество ответов, чем предусмотрено в задании (в том числе правильные ответы) или все ответы.</w:t>
      </w:r>
    </w:p>
    <w:p w:rsidR="006824E6" w:rsidRPr="00C23BC8" w:rsidRDefault="006824E6" w:rsidP="00C23B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3BC8">
        <w:rPr>
          <w:rFonts w:ascii="Times New Roman" w:hAnsi="Times New Roman" w:cs="Times New Roman"/>
          <w:sz w:val="24"/>
          <w:szCs w:val="24"/>
        </w:rPr>
        <w:t>Задание теоретического тура считается выполненным, если Вы вовремя сдаете его членам жюри.</w:t>
      </w:r>
    </w:p>
    <w:p w:rsidR="006824E6" w:rsidRPr="00C23BC8" w:rsidRDefault="006824E6" w:rsidP="00C23BC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3BC8">
        <w:rPr>
          <w:rFonts w:ascii="Times New Roman" w:hAnsi="Times New Roman" w:cs="Times New Roman"/>
          <w:b/>
          <w:sz w:val="24"/>
          <w:szCs w:val="24"/>
        </w:rPr>
        <w:t>Максимальная оценка – 100 баллов</w:t>
      </w:r>
    </w:p>
    <w:p w:rsidR="006824E6" w:rsidRPr="00C23BC8" w:rsidRDefault="006824E6" w:rsidP="00C23B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23BC8">
        <w:rPr>
          <w:rFonts w:ascii="Times New Roman" w:hAnsi="Times New Roman" w:cs="Times New Roman"/>
          <w:sz w:val="24"/>
          <w:szCs w:val="24"/>
        </w:rPr>
        <w:br w:type="page"/>
      </w:r>
    </w:p>
    <w:p w:rsidR="00791AC5" w:rsidRDefault="00791AC5" w:rsidP="00C23BC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3BC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Задание 1. </w:t>
      </w:r>
      <w:r w:rsidR="00ED64D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C1A41" w:rsidRPr="00C04F1D" w:rsidRDefault="00EC1A41" w:rsidP="00EC1A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Заполните таблицу, указав название и основные </w:t>
      </w:r>
      <w:r w:rsidRPr="005C750B">
        <w:rPr>
          <w:rFonts w:ascii="Times New Roman" w:hAnsi="Times New Roman" w:cs="Times New Roman"/>
          <w:sz w:val="24"/>
          <w:szCs w:val="24"/>
        </w:rPr>
        <w:t>боевые свойства представленных гранат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EC1A41" w:rsidTr="00502A16">
        <w:trPr>
          <w:trHeight w:val="2340"/>
        </w:trPr>
        <w:tc>
          <w:tcPr>
            <w:tcW w:w="3209" w:type="dxa"/>
            <w:shd w:val="clear" w:color="auto" w:fill="FFFFFF" w:themeFill="background1"/>
          </w:tcPr>
          <w:p w:rsidR="00EC1A41" w:rsidRDefault="00EC1A41" w:rsidP="00502A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09" w:type="dxa"/>
            <w:shd w:val="clear" w:color="auto" w:fill="FFFFFF" w:themeFill="background1"/>
          </w:tcPr>
          <w:p w:rsidR="00EC1A41" w:rsidRDefault="00EC1A41" w:rsidP="00502A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34731BD6" wp14:editId="3EFFBC01">
                  <wp:simplePos x="0" y="0"/>
                  <wp:positionH relativeFrom="column">
                    <wp:posOffset>338455</wp:posOffset>
                  </wp:positionH>
                  <wp:positionV relativeFrom="paragraph">
                    <wp:posOffset>138430</wp:posOffset>
                  </wp:positionV>
                  <wp:extent cx="1208076" cy="1286270"/>
                  <wp:effectExtent l="0" t="0" r="0" b="9525"/>
                  <wp:wrapTight wrapText="bothSides">
                    <wp:wrapPolygon edited="0">
                      <wp:start x="0" y="0"/>
                      <wp:lineTo x="0" y="21440"/>
                      <wp:lineTo x="21123" y="21440"/>
                      <wp:lineTo x="21123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16" t="40246" r="60596" b="40845"/>
                          <a:stretch/>
                        </pic:blipFill>
                        <pic:spPr bwMode="auto">
                          <a:xfrm>
                            <a:off x="0" y="0"/>
                            <a:ext cx="1208076" cy="1286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10" w:type="dxa"/>
            <w:shd w:val="clear" w:color="auto" w:fill="FFFFFF" w:themeFill="background1"/>
          </w:tcPr>
          <w:p w:rsidR="00EC1A41" w:rsidRDefault="00EC1A41" w:rsidP="00502A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73DC5557" wp14:editId="66C2E8C8">
                  <wp:simplePos x="0" y="0"/>
                  <wp:positionH relativeFrom="column">
                    <wp:posOffset>426720</wp:posOffset>
                  </wp:positionH>
                  <wp:positionV relativeFrom="paragraph">
                    <wp:posOffset>266700</wp:posOffset>
                  </wp:positionV>
                  <wp:extent cx="967740" cy="1075267"/>
                  <wp:effectExtent l="0" t="0" r="3810" b="0"/>
                  <wp:wrapThrough wrapText="bothSides">
                    <wp:wrapPolygon edited="0">
                      <wp:start x="0" y="0"/>
                      <wp:lineTo x="0" y="21051"/>
                      <wp:lineTo x="21260" y="21051"/>
                      <wp:lineTo x="21260" y="0"/>
                      <wp:lineTo x="0" y="0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465" t="41173" r="50571" b="41118"/>
                          <a:stretch/>
                        </pic:blipFill>
                        <pic:spPr bwMode="auto">
                          <a:xfrm>
                            <a:off x="0" y="0"/>
                            <a:ext cx="967740" cy="1075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C1A41" w:rsidTr="00502A16">
        <w:tc>
          <w:tcPr>
            <w:tcW w:w="3209" w:type="dxa"/>
          </w:tcPr>
          <w:p w:rsidR="00EC1A41" w:rsidRDefault="00EC1A41" w:rsidP="00502A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3209" w:type="dxa"/>
          </w:tcPr>
          <w:p w:rsidR="00EC1A41" w:rsidRPr="00EC1A41" w:rsidRDefault="00EC1A41" w:rsidP="00502A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</w:tcPr>
          <w:p w:rsidR="00EC1A41" w:rsidRPr="00EC1A41" w:rsidRDefault="00EC1A41" w:rsidP="00502A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EC1A41" w:rsidTr="00502A16">
        <w:tc>
          <w:tcPr>
            <w:tcW w:w="3209" w:type="dxa"/>
          </w:tcPr>
          <w:p w:rsidR="00EC1A41" w:rsidRDefault="00EC1A41" w:rsidP="00502A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 гранаты</w:t>
            </w:r>
          </w:p>
        </w:tc>
        <w:tc>
          <w:tcPr>
            <w:tcW w:w="3209" w:type="dxa"/>
          </w:tcPr>
          <w:p w:rsidR="00EC1A41" w:rsidRPr="00EC1A41" w:rsidRDefault="00EC1A41" w:rsidP="00502A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</w:tcPr>
          <w:p w:rsidR="00EC1A41" w:rsidRPr="00EC1A41" w:rsidRDefault="00EC1A41" w:rsidP="00502A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1A41" w:rsidTr="00502A16">
        <w:tc>
          <w:tcPr>
            <w:tcW w:w="3209" w:type="dxa"/>
          </w:tcPr>
          <w:p w:rsidR="00EC1A41" w:rsidRDefault="00EC1A41" w:rsidP="00502A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Масса гранаты, </w:t>
            </w:r>
            <w:r w:rsidRPr="005C750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3209" w:type="dxa"/>
          </w:tcPr>
          <w:p w:rsidR="00EC1A41" w:rsidRPr="00EC1A41" w:rsidRDefault="00EC1A41" w:rsidP="00502A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</w:tcPr>
          <w:p w:rsidR="00EC1A41" w:rsidRPr="00EC1A41" w:rsidRDefault="00EC1A41" w:rsidP="00502A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1A41" w:rsidTr="00502A16">
        <w:tc>
          <w:tcPr>
            <w:tcW w:w="3209" w:type="dxa"/>
          </w:tcPr>
          <w:p w:rsidR="00EC1A41" w:rsidRDefault="00EC1A41" w:rsidP="00502A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Дальность броска, </w:t>
            </w:r>
            <w:r w:rsidRPr="005C750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3209" w:type="dxa"/>
          </w:tcPr>
          <w:p w:rsidR="00EC1A41" w:rsidRPr="00EC1A41" w:rsidRDefault="00EC1A41" w:rsidP="00502A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</w:tcPr>
          <w:p w:rsidR="00EC1A41" w:rsidRPr="00EC1A41" w:rsidRDefault="00EC1A41" w:rsidP="00502A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1A41" w:rsidTr="00502A16">
        <w:tc>
          <w:tcPr>
            <w:tcW w:w="3209" w:type="dxa"/>
          </w:tcPr>
          <w:p w:rsidR="00EC1A41" w:rsidRDefault="00EC1A41" w:rsidP="00502A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 запала</w:t>
            </w:r>
          </w:p>
        </w:tc>
        <w:tc>
          <w:tcPr>
            <w:tcW w:w="3209" w:type="dxa"/>
          </w:tcPr>
          <w:p w:rsidR="00EC1A41" w:rsidRPr="00EC1A41" w:rsidRDefault="00EC1A41" w:rsidP="00502A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10" w:type="dxa"/>
          </w:tcPr>
          <w:p w:rsidR="00EC1A41" w:rsidRPr="00EC1A41" w:rsidRDefault="00EC1A41" w:rsidP="00502A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C1A41" w:rsidRPr="00EC1A41" w:rsidRDefault="00EC1A41" w:rsidP="00C23B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91AC5" w:rsidRPr="00C23BC8" w:rsidRDefault="00C23BC8" w:rsidP="00C23BC8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C23BC8">
        <w:rPr>
          <w:rFonts w:ascii="Times New Roman" w:hAnsi="Times New Roman" w:cs="Times New Roman"/>
          <w:sz w:val="24"/>
          <w:szCs w:val="24"/>
        </w:rPr>
        <w:t>М</w:t>
      </w:r>
      <w:r w:rsidR="00791AC5" w:rsidRPr="00C23BC8">
        <w:rPr>
          <w:rFonts w:ascii="Times New Roman" w:hAnsi="Times New Roman" w:cs="Times New Roman"/>
          <w:sz w:val="24"/>
          <w:szCs w:val="24"/>
        </w:rPr>
        <w:t>аксимальный</w:t>
      </w:r>
      <w:r w:rsidRPr="00C23BC8">
        <w:rPr>
          <w:rFonts w:ascii="Times New Roman" w:hAnsi="Times New Roman" w:cs="Times New Roman"/>
          <w:sz w:val="24"/>
          <w:szCs w:val="24"/>
        </w:rPr>
        <w:t xml:space="preserve"> балл</w:t>
      </w:r>
      <w:r w:rsidR="00791AC5" w:rsidRPr="00C23BC8">
        <w:rPr>
          <w:rFonts w:ascii="Times New Roman" w:hAnsi="Times New Roman" w:cs="Times New Roman"/>
          <w:sz w:val="24"/>
          <w:szCs w:val="24"/>
        </w:rPr>
        <w:t xml:space="preserve"> – </w:t>
      </w:r>
      <w:r w:rsidR="00EC1A41">
        <w:rPr>
          <w:rFonts w:ascii="Times New Roman" w:hAnsi="Times New Roman" w:cs="Times New Roman"/>
          <w:b/>
          <w:sz w:val="24"/>
          <w:szCs w:val="24"/>
        </w:rPr>
        <w:t>10</w:t>
      </w:r>
    </w:p>
    <w:p w:rsidR="00576E8D" w:rsidRDefault="00F14F20" w:rsidP="00C23BC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3BC8">
        <w:rPr>
          <w:rFonts w:ascii="Times New Roman" w:hAnsi="Times New Roman" w:cs="Times New Roman"/>
          <w:b/>
          <w:sz w:val="24"/>
          <w:szCs w:val="24"/>
        </w:rPr>
        <w:t xml:space="preserve">Задание 2. </w:t>
      </w:r>
    </w:p>
    <w:p w:rsidR="00EC1A41" w:rsidRDefault="00EC1A41" w:rsidP="00EC1A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Заполните таблицу, указав для каждого заболевания локализацию возбудителя, и механизм передачи инфекции. </w:t>
      </w:r>
    </w:p>
    <w:p w:rsidR="0003721D" w:rsidRDefault="0003721D" w:rsidP="00EC1A4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980"/>
        <w:gridCol w:w="3402"/>
        <w:gridCol w:w="4246"/>
      </w:tblGrid>
      <w:tr w:rsidR="00EC1A41" w:rsidTr="00502A16">
        <w:tc>
          <w:tcPr>
            <w:tcW w:w="1980" w:type="dxa"/>
            <w:shd w:val="clear" w:color="auto" w:fill="D9D9D9" w:themeFill="background1" w:themeFillShade="D9"/>
          </w:tcPr>
          <w:p w:rsidR="00EC1A41" w:rsidRDefault="00EC1A41" w:rsidP="00502A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Заболевание</w:t>
            </w:r>
          </w:p>
        </w:tc>
        <w:tc>
          <w:tcPr>
            <w:tcW w:w="3402" w:type="dxa"/>
            <w:shd w:val="clear" w:color="auto" w:fill="D9D9D9" w:themeFill="background1" w:themeFillShade="D9"/>
          </w:tcPr>
          <w:p w:rsidR="00EC1A41" w:rsidRDefault="00EC1A41" w:rsidP="00502A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Механизм передачи инфекции</w:t>
            </w:r>
          </w:p>
        </w:tc>
        <w:tc>
          <w:tcPr>
            <w:tcW w:w="4246" w:type="dxa"/>
            <w:shd w:val="clear" w:color="auto" w:fill="D9D9D9" w:themeFill="background1" w:themeFillShade="D9"/>
          </w:tcPr>
          <w:p w:rsidR="00EC1A41" w:rsidRDefault="00EC1A41" w:rsidP="00502A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Локализация возбудителя</w:t>
            </w:r>
          </w:p>
        </w:tc>
      </w:tr>
      <w:tr w:rsidR="00EC1A41" w:rsidTr="00502A16">
        <w:tc>
          <w:tcPr>
            <w:tcW w:w="1980" w:type="dxa"/>
          </w:tcPr>
          <w:p w:rsidR="00EC1A41" w:rsidRPr="006939AA" w:rsidRDefault="00EC1A41" w:rsidP="00502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39AA">
              <w:rPr>
                <w:rFonts w:ascii="Times New Roman" w:hAnsi="Times New Roman" w:cs="Times New Roman"/>
                <w:sz w:val="24"/>
                <w:szCs w:val="24"/>
              </w:rPr>
              <w:t>Микоз кожи</w:t>
            </w:r>
          </w:p>
        </w:tc>
        <w:tc>
          <w:tcPr>
            <w:tcW w:w="3402" w:type="dxa"/>
          </w:tcPr>
          <w:p w:rsidR="00EC1A41" w:rsidRPr="00EC1A41" w:rsidRDefault="00EC1A41" w:rsidP="00502A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6" w:type="dxa"/>
          </w:tcPr>
          <w:p w:rsidR="00EC1A41" w:rsidRPr="00EC1A41" w:rsidRDefault="00EC1A41" w:rsidP="00502A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1A41" w:rsidTr="00502A16">
        <w:tc>
          <w:tcPr>
            <w:tcW w:w="1980" w:type="dxa"/>
          </w:tcPr>
          <w:p w:rsidR="00EC1A41" w:rsidRPr="006939AA" w:rsidRDefault="00EC1A41" w:rsidP="00502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39AA">
              <w:rPr>
                <w:rFonts w:ascii="Times New Roman" w:hAnsi="Times New Roman" w:cs="Times New Roman"/>
                <w:sz w:val="24"/>
                <w:szCs w:val="24"/>
              </w:rPr>
              <w:t>Брюшной тиф</w:t>
            </w:r>
          </w:p>
        </w:tc>
        <w:tc>
          <w:tcPr>
            <w:tcW w:w="3402" w:type="dxa"/>
          </w:tcPr>
          <w:p w:rsidR="00EC1A41" w:rsidRPr="00EC1A41" w:rsidRDefault="00EC1A41" w:rsidP="00502A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6" w:type="dxa"/>
          </w:tcPr>
          <w:p w:rsidR="00EC1A41" w:rsidRPr="00EC1A41" w:rsidRDefault="00EC1A41" w:rsidP="00502A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1A41" w:rsidTr="00502A16">
        <w:tc>
          <w:tcPr>
            <w:tcW w:w="1980" w:type="dxa"/>
          </w:tcPr>
          <w:p w:rsidR="00EC1A41" w:rsidRPr="006939AA" w:rsidRDefault="00EC1A41" w:rsidP="00502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39AA">
              <w:rPr>
                <w:rFonts w:ascii="Times New Roman" w:hAnsi="Times New Roman" w:cs="Times New Roman"/>
                <w:sz w:val="24"/>
                <w:szCs w:val="24"/>
              </w:rPr>
              <w:t>Сибирская язва</w:t>
            </w:r>
          </w:p>
        </w:tc>
        <w:tc>
          <w:tcPr>
            <w:tcW w:w="3402" w:type="dxa"/>
          </w:tcPr>
          <w:p w:rsidR="00EC1A41" w:rsidRPr="00EC1A41" w:rsidRDefault="00EC1A41" w:rsidP="00502A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6" w:type="dxa"/>
          </w:tcPr>
          <w:p w:rsidR="00EC1A41" w:rsidRPr="00EC1A41" w:rsidRDefault="00EC1A41" w:rsidP="00502A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1A41" w:rsidTr="00502A16">
        <w:tc>
          <w:tcPr>
            <w:tcW w:w="1980" w:type="dxa"/>
          </w:tcPr>
          <w:p w:rsidR="00EC1A41" w:rsidRPr="006939AA" w:rsidRDefault="00EC1A41" w:rsidP="00502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39AA">
              <w:rPr>
                <w:rFonts w:ascii="Times New Roman" w:hAnsi="Times New Roman" w:cs="Times New Roman"/>
                <w:sz w:val="24"/>
                <w:szCs w:val="24"/>
              </w:rPr>
              <w:t>Скарлатина</w:t>
            </w:r>
          </w:p>
        </w:tc>
        <w:tc>
          <w:tcPr>
            <w:tcW w:w="3402" w:type="dxa"/>
          </w:tcPr>
          <w:p w:rsidR="00EC1A41" w:rsidRPr="00EC1A41" w:rsidRDefault="00EC1A41" w:rsidP="00502A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6" w:type="dxa"/>
          </w:tcPr>
          <w:p w:rsidR="00EC1A41" w:rsidRPr="00EC1A41" w:rsidRDefault="00EC1A41" w:rsidP="00502A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1A41" w:rsidTr="00502A16">
        <w:tc>
          <w:tcPr>
            <w:tcW w:w="1980" w:type="dxa"/>
          </w:tcPr>
          <w:p w:rsidR="00EC1A41" w:rsidRPr="006939AA" w:rsidRDefault="00EC1A41" w:rsidP="00502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39AA">
              <w:rPr>
                <w:rFonts w:ascii="Times New Roman" w:hAnsi="Times New Roman" w:cs="Times New Roman"/>
                <w:sz w:val="24"/>
                <w:szCs w:val="24"/>
              </w:rPr>
              <w:t>Дизентерия</w:t>
            </w:r>
          </w:p>
        </w:tc>
        <w:tc>
          <w:tcPr>
            <w:tcW w:w="3402" w:type="dxa"/>
          </w:tcPr>
          <w:p w:rsidR="00EC1A41" w:rsidRPr="00EC1A41" w:rsidRDefault="00EC1A41" w:rsidP="00502A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6" w:type="dxa"/>
          </w:tcPr>
          <w:p w:rsidR="00EC1A41" w:rsidRPr="00EC1A41" w:rsidRDefault="00EC1A41" w:rsidP="00502A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1A41" w:rsidTr="00502A16">
        <w:tc>
          <w:tcPr>
            <w:tcW w:w="1980" w:type="dxa"/>
          </w:tcPr>
          <w:p w:rsidR="00EC1A41" w:rsidRPr="006939AA" w:rsidRDefault="00EC1A41" w:rsidP="00502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39AA">
              <w:rPr>
                <w:rFonts w:ascii="Times New Roman" w:hAnsi="Times New Roman" w:cs="Times New Roman"/>
                <w:sz w:val="24"/>
                <w:szCs w:val="24"/>
              </w:rPr>
              <w:t>Жёлтая лихорадка</w:t>
            </w:r>
          </w:p>
        </w:tc>
        <w:tc>
          <w:tcPr>
            <w:tcW w:w="3402" w:type="dxa"/>
          </w:tcPr>
          <w:p w:rsidR="00EC1A41" w:rsidRPr="00EC1A41" w:rsidRDefault="00EC1A41" w:rsidP="00502A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6" w:type="dxa"/>
          </w:tcPr>
          <w:p w:rsidR="00EC1A41" w:rsidRPr="00EC1A41" w:rsidRDefault="00EC1A41" w:rsidP="00502A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1A41" w:rsidTr="00502A16">
        <w:tc>
          <w:tcPr>
            <w:tcW w:w="1980" w:type="dxa"/>
          </w:tcPr>
          <w:p w:rsidR="00EC1A41" w:rsidRPr="006939AA" w:rsidRDefault="00EC1A41" w:rsidP="00502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39AA">
              <w:rPr>
                <w:rFonts w:ascii="Times New Roman" w:hAnsi="Times New Roman" w:cs="Times New Roman"/>
                <w:sz w:val="24"/>
                <w:szCs w:val="24"/>
              </w:rPr>
              <w:t>Туляремия</w:t>
            </w:r>
          </w:p>
        </w:tc>
        <w:tc>
          <w:tcPr>
            <w:tcW w:w="3402" w:type="dxa"/>
          </w:tcPr>
          <w:p w:rsidR="00EC1A41" w:rsidRPr="00EC1A41" w:rsidRDefault="00EC1A41" w:rsidP="00502A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6" w:type="dxa"/>
          </w:tcPr>
          <w:p w:rsidR="00EC1A41" w:rsidRPr="00EC1A41" w:rsidRDefault="00EC1A41" w:rsidP="00502A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1A41" w:rsidTr="00502A16">
        <w:tc>
          <w:tcPr>
            <w:tcW w:w="1980" w:type="dxa"/>
          </w:tcPr>
          <w:p w:rsidR="00EC1A41" w:rsidRPr="006939AA" w:rsidRDefault="00EC1A41" w:rsidP="00502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39AA">
              <w:rPr>
                <w:rFonts w:ascii="Times New Roman" w:hAnsi="Times New Roman" w:cs="Times New Roman"/>
                <w:sz w:val="24"/>
                <w:szCs w:val="24"/>
              </w:rPr>
              <w:t>Коклюш</w:t>
            </w:r>
          </w:p>
        </w:tc>
        <w:tc>
          <w:tcPr>
            <w:tcW w:w="3402" w:type="dxa"/>
          </w:tcPr>
          <w:p w:rsidR="00EC1A41" w:rsidRPr="00EC1A41" w:rsidRDefault="00EC1A41" w:rsidP="00502A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6" w:type="dxa"/>
          </w:tcPr>
          <w:p w:rsidR="00EC1A41" w:rsidRPr="00EC1A41" w:rsidRDefault="00EC1A41" w:rsidP="00502A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1A41" w:rsidTr="00502A16">
        <w:tc>
          <w:tcPr>
            <w:tcW w:w="1980" w:type="dxa"/>
          </w:tcPr>
          <w:p w:rsidR="00EC1A41" w:rsidRPr="006939AA" w:rsidRDefault="00EC1A41" w:rsidP="00502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39AA">
              <w:rPr>
                <w:rFonts w:ascii="Times New Roman" w:hAnsi="Times New Roman" w:cs="Times New Roman"/>
                <w:sz w:val="24"/>
                <w:szCs w:val="24"/>
              </w:rPr>
              <w:t>Малярия</w:t>
            </w:r>
          </w:p>
        </w:tc>
        <w:tc>
          <w:tcPr>
            <w:tcW w:w="3402" w:type="dxa"/>
          </w:tcPr>
          <w:p w:rsidR="00EC1A41" w:rsidRPr="00EC1A41" w:rsidRDefault="00EC1A41" w:rsidP="00502A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6" w:type="dxa"/>
          </w:tcPr>
          <w:p w:rsidR="00EC1A41" w:rsidRPr="00EC1A41" w:rsidRDefault="00EC1A41" w:rsidP="00502A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1A41" w:rsidTr="00502A16">
        <w:tc>
          <w:tcPr>
            <w:tcW w:w="1980" w:type="dxa"/>
          </w:tcPr>
          <w:p w:rsidR="00EC1A41" w:rsidRPr="006939AA" w:rsidRDefault="00EC1A41" w:rsidP="00502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939AA">
              <w:rPr>
                <w:rFonts w:ascii="Times New Roman" w:hAnsi="Times New Roman" w:cs="Times New Roman"/>
                <w:sz w:val="24"/>
                <w:szCs w:val="24"/>
              </w:rPr>
              <w:t>Сальмонеллез</w:t>
            </w:r>
          </w:p>
        </w:tc>
        <w:tc>
          <w:tcPr>
            <w:tcW w:w="3402" w:type="dxa"/>
          </w:tcPr>
          <w:p w:rsidR="00EC1A41" w:rsidRPr="00EC1A41" w:rsidRDefault="00EC1A41" w:rsidP="00502A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46" w:type="dxa"/>
          </w:tcPr>
          <w:p w:rsidR="00EC1A41" w:rsidRPr="00EC1A41" w:rsidRDefault="00EC1A41" w:rsidP="00502A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C1A41" w:rsidRDefault="00EC1A41" w:rsidP="005E1183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5E1183" w:rsidRDefault="005E1183" w:rsidP="005E1183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23BC8">
        <w:rPr>
          <w:rFonts w:ascii="Times New Roman" w:hAnsi="Times New Roman" w:cs="Times New Roman"/>
          <w:sz w:val="24"/>
          <w:szCs w:val="24"/>
        </w:rPr>
        <w:t xml:space="preserve">Максимальный балл – </w:t>
      </w:r>
      <w:r>
        <w:rPr>
          <w:rFonts w:ascii="Times New Roman" w:hAnsi="Times New Roman" w:cs="Times New Roman"/>
          <w:b/>
          <w:sz w:val="24"/>
          <w:szCs w:val="24"/>
        </w:rPr>
        <w:t>10</w:t>
      </w:r>
    </w:p>
    <w:p w:rsidR="0007160D" w:rsidRDefault="0007160D" w:rsidP="005E1183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5E1183" w:rsidRDefault="005E1183" w:rsidP="005E118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3BC8">
        <w:rPr>
          <w:rFonts w:ascii="Times New Roman" w:hAnsi="Times New Roman" w:cs="Times New Roman"/>
          <w:b/>
          <w:sz w:val="24"/>
          <w:szCs w:val="24"/>
        </w:rPr>
        <w:lastRenderedPageBreak/>
        <w:t>Задание 3.</w:t>
      </w:r>
    </w:p>
    <w:p w:rsidR="00EC1A41" w:rsidRPr="00FD211F" w:rsidRDefault="00EC1A41" w:rsidP="00EC1A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описанию установите к какой группе относятся знаки безопасности и напишите название группы вместо пропуска в тексте.  </w:t>
      </w:r>
    </w:p>
    <w:p w:rsidR="00EC1A41" w:rsidRPr="00FD211F" w:rsidRDefault="00EC1A41" w:rsidP="00EC1A4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_____________________</w:t>
      </w:r>
      <w:r w:rsidRPr="00FD211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5E109D">
        <w:rPr>
          <w:rFonts w:ascii="Times New Roman" w:hAnsi="Times New Roman" w:cs="Times New Roman"/>
          <w:sz w:val="24"/>
          <w:szCs w:val="24"/>
        </w:rPr>
        <w:t xml:space="preserve">знаки </w:t>
      </w:r>
      <w:r w:rsidRPr="00FD211F">
        <w:rPr>
          <w:rFonts w:ascii="Times New Roman" w:hAnsi="Times New Roman" w:cs="Times New Roman"/>
          <w:sz w:val="24"/>
          <w:szCs w:val="24"/>
        </w:rPr>
        <w:t>имеют форму круга с поперечной полосой</w:t>
      </w:r>
      <w:r>
        <w:rPr>
          <w:rFonts w:ascii="Times New Roman" w:hAnsi="Times New Roman" w:cs="Times New Roman"/>
          <w:sz w:val="24"/>
          <w:szCs w:val="24"/>
        </w:rPr>
        <w:t xml:space="preserve">, сигнальный цвет – красный, контрастный цвет – белый. </w:t>
      </w:r>
    </w:p>
    <w:p w:rsidR="00EC1A41" w:rsidRDefault="00EC1A41" w:rsidP="00EC1A4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______________________________ </w:t>
      </w:r>
      <w:r w:rsidRPr="005E109D">
        <w:rPr>
          <w:rFonts w:ascii="Times New Roman" w:hAnsi="Times New Roman" w:cs="Times New Roman"/>
          <w:sz w:val="24"/>
          <w:szCs w:val="24"/>
        </w:rPr>
        <w:t>знаки</w:t>
      </w:r>
      <w:r w:rsidRPr="00FD21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представляют собой тр</w:t>
      </w:r>
      <w:r w:rsidRPr="00FD211F">
        <w:rPr>
          <w:rFonts w:ascii="Times New Roman" w:hAnsi="Times New Roman" w:cs="Times New Roman"/>
          <w:sz w:val="24"/>
          <w:szCs w:val="24"/>
        </w:rPr>
        <w:t>еугольник</w:t>
      </w:r>
      <w:r>
        <w:rPr>
          <w:rFonts w:ascii="Times New Roman" w:hAnsi="Times New Roman" w:cs="Times New Roman"/>
          <w:sz w:val="24"/>
          <w:szCs w:val="24"/>
        </w:rPr>
        <w:t xml:space="preserve">и жёлтого цвета с контрастным черным цветом. </w:t>
      </w:r>
    </w:p>
    <w:p w:rsidR="00EC1A41" w:rsidRDefault="00EC1A41" w:rsidP="00EC1A4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____________________ </w:t>
      </w:r>
      <w:r w:rsidRPr="005E109D">
        <w:rPr>
          <w:rFonts w:ascii="Times New Roman" w:hAnsi="Times New Roman" w:cs="Times New Roman"/>
          <w:sz w:val="24"/>
          <w:szCs w:val="24"/>
        </w:rPr>
        <w:t>знаки</w:t>
      </w:r>
      <w:r w:rsidRPr="00FD211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имеют форму к</w:t>
      </w:r>
      <w:r w:rsidRPr="00FD211F">
        <w:rPr>
          <w:rFonts w:ascii="Times New Roman" w:hAnsi="Times New Roman" w:cs="Times New Roman"/>
          <w:sz w:val="24"/>
          <w:szCs w:val="24"/>
        </w:rPr>
        <w:t>руг</w:t>
      </w:r>
      <w:r>
        <w:rPr>
          <w:rFonts w:ascii="Times New Roman" w:hAnsi="Times New Roman" w:cs="Times New Roman"/>
          <w:sz w:val="24"/>
          <w:szCs w:val="24"/>
        </w:rPr>
        <w:t>а, сигнальный цвет –</w:t>
      </w:r>
      <w:r w:rsidRPr="00FD211F">
        <w:rPr>
          <w:rFonts w:ascii="Times New Roman" w:hAnsi="Times New Roman" w:cs="Times New Roman"/>
          <w:sz w:val="24"/>
          <w:szCs w:val="24"/>
        </w:rPr>
        <w:t xml:space="preserve"> синий</w:t>
      </w:r>
      <w:r>
        <w:rPr>
          <w:rFonts w:ascii="Times New Roman" w:hAnsi="Times New Roman" w:cs="Times New Roman"/>
          <w:sz w:val="24"/>
          <w:szCs w:val="24"/>
        </w:rPr>
        <w:t>, а контрастный – белый.</w:t>
      </w:r>
    </w:p>
    <w:p w:rsidR="00EC1A41" w:rsidRDefault="00EC1A41" w:rsidP="00EC1A4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Квадраты или прямоугольники зеленого цвета с контрастным белым цветом – это </w:t>
      </w:r>
      <w:r>
        <w:rPr>
          <w:rFonts w:ascii="Times New Roman" w:hAnsi="Times New Roman" w:cs="Times New Roman"/>
          <w:sz w:val="24"/>
          <w:szCs w:val="24"/>
          <w:u w:val="single"/>
        </w:rPr>
        <w:t>_________________ 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C1A41" w:rsidRDefault="00EC1A41" w:rsidP="00EC1A4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Также в форме квадрата или прямоугольника, но красного цвета выполняются </w:t>
      </w:r>
      <w:r w:rsidRPr="005E109D">
        <w:rPr>
          <w:rFonts w:ascii="Times New Roman" w:hAnsi="Times New Roman" w:cs="Times New Roman"/>
          <w:sz w:val="24"/>
          <w:szCs w:val="24"/>
        </w:rPr>
        <w:t xml:space="preserve">знаки </w:t>
      </w:r>
      <w:r>
        <w:rPr>
          <w:rFonts w:ascii="Times New Roman" w:hAnsi="Times New Roman" w:cs="Times New Roman"/>
          <w:sz w:val="24"/>
          <w:szCs w:val="24"/>
          <w:u w:val="single"/>
        </w:rPr>
        <w:t>______________________________________________</w:t>
      </w:r>
      <w:r w:rsidRPr="005E109D">
        <w:rPr>
          <w:rFonts w:ascii="Times New Roman" w:hAnsi="Times New Roman" w:cs="Times New Roman"/>
          <w:sz w:val="24"/>
          <w:szCs w:val="24"/>
        </w:rPr>
        <w:t>, а такой же формы, но синего цвета</w:t>
      </w:r>
      <w:r>
        <w:rPr>
          <w:rFonts w:ascii="Times New Roman" w:hAnsi="Times New Roman" w:cs="Times New Roman"/>
          <w:sz w:val="24"/>
          <w:szCs w:val="24"/>
        </w:rPr>
        <w:t xml:space="preserve"> с контрастным белым цветом – </w:t>
      </w:r>
      <w:r w:rsidRPr="005E109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______________________________</w:t>
      </w:r>
      <w:r w:rsidRPr="005E109D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5E109D">
        <w:rPr>
          <w:rFonts w:ascii="Times New Roman" w:hAnsi="Times New Roman" w:cs="Times New Roman"/>
          <w:sz w:val="24"/>
          <w:szCs w:val="24"/>
        </w:rPr>
        <w:t>знаки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C1A41" w:rsidRDefault="00EC1A41" w:rsidP="005E118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F2517" w:rsidRDefault="00C23BC8" w:rsidP="005F60AB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23BC8">
        <w:rPr>
          <w:rFonts w:ascii="Times New Roman" w:hAnsi="Times New Roman" w:cs="Times New Roman"/>
          <w:sz w:val="24"/>
          <w:szCs w:val="24"/>
        </w:rPr>
        <w:t xml:space="preserve">Максимальный балл – </w:t>
      </w:r>
      <w:r w:rsidR="00EC1A41">
        <w:rPr>
          <w:rFonts w:ascii="Times New Roman" w:hAnsi="Times New Roman" w:cs="Times New Roman"/>
          <w:b/>
          <w:sz w:val="24"/>
          <w:szCs w:val="24"/>
        </w:rPr>
        <w:t>6</w:t>
      </w:r>
      <w:r w:rsidRPr="00C23BC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4344C" w:rsidRPr="00C23BC8" w:rsidRDefault="0054344C" w:rsidP="00C23BC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3BC8">
        <w:rPr>
          <w:rFonts w:ascii="Times New Roman" w:hAnsi="Times New Roman" w:cs="Times New Roman"/>
          <w:b/>
          <w:sz w:val="24"/>
          <w:szCs w:val="24"/>
        </w:rPr>
        <w:t xml:space="preserve">Задание 4. </w:t>
      </w:r>
    </w:p>
    <w:p w:rsidR="00EC1A41" w:rsidRDefault="00EC1A41" w:rsidP="00EC1A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Установите соответствие между масштабом чрезвычайной ситуации </w:t>
      </w:r>
      <w:r w:rsidRPr="000B6C2B">
        <w:rPr>
          <w:rFonts w:ascii="Times New Roman" w:hAnsi="Times New Roman" w:cs="Times New Roman"/>
          <w:sz w:val="24"/>
          <w:szCs w:val="24"/>
        </w:rPr>
        <w:t>природного и техногенного характера</w:t>
      </w:r>
      <w:r>
        <w:rPr>
          <w:rFonts w:ascii="Times New Roman" w:hAnsi="Times New Roman" w:cs="Times New Roman"/>
          <w:sz w:val="24"/>
          <w:szCs w:val="24"/>
        </w:rPr>
        <w:t>, величиной территории и числом пострадавших.</w:t>
      </w:r>
    </w:p>
    <w:p w:rsidR="00EC1A41" w:rsidRDefault="00EC1A41" w:rsidP="00EC1A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539"/>
        <w:gridCol w:w="851"/>
        <w:gridCol w:w="2409"/>
        <w:gridCol w:w="1047"/>
        <w:gridCol w:w="1678"/>
      </w:tblGrid>
      <w:tr w:rsidR="00EC1A41" w:rsidTr="00502A16">
        <w:tc>
          <w:tcPr>
            <w:tcW w:w="3539" w:type="dxa"/>
            <w:shd w:val="clear" w:color="auto" w:fill="D9D9D9" w:themeFill="background1" w:themeFillShade="D9"/>
          </w:tcPr>
          <w:p w:rsidR="00EC1A41" w:rsidRDefault="00EC1A41" w:rsidP="00502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Величина территории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EC1A41" w:rsidRDefault="00EC1A41" w:rsidP="00502A16">
            <w:pPr>
              <w:jc w:val="center"/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:rsidR="00EC1A41" w:rsidRDefault="00EC1A41" w:rsidP="00502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Масштаб ЧС</w:t>
            </w: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EC1A41" w:rsidRDefault="00EC1A41" w:rsidP="00502A16">
            <w:pPr>
              <w:jc w:val="center"/>
            </w:pPr>
          </w:p>
        </w:tc>
        <w:tc>
          <w:tcPr>
            <w:tcW w:w="1678" w:type="dxa"/>
            <w:shd w:val="clear" w:color="auto" w:fill="D9D9D9" w:themeFill="background1" w:themeFillShade="D9"/>
          </w:tcPr>
          <w:p w:rsidR="00EC1A41" w:rsidRDefault="00EC1A41" w:rsidP="00502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Число пострадавших</w:t>
            </w:r>
          </w:p>
        </w:tc>
      </w:tr>
      <w:tr w:rsidR="00EC1A41" w:rsidTr="00502A16">
        <w:tc>
          <w:tcPr>
            <w:tcW w:w="3539" w:type="dxa"/>
          </w:tcPr>
          <w:p w:rsidR="00EC1A41" w:rsidRPr="000B6C2B" w:rsidRDefault="00EC1A41" w:rsidP="00502A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C2B">
              <w:rPr>
                <w:rFonts w:ascii="Times New Roman" w:hAnsi="Times New Roman" w:cs="Times New Roman"/>
                <w:sz w:val="24"/>
                <w:szCs w:val="24"/>
              </w:rPr>
              <w:t>Затрагивает территорию двух и более субъектов Российской Федерации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EC1A41" w:rsidRDefault="00EC1A41" w:rsidP="00502A16"/>
        </w:tc>
        <w:tc>
          <w:tcPr>
            <w:tcW w:w="2409" w:type="dxa"/>
          </w:tcPr>
          <w:p w:rsidR="00EC1A41" w:rsidRDefault="00EC1A41" w:rsidP="00502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C2B">
              <w:rPr>
                <w:rFonts w:ascii="Times New Roman" w:hAnsi="Times New Roman" w:cs="Times New Roman"/>
                <w:sz w:val="24"/>
                <w:szCs w:val="24"/>
              </w:rPr>
              <w:t>Локальный</w:t>
            </w: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EC1A41" w:rsidRDefault="00EC1A41" w:rsidP="00502A16"/>
        </w:tc>
        <w:tc>
          <w:tcPr>
            <w:tcW w:w="1678" w:type="dxa"/>
          </w:tcPr>
          <w:p w:rsidR="00EC1A41" w:rsidRDefault="00EC1A41" w:rsidP="00502A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C2B">
              <w:rPr>
                <w:rFonts w:ascii="Times New Roman" w:hAnsi="Times New Roman" w:cs="Times New Roman"/>
                <w:sz w:val="24"/>
                <w:szCs w:val="24"/>
              </w:rPr>
              <w:t>не более 10 человек</w:t>
            </w:r>
          </w:p>
        </w:tc>
      </w:tr>
      <w:tr w:rsidR="00EC1A41" w:rsidTr="00502A16">
        <w:tc>
          <w:tcPr>
            <w:tcW w:w="3539" w:type="dxa"/>
          </w:tcPr>
          <w:p w:rsidR="00EC1A41" w:rsidRDefault="00EC1A41" w:rsidP="00502A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C2B">
              <w:rPr>
                <w:rFonts w:ascii="Times New Roman" w:hAnsi="Times New Roman" w:cs="Times New Roman"/>
                <w:sz w:val="24"/>
                <w:szCs w:val="24"/>
              </w:rPr>
              <w:t>Не выходит за пределы территории одного субъекта Российской Федерации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EC1A41" w:rsidRDefault="00EC1A41" w:rsidP="00502A16"/>
        </w:tc>
        <w:tc>
          <w:tcPr>
            <w:tcW w:w="2409" w:type="dxa"/>
          </w:tcPr>
          <w:p w:rsidR="00EC1A41" w:rsidRDefault="00EC1A41" w:rsidP="00502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C2B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EC1A41" w:rsidRDefault="00EC1A41" w:rsidP="00502A16"/>
        </w:tc>
        <w:tc>
          <w:tcPr>
            <w:tcW w:w="1678" w:type="dxa"/>
          </w:tcPr>
          <w:p w:rsidR="00EC1A41" w:rsidRDefault="00EC1A41" w:rsidP="00502A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6C2B">
              <w:rPr>
                <w:rFonts w:ascii="Times New Roman" w:hAnsi="Times New Roman" w:cs="Times New Roman"/>
                <w:sz w:val="24"/>
                <w:szCs w:val="24"/>
              </w:rPr>
              <w:t>не более 500 человек</w:t>
            </w:r>
          </w:p>
        </w:tc>
      </w:tr>
      <w:tr w:rsidR="00EC1A41" w:rsidTr="00502A16">
        <w:tc>
          <w:tcPr>
            <w:tcW w:w="3539" w:type="dxa"/>
          </w:tcPr>
          <w:p w:rsidR="00EC1A41" w:rsidRDefault="00EC1A41" w:rsidP="00502A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2555">
              <w:rPr>
                <w:rFonts w:ascii="Times New Roman" w:hAnsi="Times New Roman" w:cs="Times New Roman"/>
                <w:sz w:val="24"/>
                <w:szCs w:val="24"/>
              </w:rPr>
              <w:t>Не выходит за пределы территории объекта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EC1A41" w:rsidRDefault="00EC1A41" w:rsidP="00502A16"/>
        </w:tc>
        <w:tc>
          <w:tcPr>
            <w:tcW w:w="2409" w:type="dxa"/>
          </w:tcPr>
          <w:p w:rsidR="00EC1A41" w:rsidRDefault="00EC1A41" w:rsidP="00502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C2B">
              <w:rPr>
                <w:rFonts w:ascii="Times New Roman" w:hAnsi="Times New Roman" w:cs="Times New Roman"/>
                <w:sz w:val="24"/>
                <w:szCs w:val="24"/>
              </w:rPr>
              <w:t>Межмуниципальный</w:t>
            </w:r>
          </w:p>
        </w:tc>
        <w:tc>
          <w:tcPr>
            <w:tcW w:w="1047" w:type="dxa"/>
            <w:tcBorders>
              <w:top w:val="nil"/>
              <w:bottom w:val="nil"/>
            </w:tcBorders>
          </w:tcPr>
          <w:p w:rsidR="00EC1A41" w:rsidRDefault="00EC1A41" w:rsidP="00502A16"/>
        </w:tc>
        <w:tc>
          <w:tcPr>
            <w:tcW w:w="1678" w:type="dxa"/>
          </w:tcPr>
          <w:p w:rsidR="00EC1A41" w:rsidRDefault="00EC1A41" w:rsidP="00502A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C2B">
              <w:rPr>
                <w:rFonts w:ascii="Times New Roman" w:hAnsi="Times New Roman" w:cs="Times New Roman"/>
                <w:sz w:val="24"/>
                <w:szCs w:val="24"/>
              </w:rPr>
              <w:t>не более 50 человек</w:t>
            </w:r>
          </w:p>
        </w:tc>
      </w:tr>
      <w:tr w:rsidR="00EC1A41" w:rsidTr="00502A16">
        <w:trPr>
          <w:gridAfter w:val="2"/>
          <w:wAfter w:w="2725" w:type="dxa"/>
        </w:trPr>
        <w:tc>
          <w:tcPr>
            <w:tcW w:w="3539" w:type="dxa"/>
          </w:tcPr>
          <w:p w:rsidR="00EC1A41" w:rsidRDefault="00EC1A41" w:rsidP="00502A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D66EA1">
              <w:rPr>
                <w:rFonts w:ascii="Times New Roman" w:hAnsi="Times New Roman" w:cs="Times New Roman"/>
                <w:sz w:val="24"/>
                <w:szCs w:val="24"/>
              </w:rPr>
              <w:t>атрагивает территорию двух и более муниципальных районов, муниципальных округов, городских округов, расположенных на территории одного субъекта Российской Федерации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EC1A41" w:rsidRDefault="00EC1A41" w:rsidP="00502A16"/>
        </w:tc>
        <w:tc>
          <w:tcPr>
            <w:tcW w:w="2409" w:type="dxa"/>
          </w:tcPr>
          <w:p w:rsidR="00EC1A41" w:rsidRDefault="00EC1A41" w:rsidP="00502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C2B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</w:tr>
      <w:tr w:rsidR="00EC1A41" w:rsidTr="00502A16">
        <w:trPr>
          <w:gridAfter w:val="2"/>
          <w:wAfter w:w="2725" w:type="dxa"/>
        </w:trPr>
        <w:tc>
          <w:tcPr>
            <w:tcW w:w="3539" w:type="dxa"/>
          </w:tcPr>
          <w:p w:rsidR="00EC1A41" w:rsidRDefault="00EC1A41" w:rsidP="00502A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6C2B">
              <w:rPr>
                <w:rFonts w:ascii="Times New Roman" w:hAnsi="Times New Roman" w:cs="Times New Roman"/>
                <w:sz w:val="24"/>
                <w:szCs w:val="24"/>
              </w:rPr>
              <w:t>Не выходит за пределы территории одного муниципального образования</w:t>
            </w:r>
          </w:p>
        </w:tc>
        <w:tc>
          <w:tcPr>
            <w:tcW w:w="851" w:type="dxa"/>
            <w:tcBorders>
              <w:top w:val="nil"/>
              <w:bottom w:val="nil"/>
            </w:tcBorders>
          </w:tcPr>
          <w:p w:rsidR="00EC1A41" w:rsidRDefault="00EC1A41" w:rsidP="00502A16"/>
        </w:tc>
        <w:tc>
          <w:tcPr>
            <w:tcW w:w="2409" w:type="dxa"/>
          </w:tcPr>
          <w:p w:rsidR="00EC1A41" w:rsidRDefault="00EC1A41" w:rsidP="00502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6C2B">
              <w:rPr>
                <w:rFonts w:ascii="Times New Roman" w:hAnsi="Times New Roman" w:cs="Times New Roman"/>
                <w:sz w:val="24"/>
                <w:szCs w:val="24"/>
              </w:rPr>
              <w:t>Межрегиональный</w:t>
            </w:r>
          </w:p>
        </w:tc>
      </w:tr>
    </w:tbl>
    <w:p w:rsidR="00ED64D2" w:rsidRDefault="00FF2517" w:rsidP="00EC1A41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23BC8">
        <w:rPr>
          <w:rFonts w:ascii="Times New Roman" w:hAnsi="Times New Roman" w:cs="Times New Roman"/>
          <w:sz w:val="24"/>
          <w:szCs w:val="24"/>
        </w:rPr>
        <w:t xml:space="preserve">Максимальный балл – </w:t>
      </w:r>
      <w:r w:rsidR="00EC1A41">
        <w:rPr>
          <w:rFonts w:ascii="Times New Roman" w:hAnsi="Times New Roman" w:cs="Times New Roman"/>
          <w:b/>
          <w:sz w:val="24"/>
          <w:szCs w:val="24"/>
        </w:rPr>
        <w:t>10</w:t>
      </w:r>
      <w:r w:rsidRPr="00C23BC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D64D2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8158FD" w:rsidRPr="00C23BC8" w:rsidRDefault="008158FD" w:rsidP="00C23BC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3BC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Задание 5. </w:t>
      </w:r>
    </w:p>
    <w:p w:rsidR="00EC1A41" w:rsidRDefault="00EC1A41" w:rsidP="00EC1A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57311">
        <w:rPr>
          <w:rFonts w:ascii="Times New Roman" w:hAnsi="Times New Roman" w:cs="Times New Roman"/>
          <w:sz w:val="24"/>
          <w:szCs w:val="24"/>
        </w:rPr>
        <w:t xml:space="preserve">Систему навигации и ориентирования в сфере туризма применяют для облегчения доступа туристов к объектам туристско-рекреационной инфраструктуры. </w:t>
      </w:r>
      <w:r>
        <w:rPr>
          <w:rFonts w:ascii="Times New Roman" w:hAnsi="Times New Roman" w:cs="Times New Roman"/>
          <w:sz w:val="24"/>
          <w:szCs w:val="24"/>
        </w:rPr>
        <w:t>Напишите наименование информационных</w:t>
      </w:r>
      <w:r w:rsidRPr="009033F3">
        <w:rPr>
          <w:rFonts w:ascii="Times New Roman" w:hAnsi="Times New Roman" w:cs="Times New Roman"/>
          <w:sz w:val="24"/>
          <w:szCs w:val="24"/>
        </w:rPr>
        <w:t xml:space="preserve"> знак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9033F3">
        <w:rPr>
          <w:rFonts w:ascii="Times New Roman" w:hAnsi="Times New Roman" w:cs="Times New Roman"/>
          <w:sz w:val="24"/>
          <w:szCs w:val="24"/>
        </w:rPr>
        <w:t xml:space="preserve"> системы навигации в сфере туризма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838"/>
        <w:gridCol w:w="7790"/>
      </w:tblGrid>
      <w:tr w:rsidR="00EC1A41" w:rsidRPr="00456AF4" w:rsidTr="00502A16">
        <w:tc>
          <w:tcPr>
            <w:tcW w:w="1838" w:type="dxa"/>
          </w:tcPr>
          <w:p w:rsidR="00EC1A41" w:rsidRPr="00456AF4" w:rsidRDefault="00EC1A41" w:rsidP="00502A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</w:t>
            </w:r>
          </w:p>
        </w:tc>
        <w:tc>
          <w:tcPr>
            <w:tcW w:w="7790" w:type="dxa"/>
          </w:tcPr>
          <w:p w:rsidR="00EC1A41" w:rsidRPr="00456AF4" w:rsidRDefault="00EC1A41" w:rsidP="00502A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знака</w:t>
            </w:r>
          </w:p>
        </w:tc>
      </w:tr>
      <w:tr w:rsidR="00EC1A41" w:rsidRPr="00456AF4" w:rsidTr="00502A16">
        <w:tc>
          <w:tcPr>
            <w:tcW w:w="1838" w:type="dxa"/>
          </w:tcPr>
          <w:p w:rsidR="00EC1A41" w:rsidRPr="00456AF4" w:rsidRDefault="00EC1A41" w:rsidP="00502A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6AF4">
              <w:rPr>
                <w:noProof/>
                <w:lang w:eastAsia="ru-RU"/>
              </w:rPr>
              <w:drawing>
                <wp:inline distT="0" distB="0" distL="0" distR="0" wp14:anchorId="32F605AA" wp14:editId="23441085">
                  <wp:extent cx="720000" cy="720000"/>
                  <wp:effectExtent l="0" t="0" r="4445" b="4445"/>
                  <wp:docPr id="7" name="Рисунок 7" descr="https://files.stroyinf.ru/Data2/1/4293744/4293744379.files/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files.stroyinf.ru/Data2/1/4293744/4293744379.files/5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60" t="79596" r="64135" b="11420"/>
                          <a:stretch/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0" w:type="dxa"/>
          </w:tcPr>
          <w:p w:rsidR="00EC1A41" w:rsidRPr="00456AF4" w:rsidRDefault="00EC1A41" w:rsidP="00502A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1A41" w:rsidRPr="00456AF4" w:rsidTr="00502A16">
        <w:tc>
          <w:tcPr>
            <w:tcW w:w="1838" w:type="dxa"/>
          </w:tcPr>
          <w:p w:rsidR="00EC1A41" w:rsidRPr="00456AF4" w:rsidRDefault="00EC1A41" w:rsidP="00502A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3A75EB" wp14:editId="2ECA634E">
                  <wp:extent cx="698824" cy="720000"/>
                  <wp:effectExtent l="0" t="0" r="6350" b="4445"/>
                  <wp:docPr id="9" name="Рисунок 9" descr="7.gif (2480×350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7.gif (2480×3507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85" t="38301" r="64388" b="52718"/>
                          <a:stretch/>
                        </pic:blipFill>
                        <pic:spPr bwMode="auto">
                          <a:xfrm>
                            <a:off x="0" y="0"/>
                            <a:ext cx="698824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0" w:type="dxa"/>
          </w:tcPr>
          <w:p w:rsidR="00EC1A41" w:rsidRPr="00456AF4" w:rsidRDefault="00EC1A41" w:rsidP="00502A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1A41" w:rsidRPr="00456AF4" w:rsidTr="00502A16">
        <w:tc>
          <w:tcPr>
            <w:tcW w:w="1838" w:type="dxa"/>
          </w:tcPr>
          <w:p w:rsidR="00EC1A41" w:rsidRPr="00456AF4" w:rsidRDefault="00EC1A41" w:rsidP="00502A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508440" wp14:editId="1CEE47B8">
                  <wp:extent cx="705743" cy="720000"/>
                  <wp:effectExtent l="0" t="0" r="0" b="4445"/>
                  <wp:docPr id="10" name="Рисунок 10" descr="7.gif (2480×350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7.gif (2480×3507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09" t="28000" r="64263" b="63107"/>
                          <a:stretch/>
                        </pic:blipFill>
                        <pic:spPr bwMode="auto">
                          <a:xfrm>
                            <a:off x="0" y="0"/>
                            <a:ext cx="705743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0" w:type="dxa"/>
          </w:tcPr>
          <w:p w:rsidR="00EC1A41" w:rsidRPr="00456AF4" w:rsidRDefault="00EC1A41" w:rsidP="00502A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1A41" w:rsidRPr="00456AF4" w:rsidTr="00502A16">
        <w:tc>
          <w:tcPr>
            <w:tcW w:w="1838" w:type="dxa"/>
          </w:tcPr>
          <w:p w:rsidR="00EC1A41" w:rsidRPr="00456AF4" w:rsidRDefault="00EC1A41" w:rsidP="00502A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4227B8" wp14:editId="10FAC1CC">
                  <wp:extent cx="723900" cy="746760"/>
                  <wp:effectExtent l="0" t="0" r="0" b="0"/>
                  <wp:docPr id="12" name="Рисунок 12" descr="7.gif (2480×350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7.gif (2480×3507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07" t="79419" r="64765" b="11952"/>
                          <a:stretch/>
                        </pic:blipFill>
                        <pic:spPr bwMode="auto">
                          <a:xfrm>
                            <a:off x="0" y="0"/>
                            <a:ext cx="72390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0" w:type="dxa"/>
          </w:tcPr>
          <w:p w:rsidR="00EC1A41" w:rsidRPr="00456AF4" w:rsidRDefault="00EC1A41" w:rsidP="00502A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1A41" w:rsidRPr="00456AF4" w:rsidTr="00502A16">
        <w:tc>
          <w:tcPr>
            <w:tcW w:w="1838" w:type="dxa"/>
          </w:tcPr>
          <w:p w:rsidR="00EC1A41" w:rsidRPr="00456AF4" w:rsidRDefault="00EC1A41" w:rsidP="00502A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E95DA3" wp14:editId="59BA2EB3">
                  <wp:extent cx="723900" cy="762000"/>
                  <wp:effectExtent l="0" t="0" r="0" b="0"/>
                  <wp:docPr id="13" name="Рисунок 13" descr="https://files.stroyinf.ru/Data2/1/4293744/4293744379.files/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files.stroyinf.ru/Data2/1/4293744/4293744379.files/9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83" t="73343" r="64385" b="17850"/>
                          <a:stretch/>
                        </pic:blipFill>
                        <pic:spPr bwMode="auto">
                          <a:xfrm>
                            <a:off x="0" y="0"/>
                            <a:ext cx="724154" cy="762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0" w:type="dxa"/>
          </w:tcPr>
          <w:p w:rsidR="00EC1A41" w:rsidRPr="00456AF4" w:rsidRDefault="00EC1A41" w:rsidP="00502A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76B02" w:rsidRDefault="00376B02" w:rsidP="00C23B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F2517" w:rsidRDefault="00FF2517" w:rsidP="00FF2517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23BC8">
        <w:rPr>
          <w:rFonts w:ascii="Times New Roman" w:hAnsi="Times New Roman" w:cs="Times New Roman"/>
          <w:sz w:val="24"/>
          <w:szCs w:val="24"/>
        </w:rPr>
        <w:t xml:space="preserve">Максимальный балл – </w:t>
      </w:r>
      <w:r w:rsidR="00ED64D2">
        <w:rPr>
          <w:rFonts w:ascii="Times New Roman" w:hAnsi="Times New Roman" w:cs="Times New Roman"/>
          <w:b/>
          <w:sz w:val="24"/>
          <w:szCs w:val="24"/>
        </w:rPr>
        <w:t>1</w:t>
      </w:r>
      <w:r w:rsidR="00EC1A41">
        <w:rPr>
          <w:rFonts w:ascii="Times New Roman" w:hAnsi="Times New Roman" w:cs="Times New Roman"/>
          <w:b/>
          <w:sz w:val="24"/>
          <w:szCs w:val="24"/>
        </w:rPr>
        <w:t>0</w:t>
      </w:r>
    </w:p>
    <w:p w:rsidR="00F547EB" w:rsidRPr="00C23BC8" w:rsidRDefault="00F547EB" w:rsidP="00FF2517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0C5032" w:rsidRDefault="000C5032" w:rsidP="00C23BC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3BC8">
        <w:rPr>
          <w:rFonts w:ascii="Times New Roman" w:hAnsi="Times New Roman" w:cs="Times New Roman"/>
          <w:b/>
          <w:sz w:val="24"/>
          <w:szCs w:val="24"/>
        </w:rPr>
        <w:t xml:space="preserve">Задание 6. </w:t>
      </w:r>
    </w:p>
    <w:p w:rsidR="00EC1A41" w:rsidRDefault="00EC1A41" w:rsidP="00EC1A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Заполоните таблицу, охарактеризовав огнетушители разных видов. 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3264"/>
        <w:gridCol w:w="6364"/>
      </w:tblGrid>
      <w:tr w:rsidR="00EC1A41" w:rsidTr="00502A16">
        <w:tc>
          <w:tcPr>
            <w:tcW w:w="1695" w:type="pct"/>
            <w:shd w:val="clear" w:color="auto" w:fill="D9D9D9" w:themeFill="background1" w:themeFillShade="D9"/>
          </w:tcPr>
          <w:p w:rsidR="00EC1A41" w:rsidRDefault="00EC1A41" w:rsidP="00502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огнетушителя</w:t>
            </w:r>
          </w:p>
        </w:tc>
        <w:tc>
          <w:tcPr>
            <w:tcW w:w="3305" w:type="pct"/>
            <w:shd w:val="clear" w:color="auto" w:fill="D9D9D9" w:themeFill="background1" w:themeFillShade="D9"/>
          </w:tcPr>
          <w:p w:rsidR="00EC1A41" w:rsidRDefault="00EC1A41" w:rsidP="00502A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Характеристика</w:t>
            </w:r>
          </w:p>
        </w:tc>
      </w:tr>
      <w:tr w:rsidR="00EC1A41" w:rsidTr="00502A16">
        <w:tc>
          <w:tcPr>
            <w:tcW w:w="1695" w:type="pct"/>
          </w:tcPr>
          <w:p w:rsidR="00EC1A41" w:rsidRDefault="00EC1A41" w:rsidP="00502A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5D12">
              <w:rPr>
                <w:rFonts w:ascii="Times New Roman" w:hAnsi="Times New Roman" w:cs="Times New Roman"/>
                <w:sz w:val="24"/>
                <w:szCs w:val="24"/>
              </w:rPr>
              <w:t>Водные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55131">
              <w:rPr>
                <w:rFonts w:ascii="Times New Roman" w:hAnsi="Times New Roman" w:cs="Times New Roman"/>
                <w:sz w:val="24"/>
                <w:szCs w:val="24"/>
              </w:rPr>
              <w:t>огнетушители</w:t>
            </w:r>
          </w:p>
        </w:tc>
        <w:tc>
          <w:tcPr>
            <w:tcW w:w="3305" w:type="pct"/>
          </w:tcPr>
          <w:p w:rsidR="00EC1A41" w:rsidRDefault="00EC1A41" w:rsidP="00502A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1A41" w:rsidTr="00502A16">
        <w:tc>
          <w:tcPr>
            <w:tcW w:w="1695" w:type="pct"/>
          </w:tcPr>
          <w:p w:rsidR="00EC1A41" w:rsidRPr="000B6C2B" w:rsidRDefault="00EC1A41" w:rsidP="00502A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5131">
              <w:rPr>
                <w:rFonts w:ascii="Times New Roman" w:hAnsi="Times New Roman" w:cs="Times New Roman"/>
                <w:sz w:val="24"/>
                <w:szCs w:val="24"/>
              </w:rPr>
              <w:t>Воздушно-эмульсионные огнетушители</w:t>
            </w:r>
          </w:p>
        </w:tc>
        <w:tc>
          <w:tcPr>
            <w:tcW w:w="3305" w:type="pct"/>
          </w:tcPr>
          <w:p w:rsidR="00EC1A41" w:rsidRDefault="00EC1A41" w:rsidP="00502A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1A41" w:rsidTr="00502A16">
        <w:tc>
          <w:tcPr>
            <w:tcW w:w="1695" w:type="pct"/>
          </w:tcPr>
          <w:p w:rsidR="00EC1A41" w:rsidRDefault="00EC1A41" w:rsidP="00502A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6816">
              <w:rPr>
                <w:rFonts w:ascii="Times New Roman" w:hAnsi="Times New Roman" w:cs="Times New Roman"/>
                <w:sz w:val="24"/>
                <w:szCs w:val="24"/>
              </w:rPr>
              <w:t>Воздушно-пенные огнетушители</w:t>
            </w:r>
          </w:p>
        </w:tc>
        <w:tc>
          <w:tcPr>
            <w:tcW w:w="3305" w:type="pct"/>
          </w:tcPr>
          <w:p w:rsidR="00EC1A41" w:rsidRDefault="00EC1A41" w:rsidP="00502A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1A41" w:rsidTr="00502A16">
        <w:tc>
          <w:tcPr>
            <w:tcW w:w="1695" w:type="pct"/>
          </w:tcPr>
          <w:p w:rsidR="00EC1A41" w:rsidRDefault="00EC1A41" w:rsidP="00502A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6816">
              <w:rPr>
                <w:rFonts w:ascii="Times New Roman" w:hAnsi="Times New Roman" w:cs="Times New Roman"/>
                <w:sz w:val="24"/>
                <w:szCs w:val="24"/>
              </w:rPr>
              <w:t>Газовые огнетушители</w:t>
            </w:r>
          </w:p>
        </w:tc>
        <w:tc>
          <w:tcPr>
            <w:tcW w:w="3305" w:type="pct"/>
          </w:tcPr>
          <w:p w:rsidR="00EC1A41" w:rsidRPr="00387ED9" w:rsidRDefault="00EC1A41" w:rsidP="00502A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1A41" w:rsidTr="00502A16">
        <w:tc>
          <w:tcPr>
            <w:tcW w:w="1695" w:type="pct"/>
          </w:tcPr>
          <w:p w:rsidR="00EC1A41" w:rsidRDefault="00EC1A41" w:rsidP="00502A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Порошковые огнетушители</w:t>
            </w:r>
          </w:p>
        </w:tc>
        <w:tc>
          <w:tcPr>
            <w:tcW w:w="3305" w:type="pct"/>
          </w:tcPr>
          <w:p w:rsidR="00EC1A41" w:rsidRDefault="00EC1A41" w:rsidP="00502A16">
            <w:pPr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C1A41" w:rsidRPr="00EC1A41" w:rsidRDefault="00EC1A41" w:rsidP="00C23B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042AF" w:rsidRDefault="009042AF" w:rsidP="009042AF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23BC8">
        <w:rPr>
          <w:rFonts w:ascii="Times New Roman" w:hAnsi="Times New Roman" w:cs="Times New Roman"/>
          <w:sz w:val="24"/>
          <w:szCs w:val="24"/>
        </w:rPr>
        <w:t xml:space="preserve">Максимальный балл – </w:t>
      </w:r>
      <w:r w:rsidR="00EC1A41">
        <w:rPr>
          <w:rFonts w:ascii="Times New Roman" w:hAnsi="Times New Roman" w:cs="Times New Roman"/>
          <w:b/>
          <w:sz w:val="24"/>
          <w:szCs w:val="24"/>
        </w:rPr>
        <w:t>10</w:t>
      </w:r>
    </w:p>
    <w:p w:rsidR="00EC1A41" w:rsidRDefault="00EC1A41" w:rsidP="009042AF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C5032" w:rsidRDefault="000C5032" w:rsidP="00C23BC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3BC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Задание 7. </w:t>
      </w:r>
    </w:p>
    <w:p w:rsidR="00EC1A41" w:rsidRDefault="00EC1A41" w:rsidP="00EC1A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6641D">
        <w:rPr>
          <w:rFonts w:ascii="Times New Roman" w:hAnsi="Times New Roman" w:cs="Times New Roman"/>
          <w:sz w:val="24"/>
          <w:szCs w:val="24"/>
        </w:rPr>
        <w:t xml:space="preserve">Определите </w:t>
      </w:r>
      <w:r>
        <w:rPr>
          <w:rFonts w:ascii="Times New Roman" w:hAnsi="Times New Roman" w:cs="Times New Roman"/>
          <w:sz w:val="24"/>
          <w:szCs w:val="24"/>
        </w:rPr>
        <w:t xml:space="preserve">правильность действий при использовании интернет-банка, отметив в таблице какие из действий являются безопасными, а какие нет.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516"/>
        <w:gridCol w:w="3112"/>
      </w:tblGrid>
      <w:tr w:rsidR="00EC1A41" w:rsidTr="00502A16">
        <w:tc>
          <w:tcPr>
            <w:tcW w:w="6516" w:type="dxa"/>
            <w:shd w:val="clear" w:color="auto" w:fill="D9D9D9" w:themeFill="background1" w:themeFillShade="D9"/>
          </w:tcPr>
          <w:p w:rsidR="00EC1A41" w:rsidRDefault="00EC1A41" w:rsidP="00502A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Действие</w:t>
            </w:r>
          </w:p>
        </w:tc>
        <w:tc>
          <w:tcPr>
            <w:tcW w:w="3112" w:type="dxa"/>
            <w:shd w:val="clear" w:color="auto" w:fill="D9D9D9" w:themeFill="background1" w:themeFillShade="D9"/>
          </w:tcPr>
          <w:p w:rsidR="00EC1A41" w:rsidRDefault="00EC1A41" w:rsidP="00502A1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Безопасность действия</w:t>
            </w:r>
          </w:p>
        </w:tc>
      </w:tr>
      <w:tr w:rsidR="00EC1A41" w:rsidTr="00502A16">
        <w:tc>
          <w:tcPr>
            <w:tcW w:w="6516" w:type="dxa"/>
          </w:tcPr>
          <w:p w:rsidR="00EC1A41" w:rsidRDefault="00EC1A41" w:rsidP="00502A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41D">
              <w:rPr>
                <w:rFonts w:ascii="Times New Roman" w:hAnsi="Times New Roman" w:cs="Times New Roman"/>
                <w:sz w:val="24"/>
                <w:szCs w:val="24"/>
              </w:rPr>
              <w:t>Переход по ссылк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6641D">
              <w:rPr>
                <w:rFonts w:ascii="Times New Roman" w:hAnsi="Times New Roman" w:cs="Times New Roman"/>
                <w:sz w:val="24"/>
                <w:szCs w:val="24"/>
              </w:rPr>
              <w:t xml:space="preserve"> из SMS-сообщени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86641D">
              <w:rPr>
                <w:rFonts w:ascii="Times New Roman" w:hAnsi="Times New Roman" w:cs="Times New Roman"/>
                <w:sz w:val="24"/>
                <w:szCs w:val="24"/>
              </w:rPr>
              <w:t xml:space="preserve">,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котором написано, что это </w:t>
            </w:r>
            <w:r w:rsidRPr="0086641D">
              <w:rPr>
                <w:rFonts w:ascii="Times New Roman" w:hAnsi="Times New Roman" w:cs="Times New Roman"/>
                <w:sz w:val="24"/>
                <w:szCs w:val="24"/>
              </w:rPr>
              <w:t>сообщени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от</w:t>
            </w:r>
            <w:r w:rsidRPr="0086641D">
              <w:rPr>
                <w:rFonts w:ascii="Times New Roman" w:hAnsi="Times New Roman" w:cs="Times New Roman"/>
                <w:sz w:val="24"/>
                <w:szCs w:val="24"/>
              </w:rPr>
              <w:t xml:space="preserve"> банка</w:t>
            </w:r>
          </w:p>
        </w:tc>
        <w:tc>
          <w:tcPr>
            <w:tcW w:w="3112" w:type="dxa"/>
          </w:tcPr>
          <w:p w:rsidR="00EC1A41" w:rsidRPr="00EC1A41" w:rsidRDefault="00EC1A41" w:rsidP="00502A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1A41">
              <w:rPr>
                <w:rFonts w:ascii="Times New Roman" w:hAnsi="Times New Roman" w:cs="Times New Roman"/>
                <w:sz w:val="24"/>
                <w:szCs w:val="24"/>
              </w:rPr>
              <w:t>Безопасно</w:t>
            </w:r>
          </w:p>
          <w:p w:rsidR="00EC1A41" w:rsidRPr="00EC1A41" w:rsidRDefault="00EC1A41" w:rsidP="00502A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1A41">
              <w:rPr>
                <w:rFonts w:ascii="Times New Roman" w:hAnsi="Times New Roman" w:cs="Times New Roman"/>
                <w:sz w:val="24"/>
                <w:szCs w:val="24"/>
              </w:rPr>
              <w:t>Небезопасно</w:t>
            </w:r>
          </w:p>
        </w:tc>
      </w:tr>
      <w:tr w:rsidR="00EC1A41" w:rsidTr="00502A16">
        <w:tc>
          <w:tcPr>
            <w:tcW w:w="6516" w:type="dxa"/>
          </w:tcPr>
          <w:p w:rsidR="00EC1A41" w:rsidRDefault="00EC1A41" w:rsidP="00502A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Вход </w:t>
            </w:r>
            <w:r w:rsidRPr="0086641D">
              <w:rPr>
                <w:rFonts w:ascii="Times New Roman" w:hAnsi="Times New Roman" w:cs="Times New Roman"/>
                <w:sz w:val="24"/>
                <w:szCs w:val="24"/>
              </w:rPr>
              <w:t>в банковск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ое</w:t>
            </w:r>
            <w:r w:rsidRPr="0086641D">
              <w:rPr>
                <w:rFonts w:ascii="Times New Roman" w:hAnsi="Times New Roman" w:cs="Times New Roman"/>
                <w:sz w:val="24"/>
                <w:szCs w:val="24"/>
              </w:rPr>
              <w:t xml:space="preserve"> приложени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по</w:t>
            </w:r>
            <w:r w:rsidRPr="0086641D">
              <w:rPr>
                <w:rFonts w:ascii="Times New Roman" w:hAnsi="Times New Roman" w:cs="Times New Roman"/>
                <w:sz w:val="24"/>
                <w:szCs w:val="24"/>
              </w:rPr>
              <w:t xml:space="preserve"> отпечат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</w:t>
            </w:r>
            <w:r w:rsidRPr="0086641D">
              <w:rPr>
                <w:rFonts w:ascii="Times New Roman" w:hAnsi="Times New Roman" w:cs="Times New Roman"/>
                <w:sz w:val="24"/>
                <w:szCs w:val="24"/>
              </w:rPr>
              <w:t xml:space="preserve"> пальца или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через </w:t>
            </w:r>
            <w:r w:rsidRPr="0086641D">
              <w:rPr>
                <w:rFonts w:ascii="Times New Roman" w:hAnsi="Times New Roman" w:cs="Times New Roman"/>
                <w:sz w:val="24"/>
                <w:szCs w:val="24"/>
              </w:rPr>
              <w:t>функцию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6641D">
              <w:rPr>
                <w:rFonts w:ascii="Times New Roman" w:hAnsi="Times New Roman" w:cs="Times New Roman"/>
                <w:sz w:val="24"/>
                <w:szCs w:val="24"/>
              </w:rPr>
              <w:t>распознавания лица</w:t>
            </w:r>
          </w:p>
        </w:tc>
        <w:tc>
          <w:tcPr>
            <w:tcW w:w="3112" w:type="dxa"/>
          </w:tcPr>
          <w:p w:rsidR="00EC1A41" w:rsidRPr="00EC1A41" w:rsidRDefault="00EC1A41" w:rsidP="00502A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1A41">
              <w:rPr>
                <w:rFonts w:ascii="Times New Roman" w:hAnsi="Times New Roman" w:cs="Times New Roman"/>
                <w:sz w:val="24"/>
                <w:szCs w:val="24"/>
              </w:rPr>
              <w:t>Безопасно</w:t>
            </w:r>
          </w:p>
          <w:p w:rsidR="00EC1A41" w:rsidRPr="00EC1A41" w:rsidRDefault="00EC1A41" w:rsidP="00502A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1A41">
              <w:rPr>
                <w:rFonts w:ascii="Times New Roman" w:hAnsi="Times New Roman" w:cs="Times New Roman"/>
                <w:sz w:val="24"/>
                <w:szCs w:val="24"/>
              </w:rPr>
              <w:t>Небезопасно</w:t>
            </w:r>
          </w:p>
        </w:tc>
      </w:tr>
      <w:tr w:rsidR="00EC1A41" w:rsidTr="00502A16">
        <w:tc>
          <w:tcPr>
            <w:tcW w:w="6516" w:type="dxa"/>
          </w:tcPr>
          <w:p w:rsidR="00EC1A41" w:rsidRDefault="00EC1A41" w:rsidP="00502A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Обращение </w:t>
            </w:r>
            <w:r w:rsidRPr="00A42F19">
              <w:rPr>
                <w:rFonts w:ascii="Times New Roman" w:hAnsi="Times New Roman" w:cs="Times New Roman"/>
                <w:sz w:val="24"/>
                <w:szCs w:val="24"/>
              </w:rPr>
              <w:t>в офис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2F19">
              <w:rPr>
                <w:rFonts w:ascii="Times New Roman" w:hAnsi="Times New Roman" w:cs="Times New Roman"/>
                <w:sz w:val="24"/>
                <w:szCs w:val="24"/>
              </w:rPr>
              <w:t>мобильного оператора для блокировки SIM-карты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 которой привязана карта, если у вас украли телефон</w:t>
            </w:r>
          </w:p>
        </w:tc>
        <w:tc>
          <w:tcPr>
            <w:tcW w:w="3112" w:type="dxa"/>
          </w:tcPr>
          <w:p w:rsidR="00EC1A41" w:rsidRPr="00EC1A41" w:rsidRDefault="00EC1A41" w:rsidP="00502A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1A41">
              <w:rPr>
                <w:rFonts w:ascii="Times New Roman" w:hAnsi="Times New Roman" w:cs="Times New Roman"/>
                <w:sz w:val="24"/>
                <w:szCs w:val="24"/>
              </w:rPr>
              <w:t>Безопасно</w:t>
            </w:r>
          </w:p>
          <w:p w:rsidR="00EC1A41" w:rsidRPr="00EC1A41" w:rsidRDefault="00EC1A41" w:rsidP="00502A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1A41">
              <w:rPr>
                <w:rFonts w:ascii="Times New Roman" w:hAnsi="Times New Roman" w:cs="Times New Roman"/>
                <w:sz w:val="24"/>
                <w:szCs w:val="24"/>
              </w:rPr>
              <w:t>Небезопасно</w:t>
            </w:r>
          </w:p>
        </w:tc>
      </w:tr>
      <w:tr w:rsidR="00EC1A41" w:rsidTr="00502A16">
        <w:tc>
          <w:tcPr>
            <w:tcW w:w="6516" w:type="dxa"/>
          </w:tcPr>
          <w:p w:rsidR="00EC1A41" w:rsidRDefault="00EC1A41" w:rsidP="00502A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Хранение в</w:t>
            </w:r>
            <w:r w:rsidRPr="00A42F19">
              <w:rPr>
                <w:rFonts w:ascii="Times New Roman" w:hAnsi="Times New Roman" w:cs="Times New Roman"/>
                <w:sz w:val="24"/>
                <w:szCs w:val="24"/>
              </w:rPr>
              <w:t xml:space="preserve"> телефоне реквизит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A42F19">
              <w:rPr>
                <w:rFonts w:ascii="Times New Roman" w:hAnsi="Times New Roman" w:cs="Times New Roman"/>
                <w:sz w:val="24"/>
                <w:szCs w:val="24"/>
              </w:rPr>
              <w:t xml:space="preserve"> карты: номер, срок действия, проверочный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2F19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3112" w:type="dxa"/>
          </w:tcPr>
          <w:p w:rsidR="00EC1A41" w:rsidRPr="00EC1A41" w:rsidRDefault="00EC1A41" w:rsidP="00502A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1A41">
              <w:rPr>
                <w:rFonts w:ascii="Times New Roman" w:hAnsi="Times New Roman" w:cs="Times New Roman"/>
                <w:sz w:val="24"/>
                <w:szCs w:val="24"/>
              </w:rPr>
              <w:t>Безопасно</w:t>
            </w:r>
          </w:p>
          <w:p w:rsidR="00EC1A41" w:rsidRPr="00EC1A41" w:rsidRDefault="00EC1A41" w:rsidP="00502A1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1A41">
              <w:rPr>
                <w:rFonts w:ascii="Times New Roman" w:hAnsi="Times New Roman" w:cs="Times New Roman"/>
                <w:sz w:val="24"/>
                <w:szCs w:val="24"/>
              </w:rPr>
              <w:t>Небезопасно</w:t>
            </w:r>
          </w:p>
        </w:tc>
      </w:tr>
    </w:tbl>
    <w:p w:rsidR="00EC1A41" w:rsidRDefault="00EC1A41" w:rsidP="00C23BC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656B" w:rsidRDefault="00430CFE" w:rsidP="00430CFE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23BC8">
        <w:rPr>
          <w:rFonts w:ascii="Times New Roman" w:hAnsi="Times New Roman" w:cs="Times New Roman"/>
          <w:sz w:val="24"/>
          <w:szCs w:val="24"/>
        </w:rPr>
        <w:t xml:space="preserve">Максимальный балл – </w:t>
      </w:r>
      <w:r w:rsidR="00EC1A41">
        <w:rPr>
          <w:rFonts w:ascii="Times New Roman" w:hAnsi="Times New Roman" w:cs="Times New Roman"/>
          <w:b/>
          <w:sz w:val="24"/>
          <w:szCs w:val="24"/>
        </w:rPr>
        <w:t>4</w:t>
      </w:r>
    </w:p>
    <w:p w:rsidR="00CC72FF" w:rsidRDefault="00CC72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C1A41" w:rsidRPr="000E52DD" w:rsidRDefault="00EC1A41" w:rsidP="00EC1A4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52DD">
        <w:rPr>
          <w:rFonts w:ascii="Times New Roman" w:hAnsi="Times New Roman" w:cs="Times New Roman"/>
          <w:b/>
          <w:sz w:val="24"/>
          <w:szCs w:val="24"/>
        </w:rPr>
        <w:lastRenderedPageBreak/>
        <w:t>МОДУЛЬ 2.</w:t>
      </w:r>
    </w:p>
    <w:p w:rsidR="00EC1A41" w:rsidRDefault="00EC1A41" w:rsidP="00EC1A4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52DD">
        <w:rPr>
          <w:rFonts w:ascii="Times New Roman" w:hAnsi="Times New Roman" w:cs="Times New Roman"/>
          <w:b/>
          <w:sz w:val="24"/>
          <w:szCs w:val="24"/>
        </w:rPr>
        <w:t>Заполните таблицу, указав только один из предложенных вариантов.</w:t>
      </w:r>
    </w:p>
    <w:p w:rsidR="00383754" w:rsidRPr="000E52DD" w:rsidRDefault="00383754" w:rsidP="00EC1A4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1A41" w:rsidRPr="00EC1A41" w:rsidRDefault="00EC1A41" w:rsidP="00EC1A41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 xml:space="preserve">Это излучение задерживает обычный лист бумаги, поэтому одежда защищает от внешнего облучения. Опасность представляет попадание частиц внутрь организма с пищей, водой, воздухом. </w:t>
      </w:r>
    </w:p>
    <w:p w:rsidR="00EC1A41" w:rsidRPr="00EC1A41" w:rsidRDefault="00EC1A41" w:rsidP="00EC1A4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>а) гамма-излучение (γ-излучение);</w:t>
      </w:r>
    </w:p>
    <w:p w:rsidR="00EC1A41" w:rsidRPr="00EC1A41" w:rsidRDefault="00EC1A41" w:rsidP="00EC1A4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>б) альфа-излучение (α-излучение);</w:t>
      </w:r>
    </w:p>
    <w:p w:rsidR="00EC1A41" w:rsidRPr="00EC1A41" w:rsidRDefault="00EC1A41" w:rsidP="00EC1A4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>в) бета-излучение (β-излучение);</w:t>
      </w:r>
    </w:p>
    <w:p w:rsidR="00EC1A41" w:rsidRPr="00EC1A41" w:rsidRDefault="00EC1A41" w:rsidP="00EC1A4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>г) нейтронное излучение (n 0 -излучение).</w:t>
      </w:r>
    </w:p>
    <w:p w:rsidR="00EC1A41" w:rsidRPr="00EC1A41" w:rsidRDefault="00EC1A41" w:rsidP="00EC1A4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EC1A41" w:rsidRPr="00EC1A41" w:rsidRDefault="00EC1A41" w:rsidP="00EC1A41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>Федеральному уровню организации гражданской обороны соответствует орган исполнительной власти:</w:t>
      </w:r>
    </w:p>
    <w:p w:rsidR="00EC1A41" w:rsidRPr="00EC1A41" w:rsidRDefault="00EC1A41" w:rsidP="00EC1A4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>а) отделы ГОЧС органов местного самоуправления;</w:t>
      </w:r>
    </w:p>
    <w:p w:rsidR="00EC1A41" w:rsidRPr="00EC1A41" w:rsidRDefault="00EC1A41" w:rsidP="00EC1A4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 xml:space="preserve">б) МЧС России; </w:t>
      </w:r>
    </w:p>
    <w:p w:rsidR="00EC1A41" w:rsidRPr="00EC1A41" w:rsidRDefault="00EC1A41" w:rsidP="00EC1A4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>в) региональные центры МЧС России;</w:t>
      </w:r>
    </w:p>
    <w:p w:rsidR="00EC1A41" w:rsidRPr="00EC1A41" w:rsidRDefault="00EC1A41" w:rsidP="00EC1A4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>г) главные управления МЧС России по субъектам РФ.</w:t>
      </w:r>
    </w:p>
    <w:p w:rsidR="00EC1A41" w:rsidRPr="00EC1A41" w:rsidRDefault="00EC1A41" w:rsidP="00EC1A4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EC1A41" w:rsidRPr="00EC1A41" w:rsidRDefault="00EC1A41" w:rsidP="00EC1A41">
      <w:pPr>
        <w:pStyle w:val="a7"/>
        <w:numPr>
          <w:ilvl w:val="0"/>
          <w:numId w:val="2"/>
        </w:numPr>
        <w:spacing w:after="0" w:line="360" w:lineRule="auto"/>
        <w:ind w:left="1211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>Роль окислителя при возникновении и развитии пожара может выполнять:</w:t>
      </w:r>
    </w:p>
    <w:p w:rsidR="00EC1A41" w:rsidRPr="00EC1A41" w:rsidRDefault="00EC1A41" w:rsidP="00EC1A41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>а) азот;</w:t>
      </w:r>
    </w:p>
    <w:p w:rsidR="00EC1A41" w:rsidRPr="00EC1A41" w:rsidRDefault="00EC1A41" w:rsidP="00EC1A41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>б) метан;</w:t>
      </w:r>
    </w:p>
    <w:p w:rsidR="00EC1A41" w:rsidRPr="00EC1A41" w:rsidRDefault="00EC1A41" w:rsidP="00EC1A41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>в) фтор;</w:t>
      </w:r>
    </w:p>
    <w:p w:rsidR="00EC1A41" w:rsidRPr="00EC1A41" w:rsidRDefault="00EC1A41" w:rsidP="00EC1A41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>г) пропан.</w:t>
      </w:r>
    </w:p>
    <w:p w:rsidR="00EC1A41" w:rsidRPr="00EC1A41" w:rsidRDefault="00EC1A41" w:rsidP="00EC1A41">
      <w:pPr>
        <w:pStyle w:val="a7"/>
        <w:numPr>
          <w:ilvl w:val="0"/>
          <w:numId w:val="2"/>
        </w:numPr>
        <w:spacing w:after="0" w:line="360" w:lineRule="auto"/>
        <w:ind w:left="1211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>Для борьбы с танками и другими бронированными целями предназначена граната:</w:t>
      </w:r>
    </w:p>
    <w:p w:rsidR="00EC1A41" w:rsidRPr="00EC1A41" w:rsidRDefault="00EC1A41" w:rsidP="00EC1A41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 xml:space="preserve"> а) РГ-42;</w:t>
      </w:r>
    </w:p>
    <w:p w:rsidR="00EC1A41" w:rsidRPr="00EC1A41" w:rsidRDefault="00EC1A41" w:rsidP="00EC1A41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 xml:space="preserve"> б) Ф-1;</w:t>
      </w:r>
    </w:p>
    <w:p w:rsidR="00EC1A41" w:rsidRPr="00EC1A41" w:rsidRDefault="00EC1A41" w:rsidP="00EC1A41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 xml:space="preserve"> в) РГК-5;</w:t>
      </w:r>
    </w:p>
    <w:p w:rsidR="00EC1A41" w:rsidRPr="00EC1A41" w:rsidRDefault="00EC1A41" w:rsidP="00EC1A41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 xml:space="preserve"> г) РГД-3:</w:t>
      </w:r>
    </w:p>
    <w:p w:rsidR="00EC1A41" w:rsidRPr="00EC1A41" w:rsidRDefault="00EC1A41" w:rsidP="00EC1A4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EC1A41" w:rsidRPr="00EC1A41" w:rsidRDefault="00EC1A41" w:rsidP="00EC1A41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>Если длина координатной сетки составляет 1 см, а на местности это расстояние – 2 км, то масштаб топографической карты:</w:t>
      </w:r>
    </w:p>
    <w:p w:rsidR="00EC1A41" w:rsidRPr="00EC1A41" w:rsidRDefault="00EC1A41" w:rsidP="00EC1A4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>а) 1:10 000;</w:t>
      </w:r>
    </w:p>
    <w:p w:rsidR="00EC1A41" w:rsidRPr="00EC1A41" w:rsidRDefault="00EC1A41" w:rsidP="00EC1A4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>б) 1:25 000;</w:t>
      </w:r>
    </w:p>
    <w:p w:rsidR="00EC1A41" w:rsidRPr="00EC1A41" w:rsidRDefault="00EC1A41" w:rsidP="00EC1A4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>в) 1:50 000;</w:t>
      </w:r>
    </w:p>
    <w:p w:rsidR="00EC1A41" w:rsidRPr="00EC1A41" w:rsidRDefault="00EC1A41" w:rsidP="00EC1A4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>г) 1:100 000.</w:t>
      </w:r>
    </w:p>
    <w:p w:rsidR="00EC1A41" w:rsidRPr="00EC1A41" w:rsidRDefault="00EC1A41" w:rsidP="00EC1A41">
      <w:pPr>
        <w:pStyle w:val="a7"/>
        <w:numPr>
          <w:ilvl w:val="0"/>
          <w:numId w:val="2"/>
        </w:numPr>
        <w:spacing w:after="0" w:line="360" w:lineRule="auto"/>
        <w:ind w:left="1211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lastRenderedPageBreak/>
        <w:t>К основным характеристикам наводнения относят скорость подъема уровня воды. Что означает этот термин?</w:t>
      </w:r>
    </w:p>
    <w:p w:rsidR="00EC1A41" w:rsidRPr="00EC1A41" w:rsidRDefault="00EC1A41" w:rsidP="00EC1A4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>а) скорость перемещения воды в единицу времени;</w:t>
      </w:r>
    </w:p>
    <w:p w:rsidR="00EC1A41" w:rsidRPr="00EC1A41" w:rsidRDefault="00EC1A41" w:rsidP="00EC1A4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 xml:space="preserve"> б) величина, характеризующая прирост уровня воды за определенный промежуток времени;</w:t>
      </w:r>
    </w:p>
    <w:p w:rsidR="00EC1A41" w:rsidRPr="00EC1A41" w:rsidRDefault="00EC1A41" w:rsidP="00EC1A4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>в) количество воды, протекающее через поперечное сечение реки в секунду (м³/с);</w:t>
      </w:r>
    </w:p>
    <w:p w:rsidR="00EC1A41" w:rsidRPr="00EC1A41" w:rsidRDefault="00EC1A41" w:rsidP="00EC1A4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>г) показатель количества воды, измеряемый в млн. м</w:t>
      </w:r>
      <w:r w:rsidRPr="00EC1A4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EC1A41">
        <w:rPr>
          <w:rFonts w:ascii="Times New Roman" w:hAnsi="Times New Roman" w:cs="Times New Roman"/>
          <w:sz w:val="24"/>
          <w:szCs w:val="24"/>
        </w:rPr>
        <w:t>.</w:t>
      </w:r>
    </w:p>
    <w:p w:rsidR="00EC1A41" w:rsidRPr="00EC1A41" w:rsidRDefault="00EC1A41" w:rsidP="00EC1A4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EC1A41" w:rsidRPr="00EC1A41" w:rsidRDefault="00EC1A41" w:rsidP="00EC1A41">
      <w:pPr>
        <w:pStyle w:val="a7"/>
        <w:numPr>
          <w:ilvl w:val="0"/>
          <w:numId w:val="2"/>
        </w:numPr>
        <w:spacing w:after="0" w:line="360" w:lineRule="auto"/>
        <w:ind w:left="1211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 xml:space="preserve">О наличии ожирения I степени у взрослого человека свидетельствуют значения индекса массы тела (ИМТ): </w:t>
      </w:r>
    </w:p>
    <w:p w:rsidR="00EC1A41" w:rsidRPr="00EC1A41" w:rsidRDefault="00EC1A41" w:rsidP="00EC1A4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>а) 18,5– 24,9;</w:t>
      </w:r>
    </w:p>
    <w:p w:rsidR="00EC1A41" w:rsidRPr="00EC1A41" w:rsidRDefault="00EC1A41" w:rsidP="00EC1A4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>б) 25,0– 29,9;</w:t>
      </w:r>
    </w:p>
    <w:p w:rsidR="00EC1A41" w:rsidRPr="00EC1A41" w:rsidRDefault="00EC1A41" w:rsidP="00EC1A4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>в) 30,0– 34,5;</w:t>
      </w:r>
    </w:p>
    <w:p w:rsidR="00EC1A41" w:rsidRPr="00EC1A41" w:rsidRDefault="00EC1A41" w:rsidP="00EC1A4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>г) 35,0– 39,9.</w:t>
      </w:r>
    </w:p>
    <w:p w:rsidR="00EC1A41" w:rsidRPr="00EC1A41" w:rsidRDefault="00EC1A41" w:rsidP="00EC1A4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EC1A41" w:rsidRPr="00EC1A41" w:rsidRDefault="00EC1A41" w:rsidP="00EC1A41">
      <w:pPr>
        <w:pStyle w:val="a7"/>
        <w:numPr>
          <w:ilvl w:val="0"/>
          <w:numId w:val="2"/>
        </w:numPr>
        <w:spacing w:after="0" w:line="360" w:lineRule="auto"/>
        <w:ind w:left="1211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bCs/>
          <w:sz w:val="24"/>
          <w:szCs w:val="24"/>
        </w:rPr>
        <w:t xml:space="preserve">Согласно Уголовному кодексу Российской Федерации </w:t>
      </w:r>
      <w:r w:rsidRPr="00EC1A41">
        <w:rPr>
          <w:rFonts w:ascii="Times New Roman" w:hAnsi="Times New Roman" w:cs="Times New Roman"/>
          <w:sz w:val="24"/>
          <w:szCs w:val="24"/>
        </w:rPr>
        <w:t>наказание за заведомо ложное сообщение о готовящемся взрыве или поджоге: «лишение свободы на срок до …:</w:t>
      </w:r>
    </w:p>
    <w:p w:rsidR="00EC1A41" w:rsidRPr="00EC1A41" w:rsidRDefault="00EC1A41" w:rsidP="00EC1A4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>а) 1 года;</w:t>
      </w:r>
    </w:p>
    <w:p w:rsidR="00EC1A41" w:rsidRPr="00EC1A41" w:rsidRDefault="00EC1A41" w:rsidP="00EC1A4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>б) трех лет;</w:t>
      </w:r>
    </w:p>
    <w:p w:rsidR="00EC1A41" w:rsidRPr="00EC1A41" w:rsidRDefault="00EC1A41" w:rsidP="00EC1A4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>в) пяти лет;</w:t>
      </w:r>
    </w:p>
    <w:p w:rsidR="00EC1A41" w:rsidRPr="00EC1A41" w:rsidRDefault="00EC1A41" w:rsidP="00EC1A4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>г) семи лет.</w:t>
      </w:r>
    </w:p>
    <w:p w:rsidR="00EC1A41" w:rsidRPr="00EC1A41" w:rsidRDefault="00EC1A41" w:rsidP="00EC1A4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EC1A41" w:rsidRPr="00EC1A41" w:rsidRDefault="00EC1A41" w:rsidP="00EC1A41">
      <w:pPr>
        <w:pStyle w:val="a7"/>
        <w:numPr>
          <w:ilvl w:val="0"/>
          <w:numId w:val="2"/>
        </w:numPr>
        <w:spacing w:after="0" w:line="360" w:lineRule="auto"/>
        <w:ind w:left="1211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 xml:space="preserve">К средствам индивидуальной мобильности НЕ относится </w:t>
      </w:r>
    </w:p>
    <w:p w:rsidR="00EC1A41" w:rsidRPr="00EC1A41" w:rsidRDefault="00EC1A41" w:rsidP="00EC1A4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EC1A41">
        <w:rPr>
          <w:rFonts w:ascii="Times New Roman" w:hAnsi="Times New Roman" w:cs="Times New Roman"/>
          <w:sz w:val="24"/>
          <w:szCs w:val="24"/>
        </w:rPr>
        <w:t>электросамокат</w:t>
      </w:r>
      <w:proofErr w:type="spellEnd"/>
      <w:r w:rsidRPr="00EC1A41">
        <w:rPr>
          <w:rFonts w:ascii="Times New Roman" w:hAnsi="Times New Roman" w:cs="Times New Roman"/>
          <w:sz w:val="24"/>
          <w:szCs w:val="24"/>
        </w:rPr>
        <w:t>;</w:t>
      </w:r>
    </w:p>
    <w:p w:rsidR="00EC1A41" w:rsidRPr="00EC1A41" w:rsidRDefault="00EC1A41" w:rsidP="00EC1A4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 xml:space="preserve">б) </w:t>
      </w:r>
      <w:proofErr w:type="spellStart"/>
      <w:r w:rsidRPr="00EC1A41">
        <w:rPr>
          <w:rFonts w:ascii="Times New Roman" w:hAnsi="Times New Roman" w:cs="Times New Roman"/>
          <w:sz w:val="24"/>
          <w:szCs w:val="24"/>
        </w:rPr>
        <w:t>гироскутер</w:t>
      </w:r>
      <w:proofErr w:type="spellEnd"/>
      <w:r w:rsidRPr="00EC1A41">
        <w:rPr>
          <w:rFonts w:ascii="Times New Roman" w:hAnsi="Times New Roman" w:cs="Times New Roman"/>
          <w:sz w:val="24"/>
          <w:szCs w:val="24"/>
        </w:rPr>
        <w:t>;</w:t>
      </w:r>
    </w:p>
    <w:p w:rsidR="00EC1A41" w:rsidRPr="00EC1A41" w:rsidRDefault="00EC1A41" w:rsidP="00EC1A4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>в) мопед;</w:t>
      </w:r>
    </w:p>
    <w:p w:rsidR="00EC1A41" w:rsidRPr="00EC1A41" w:rsidRDefault="00EC1A41" w:rsidP="00EC1A4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 xml:space="preserve">г) </w:t>
      </w:r>
      <w:proofErr w:type="spellStart"/>
      <w:r w:rsidRPr="00EC1A41">
        <w:rPr>
          <w:rFonts w:ascii="Times New Roman" w:hAnsi="Times New Roman" w:cs="Times New Roman"/>
          <w:sz w:val="24"/>
          <w:szCs w:val="24"/>
        </w:rPr>
        <w:t>сигвей</w:t>
      </w:r>
      <w:proofErr w:type="spellEnd"/>
      <w:r w:rsidRPr="00EC1A41">
        <w:rPr>
          <w:rFonts w:ascii="Times New Roman" w:hAnsi="Times New Roman" w:cs="Times New Roman"/>
          <w:sz w:val="24"/>
          <w:szCs w:val="24"/>
        </w:rPr>
        <w:t>.</w:t>
      </w:r>
    </w:p>
    <w:p w:rsidR="00EC1A41" w:rsidRPr="00EC1A41" w:rsidRDefault="00EC1A41" w:rsidP="00EC1A41">
      <w:pPr>
        <w:pStyle w:val="a7"/>
        <w:numPr>
          <w:ilvl w:val="0"/>
          <w:numId w:val="2"/>
        </w:numPr>
        <w:spacing w:after="0" w:line="360" w:lineRule="auto"/>
        <w:ind w:left="1211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noProof/>
          <w:lang w:eastAsia="ru-RU"/>
        </w:rPr>
        <w:drawing>
          <wp:inline distT="0" distB="0" distL="0" distR="0" wp14:anchorId="52FB6410" wp14:editId="113A9886">
            <wp:extent cx="584598" cy="612000"/>
            <wp:effectExtent l="0" t="0" r="6350" b="0"/>
            <wp:docPr id="2" name="Рисунок 2" descr="https://ic.pics.livejournal.com/gabator/53115503/70560/70560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c.pics.livejournal.com/gabator/53115503/70560/70560_1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47" t="70829" r="3529" b="7194"/>
                    <a:stretch/>
                  </pic:blipFill>
                  <pic:spPr bwMode="auto">
                    <a:xfrm>
                      <a:off x="0" y="0"/>
                      <a:ext cx="584598" cy="6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C1A41">
        <w:rPr>
          <w:rFonts w:ascii="Times New Roman" w:hAnsi="Times New Roman" w:cs="Times New Roman"/>
          <w:sz w:val="24"/>
          <w:szCs w:val="24"/>
        </w:rPr>
        <w:t>Этот петличный знак подтверждает принадлежность к:</w:t>
      </w:r>
    </w:p>
    <w:p w:rsidR="00EC1A41" w:rsidRPr="00EC1A41" w:rsidRDefault="00EC1A41" w:rsidP="00EC1A4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>а) радиотехническим войскам;</w:t>
      </w:r>
    </w:p>
    <w:p w:rsidR="00EC1A41" w:rsidRPr="00EC1A41" w:rsidRDefault="00EC1A41" w:rsidP="00EC1A4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>б) автомобильным войскам;</w:t>
      </w:r>
    </w:p>
    <w:p w:rsidR="00EC1A41" w:rsidRPr="00EC1A41" w:rsidRDefault="00EC1A41" w:rsidP="00EC1A4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>в) железнодорожным войскам;</w:t>
      </w:r>
    </w:p>
    <w:p w:rsidR="00EC1A41" w:rsidRPr="00EC1A41" w:rsidRDefault="00EC1A41" w:rsidP="00EC1A4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>г) сухопутным войскам.</w:t>
      </w:r>
    </w:p>
    <w:p w:rsidR="00EC1A41" w:rsidRPr="00EC1A41" w:rsidRDefault="00EC1A41" w:rsidP="00EC1A41">
      <w:pPr>
        <w:pStyle w:val="a7"/>
        <w:numPr>
          <w:ilvl w:val="0"/>
          <w:numId w:val="2"/>
        </w:numPr>
        <w:spacing w:after="0" w:line="360" w:lineRule="auto"/>
        <w:ind w:left="1211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noProof/>
          <w:lang w:eastAsia="ru-RU"/>
        </w:rPr>
        <w:lastRenderedPageBreak/>
        <w:drawing>
          <wp:inline distT="0" distB="0" distL="0" distR="0" wp14:anchorId="0FFA16F0" wp14:editId="084EA8E4">
            <wp:extent cx="540000" cy="540000"/>
            <wp:effectExtent l="0" t="0" r="0" b="0"/>
            <wp:docPr id="38" name="Рисунок 38" descr="https://dorznak196.ru/wp-content/uploads/2020/03/3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orznak196.ru/wp-content/uploads/2020/03/3.3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1A41">
        <w:rPr>
          <w:rFonts w:ascii="Times New Roman" w:hAnsi="Times New Roman" w:cs="Times New Roman"/>
          <w:sz w:val="24"/>
          <w:szCs w:val="24"/>
        </w:rPr>
        <w:t xml:space="preserve"> Этот дорожный знак отменяет действие запрещающего знака: </w:t>
      </w:r>
    </w:p>
    <w:p w:rsidR="00EC1A41" w:rsidRPr="00EC1A41" w:rsidRDefault="00EC1A41" w:rsidP="00EC1A41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 xml:space="preserve">а) Ограничение массы, приходящейся на ось транспортного средства; </w:t>
      </w:r>
    </w:p>
    <w:p w:rsidR="00EC1A41" w:rsidRPr="00EC1A41" w:rsidRDefault="00EC1A41" w:rsidP="00EC1A41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 xml:space="preserve">б) подача звукового сигнала запрещена; </w:t>
      </w:r>
    </w:p>
    <w:p w:rsidR="00EC1A41" w:rsidRPr="00EC1A41" w:rsidRDefault="00EC1A41" w:rsidP="00EC1A41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 xml:space="preserve">г) движение мотоциклов запрещено; </w:t>
      </w:r>
    </w:p>
    <w:p w:rsidR="00EC1A41" w:rsidRPr="00EC1A41" w:rsidRDefault="00EC1A41" w:rsidP="00EC1A41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>д) движение транспортных средств с опасными грузами запрещено.</w:t>
      </w:r>
    </w:p>
    <w:p w:rsidR="00EC1A41" w:rsidRPr="00EC1A41" w:rsidRDefault="00EC1A41" w:rsidP="00EC1A4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EC1A41" w:rsidRPr="00EC1A41" w:rsidRDefault="00EC1A41" w:rsidP="00EC1A41">
      <w:pPr>
        <w:pStyle w:val="a7"/>
        <w:numPr>
          <w:ilvl w:val="0"/>
          <w:numId w:val="2"/>
        </w:numPr>
        <w:spacing w:after="0" w:line="360" w:lineRule="auto"/>
        <w:ind w:left="1211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>Грабеж является:</w:t>
      </w:r>
    </w:p>
    <w:p w:rsidR="00EC1A41" w:rsidRPr="00EC1A41" w:rsidRDefault="00EC1A41" w:rsidP="00EC1A4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>а) преступлением небольшой тяжести;</w:t>
      </w:r>
    </w:p>
    <w:p w:rsidR="00EC1A41" w:rsidRPr="00EC1A41" w:rsidRDefault="00EC1A41" w:rsidP="00EC1A4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>б) преступлением средней тяжести;</w:t>
      </w:r>
    </w:p>
    <w:p w:rsidR="00EC1A41" w:rsidRPr="00EC1A41" w:rsidRDefault="00EC1A41" w:rsidP="00EC1A4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>в) тяжким преступлением;</w:t>
      </w:r>
    </w:p>
    <w:p w:rsidR="00EC1A41" w:rsidRPr="00EC1A41" w:rsidRDefault="00EC1A41" w:rsidP="00EC1A4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>г) особо тяжким преступлением.</w:t>
      </w:r>
    </w:p>
    <w:p w:rsidR="00EC1A41" w:rsidRPr="00EC1A41" w:rsidRDefault="00EC1A41" w:rsidP="00EC1A4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EC1A41" w:rsidRPr="00EC1A41" w:rsidRDefault="00EC1A41" w:rsidP="00696441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>Единая государственная система предупреждения и ликвидации чрезвычайных ситуаций – это:</w:t>
      </w:r>
    </w:p>
    <w:p w:rsidR="00EC1A41" w:rsidRPr="00EC1A41" w:rsidRDefault="00EC1A41" w:rsidP="00EC1A4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>а) МЧС;</w:t>
      </w:r>
    </w:p>
    <w:p w:rsidR="00EC1A41" w:rsidRPr="00EC1A41" w:rsidRDefault="00EC1A41" w:rsidP="00EC1A4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>б) ОКСИОН;</w:t>
      </w:r>
    </w:p>
    <w:p w:rsidR="00EC1A41" w:rsidRPr="00EC1A41" w:rsidRDefault="00EC1A41" w:rsidP="00EC1A4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 xml:space="preserve">в) КЧС и </w:t>
      </w:r>
      <w:proofErr w:type="gramStart"/>
      <w:r w:rsidRPr="00EC1A41">
        <w:rPr>
          <w:rFonts w:ascii="Times New Roman" w:hAnsi="Times New Roman" w:cs="Times New Roman"/>
          <w:sz w:val="24"/>
          <w:szCs w:val="24"/>
        </w:rPr>
        <w:t>ПБ ;</w:t>
      </w:r>
      <w:proofErr w:type="gramEnd"/>
    </w:p>
    <w:p w:rsidR="00EC1A41" w:rsidRPr="00EC1A41" w:rsidRDefault="00EC1A41" w:rsidP="00EC1A4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>г) РСЧС.</w:t>
      </w:r>
    </w:p>
    <w:p w:rsidR="00EC1A41" w:rsidRPr="00EC1A41" w:rsidRDefault="00EC1A41" w:rsidP="00EC1A4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EC1A41" w:rsidRPr="00EC1A41" w:rsidRDefault="00EC1A41" w:rsidP="00696441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 xml:space="preserve">При движении организованных пеших колонн по проезжей части в темное время суток спереди колонны должны находиться сопровождающие с включенными фонарями: </w:t>
      </w:r>
    </w:p>
    <w:p w:rsidR="00EC1A41" w:rsidRPr="00EC1A41" w:rsidRDefault="00EC1A41" w:rsidP="00EC1A41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 xml:space="preserve">а) красного цвета; </w:t>
      </w:r>
    </w:p>
    <w:p w:rsidR="00EC1A41" w:rsidRPr="00EC1A41" w:rsidRDefault="00EC1A41" w:rsidP="00EC1A41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 xml:space="preserve">б) зелёного цвета; </w:t>
      </w:r>
    </w:p>
    <w:p w:rsidR="00EC1A41" w:rsidRPr="00EC1A41" w:rsidRDefault="00EC1A41" w:rsidP="00EC1A41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 xml:space="preserve">в) белого цвета; </w:t>
      </w:r>
    </w:p>
    <w:p w:rsidR="00EC1A41" w:rsidRPr="00EC1A41" w:rsidRDefault="00EC1A41" w:rsidP="00EC1A41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>г) жёлтого цвета.</w:t>
      </w:r>
    </w:p>
    <w:p w:rsidR="00EC1A41" w:rsidRPr="00EC1A41" w:rsidRDefault="00EC1A41" w:rsidP="00EC1A4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EC1A41" w:rsidRPr="00EC1A41" w:rsidRDefault="00EC1A41" w:rsidP="00696441">
      <w:pPr>
        <w:pStyle w:val="a7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6441">
        <w:rPr>
          <w:rFonts w:ascii="Times New Roman" w:hAnsi="Times New Roman" w:cs="Times New Roman"/>
          <w:sz w:val="24"/>
          <w:szCs w:val="24"/>
        </w:rPr>
        <w:t xml:space="preserve">При переходе дороги и движении по обочинам или краю проезжей части пешеходы обязаны иметь при себе предметы со </w:t>
      </w:r>
      <w:proofErr w:type="spellStart"/>
      <w:r w:rsidRPr="00696441">
        <w:rPr>
          <w:rFonts w:ascii="Times New Roman" w:hAnsi="Times New Roman" w:cs="Times New Roman"/>
          <w:sz w:val="24"/>
          <w:szCs w:val="24"/>
        </w:rPr>
        <w:t>световозвращающими</w:t>
      </w:r>
      <w:proofErr w:type="spellEnd"/>
      <w:r w:rsidRPr="00696441">
        <w:rPr>
          <w:rFonts w:ascii="Times New Roman" w:hAnsi="Times New Roman" w:cs="Times New Roman"/>
          <w:sz w:val="24"/>
          <w:szCs w:val="24"/>
        </w:rPr>
        <w:t xml:space="preserve"> элементами: </w:t>
      </w:r>
    </w:p>
    <w:p w:rsidR="00EC1A41" w:rsidRPr="00EC1A41" w:rsidRDefault="00EC1A41" w:rsidP="00EC1A41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bCs/>
          <w:sz w:val="24"/>
          <w:szCs w:val="24"/>
        </w:rPr>
        <w:t xml:space="preserve">а) в темное время суток вне населенных пунктов; </w:t>
      </w:r>
    </w:p>
    <w:p w:rsidR="00EC1A41" w:rsidRPr="00EC1A41" w:rsidRDefault="00EC1A41" w:rsidP="00EC1A41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bCs/>
          <w:sz w:val="24"/>
          <w:szCs w:val="24"/>
        </w:rPr>
        <w:t xml:space="preserve">б) в темное время суток в посёлках; </w:t>
      </w:r>
    </w:p>
    <w:p w:rsidR="00EC1A41" w:rsidRPr="00EC1A41" w:rsidRDefault="00EC1A41" w:rsidP="00EC1A41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bCs/>
          <w:sz w:val="24"/>
          <w:szCs w:val="24"/>
        </w:rPr>
        <w:t xml:space="preserve">в) в темное время суток в городах; </w:t>
      </w:r>
    </w:p>
    <w:p w:rsidR="00EC1A41" w:rsidRPr="00EC1A41" w:rsidRDefault="00EC1A41" w:rsidP="00EC1A41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bCs/>
          <w:sz w:val="24"/>
          <w:szCs w:val="24"/>
        </w:rPr>
        <w:t>г) в условиях недостаточной видимости в населённых пунктах</w:t>
      </w:r>
      <w:r w:rsidRPr="00EC1A41">
        <w:rPr>
          <w:rFonts w:ascii="Times New Roman" w:hAnsi="Times New Roman" w:cs="Times New Roman"/>
          <w:sz w:val="24"/>
          <w:szCs w:val="24"/>
        </w:rPr>
        <w:t>.</w:t>
      </w:r>
    </w:p>
    <w:p w:rsidR="00EC1A41" w:rsidRPr="00EC1A41" w:rsidRDefault="00EC1A41" w:rsidP="00EC1A4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EC1A41" w:rsidRPr="00EC1A41" w:rsidRDefault="00EC1A41" w:rsidP="00EC1A41">
      <w:pPr>
        <w:pStyle w:val="a7"/>
        <w:numPr>
          <w:ilvl w:val="0"/>
          <w:numId w:val="2"/>
        </w:numPr>
        <w:spacing w:after="0" w:line="360" w:lineRule="auto"/>
        <w:ind w:left="1211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lastRenderedPageBreak/>
        <w:t xml:space="preserve"> Люди при долговременных контактах выступают между собой в более тесное общение, в которое переносят свои взгляды, предрассудки, культурные стереотипы. Если кто-либо из оппонентов проявляет нетерпимость, пытаясь навязать свою точку зрения другому и требуя соответствия его взглядов своим, то возникает этот тип конфликта:</w:t>
      </w:r>
    </w:p>
    <w:p w:rsidR="00EC1A41" w:rsidRPr="00EC1A41" w:rsidRDefault="00EC1A41" w:rsidP="00EC1A4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>а) конфликт ценностей;</w:t>
      </w:r>
    </w:p>
    <w:p w:rsidR="00EC1A41" w:rsidRPr="00EC1A41" w:rsidRDefault="00EC1A41" w:rsidP="00EC1A4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>б) конфликт интересов;</w:t>
      </w:r>
    </w:p>
    <w:p w:rsidR="00EC1A41" w:rsidRPr="00EC1A41" w:rsidRDefault="00EC1A41" w:rsidP="00EC1A4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>в) конфликт правил взаимодействия.</w:t>
      </w:r>
    </w:p>
    <w:p w:rsidR="00EC1A41" w:rsidRPr="00EC1A41" w:rsidRDefault="00EC1A41" w:rsidP="00EC1A4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EC1A41" w:rsidRPr="00EC1A41" w:rsidRDefault="00EC1A41" w:rsidP="00EC1A41">
      <w:pPr>
        <w:pStyle w:val="a7"/>
        <w:numPr>
          <w:ilvl w:val="0"/>
          <w:numId w:val="2"/>
        </w:numPr>
        <w:spacing w:after="0" w:line="360" w:lineRule="auto"/>
        <w:ind w:left="1211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 xml:space="preserve">Использование вредоносных компьютерных программ это: </w:t>
      </w:r>
    </w:p>
    <w:p w:rsidR="00EC1A41" w:rsidRPr="00EC1A41" w:rsidRDefault="00EC1A41" w:rsidP="00EC1A4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>а) преступление;</w:t>
      </w:r>
    </w:p>
    <w:p w:rsidR="00EC1A41" w:rsidRPr="00EC1A41" w:rsidRDefault="00EC1A41" w:rsidP="00EC1A4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>б) административное правонарушение;</w:t>
      </w:r>
    </w:p>
    <w:p w:rsidR="00EC1A41" w:rsidRPr="00EC1A41" w:rsidRDefault="00EC1A41" w:rsidP="00EC1A4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>в) дисциплинарный проступок;</w:t>
      </w:r>
    </w:p>
    <w:p w:rsidR="00EC1A41" w:rsidRPr="00EC1A41" w:rsidRDefault="00EC1A41" w:rsidP="00EC1A4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>г) экстремизм.</w:t>
      </w:r>
    </w:p>
    <w:p w:rsidR="00EC1A41" w:rsidRPr="00EC1A41" w:rsidRDefault="00EC1A41" w:rsidP="00EC1A4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E373E3" w:rsidRPr="00E373E3" w:rsidRDefault="00E373E3" w:rsidP="00E373E3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73E3">
        <w:rPr>
          <w:rFonts w:ascii="Times New Roman" w:hAnsi="Times New Roman" w:cs="Times New Roman"/>
          <w:sz w:val="24"/>
          <w:szCs w:val="24"/>
        </w:rPr>
        <w:t>Выберите НЕ существующий вид ядерного взрыва:</w:t>
      </w:r>
    </w:p>
    <w:p w:rsidR="00E373E3" w:rsidRPr="00E373E3" w:rsidRDefault="00E373E3" w:rsidP="00E373E3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373E3">
        <w:rPr>
          <w:rFonts w:ascii="Times New Roman" w:hAnsi="Times New Roman" w:cs="Times New Roman"/>
          <w:sz w:val="24"/>
          <w:szCs w:val="24"/>
        </w:rPr>
        <w:t xml:space="preserve">а) космический; </w:t>
      </w:r>
    </w:p>
    <w:p w:rsidR="00E373E3" w:rsidRPr="00E373E3" w:rsidRDefault="00E373E3" w:rsidP="00E373E3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373E3">
        <w:rPr>
          <w:rFonts w:ascii="Times New Roman" w:hAnsi="Times New Roman" w:cs="Times New Roman"/>
          <w:sz w:val="24"/>
          <w:szCs w:val="24"/>
        </w:rPr>
        <w:t xml:space="preserve">б) атмосферный; </w:t>
      </w:r>
    </w:p>
    <w:p w:rsidR="00E373E3" w:rsidRPr="00E373E3" w:rsidRDefault="00E373E3" w:rsidP="00E373E3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373E3">
        <w:rPr>
          <w:rFonts w:ascii="Times New Roman" w:hAnsi="Times New Roman" w:cs="Times New Roman"/>
          <w:sz w:val="24"/>
          <w:szCs w:val="24"/>
        </w:rPr>
        <w:t xml:space="preserve">в) подземный; </w:t>
      </w:r>
    </w:p>
    <w:p w:rsidR="00E373E3" w:rsidRPr="00E373E3" w:rsidRDefault="00E373E3" w:rsidP="00E373E3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373E3">
        <w:rPr>
          <w:rFonts w:ascii="Times New Roman" w:hAnsi="Times New Roman" w:cs="Times New Roman"/>
          <w:sz w:val="24"/>
          <w:szCs w:val="24"/>
        </w:rPr>
        <w:t xml:space="preserve">г) </w:t>
      </w:r>
      <w:proofErr w:type="spellStart"/>
      <w:r w:rsidRPr="00E373E3">
        <w:rPr>
          <w:rFonts w:ascii="Times New Roman" w:hAnsi="Times New Roman" w:cs="Times New Roman"/>
          <w:sz w:val="24"/>
          <w:szCs w:val="24"/>
        </w:rPr>
        <w:t>надгорный</w:t>
      </w:r>
      <w:proofErr w:type="spellEnd"/>
      <w:r w:rsidRPr="00E373E3">
        <w:rPr>
          <w:rFonts w:ascii="Times New Roman" w:hAnsi="Times New Roman" w:cs="Times New Roman"/>
          <w:sz w:val="24"/>
          <w:szCs w:val="24"/>
        </w:rPr>
        <w:t>.</w:t>
      </w:r>
    </w:p>
    <w:p w:rsidR="00E373E3" w:rsidRPr="00E373E3" w:rsidRDefault="00E373E3" w:rsidP="00E373E3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E373E3" w:rsidRPr="00E373E3" w:rsidRDefault="00E373E3" w:rsidP="00E373E3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73E3">
        <w:rPr>
          <w:rFonts w:ascii="Times New Roman" w:hAnsi="Times New Roman" w:cs="Times New Roman"/>
          <w:sz w:val="24"/>
          <w:szCs w:val="24"/>
        </w:rPr>
        <w:t xml:space="preserve">Поражающее действие ультразвук оказывает при интенсивности: </w:t>
      </w:r>
    </w:p>
    <w:p w:rsidR="00E373E3" w:rsidRPr="00E373E3" w:rsidRDefault="00E373E3" w:rsidP="00E373E3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373E3">
        <w:rPr>
          <w:rFonts w:ascii="Times New Roman" w:hAnsi="Times New Roman" w:cs="Times New Roman"/>
          <w:sz w:val="24"/>
          <w:szCs w:val="24"/>
        </w:rPr>
        <w:t xml:space="preserve">а) 60-80 дБ; </w:t>
      </w:r>
    </w:p>
    <w:p w:rsidR="00E373E3" w:rsidRPr="00E373E3" w:rsidRDefault="00E373E3" w:rsidP="00E373E3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373E3">
        <w:rPr>
          <w:rFonts w:ascii="Times New Roman" w:hAnsi="Times New Roman" w:cs="Times New Roman"/>
          <w:sz w:val="24"/>
          <w:szCs w:val="24"/>
        </w:rPr>
        <w:t xml:space="preserve">б) 80-100 дБ; </w:t>
      </w:r>
    </w:p>
    <w:p w:rsidR="00E373E3" w:rsidRPr="00E373E3" w:rsidRDefault="00E373E3" w:rsidP="00E373E3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373E3">
        <w:rPr>
          <w:rFonts w:ascii="Times New Roman" w:hAnsi="Times New Roman" w:cs="Times New Roman"/>
          <w:sz w:val="24"/>
          <w:szCs w:val="24"/>
        </w:rPr>
        <w:t>9 в) 100-120 дБ;</w:t>
      </w:r>
    </w:p>
    <w:p w:rsidR="00E373E3" w:rsidRPr="00E373E3" w:rsidRDefault="00E373E3" w:rsidP="00E373E3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373E3">
        <w:rPr>
          <w:rFonts w:ascii="Times New Roman" w:hAnsi="Times New Roman" w:cs="Times New Roman"/>
          <w:sz w:val="24"/>
          <w:szCs w:val="24"/>
        </w:rPr>
        <w:t xml:space="preserve"> г) более 120 дБ.</w:t>
      </w:r>
    </w:p>
    <w:p w:rsidR="00E373E3" w:rsidRPr="00E373E3" w:rsidRDefault="00E373E3" w:rsidP="00E373E3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E373E3" w:rsidRPr="00E373E3" w:rsidRDefault="00E373E3" w:rsidP="00E373E3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73E3">
        <w:rPr>
          <w:rFonts w:ascii="Times New Roman" w:hAnsi="Times New Roman" w:cs="Times New Roman"/>
          <w:sz w:val="24"/>
          <w:szCs w:val="24"/>
        </w:rPr>
        <w:t xml:space="preserve">Ухудшение двигательных функций организма в условиях пожара начинается при снижении концентрации кислорода в воздухе: </w:t>
      </w:r>
    </w:p>
    <w:p w:rsidR="00E373E3" w:rsidRPr="00E373E3" w:rsidRDefault="00E373E3" w:rsidP="00E373E3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373E3">
        <w:rPr>
          <w:rFonts w:ascii="Times New Roman" w:hAnsi="Times New Roman" w:cs="Times New Roman"/>
          <w:sz w:val="24"/>
          <w:szCs w:val="24"/>
        </w:rPr>
        <w:t xml:space="preserve">а) на 0,5 %; </w:t>
      </w:r>
    </w:p>
    <w:p w:rsidR="00E373E3" w:rsidRPr="00E373E3" w:rsidRDefault="00E373E3" w:rsidP="00E373E3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373E3">
        <w:rPr>
          <w:rFonts w:ascii="Times New Roman" w:hAnsi="Times New Roman" w:cs="Times New Roman"/>
          <w:sz w:val="24"/>
          <w:szCs w:val="24"/>
        </w:rPr>
        <w:t xml:space="preserve">б) на 3 %; </w:t>
      </w:r>
    </w:p>
    <w:p w:rsidR="00E373E3" w:rsidRPr="00E373E3" w:rsidRDefault="00E373E3" w:rsidP="00E373E3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373E3">
        <w:rPr>
          <w:rFonts w:ascii="Times New Roman" w:hAnsi="Times New Roman" w:cs="Times New Roman"/>
          <w:sz w:val="24"/>
          <w:szCs w:val="24"/>
        </w:rPr>
        <w:t xml:space="preserve">в) на 10 %; </w:t>
      </w:r>
    </w:p>
    <w:p w:rsidR="00E373E3" w:rsidRPr="00890022" w:rsidRDefault="00E373E3" w:rsidP="00E373E3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890022">
        <w:rPr>
          <w:rFonts w:ascii="Times New Roman" w:hAnsi="Times New Roman" w:cs="Times New Roman"/>
          <w:sz w:val="24"/>
          <w:szCs w:val="24"/>
        </w:rPr>
        <w:t>г) на 16 %.</w:t>
      </w:r>
    </w:p>
    <w:p w:rsidR="00EC1A41" w:rsidRDefault="00EC1A41" w:rsidP="00EC1A4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51276E" w:rsidRPr="00EC1A41" w:rsidRDefault="0051276E" w:rsidP="00EC1A4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EC1A41" w:rsidRPr="00EC1A41" w:rsidRDefault="00EC1A41" w:rsidP="00EC1A4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C1A41">
        <w:rPr>
          <w:rFonts w:ascii="Times New Roman" w:hAnsi="Times New Roman" w:cs="Times New Roman"/>
          <w:b/>
          <w:i/>
          <w:sz w:val="24"/>
          <w:szCs w:val="24"/>
        </w:rPr>
        <w:lastRenderedPageBreak/>
        <w:t>Заполните таблицу, указав все верные ответы из предложенных вариантов</w:t>
      </w:r>
    </w:p>
    <w:p w:rsidR="00EC1A41" w:rsidRDefault="00EC1A41" w:rsidP="00EC1A4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EC1A41">
        <w:rPr>
          <w:rFonts w:ascii="Times New Roman" w:hAnsi="Times New Roman" w:cs="Times New Roman"/>
          <w:b/>
          <w:i/>
          <w:sz w:val="24"/>
          <w:szCs w:val="24"/>
        </w:rPr>
        <w:t>(не более 2-х ответов).</w:t>
      </w:r>
    </w:p>
    <w:p w:rsidR="00383754" w:rsidRPr="00EC1A41" w:rsidRDefault="00383754" w:rsidP="00EC1A4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EC1A41" w:rsidRPr="00EC1A41" w:rsidRDefault="00EC1A41" w:rsidP="00E373E3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>Что является полномочиями Президента Российской Федерации в области гражданской обороны:</w:t>
      </w:r>
    </w:p>
    <w:p w:rsidR="00EC1A41" w:rsidRPr="00EC1A41" w:rsidRDefault="00EC1A41" w:rsidP="00EC1A4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>а) определяет порядок приведения в готовность гражданской обороны;</w:t>
      </w:r>
    </w:p>
    <w:p w:rsidR="00EC1A41" w:rsidRPr="00EC1A41" w:rsidRDefault="00EC1A41" w:rsidP="00EC1A4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>б) утверждает План гражданской обороны и защиты населения Российской Федерации;</w:t>
      </w:r>
    </w:p>
    <w:p w:rsidR="00EC1A41" w:rsidRPr="00EC1A41" w:rsidRDefault="00EC1A41" w:rsidP="00EC1A4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>в) определяет порядок создания убежищ и иных объектов гражданской обороны, а также порядок накопления, хранения и использования в целях гражданской обороны запасов материально-технических, продовольственных, медицинских и иных средств;</w:t>
      </w:r>
    </w:p>
    <w:p w:rsidR="00EC1A41" w:rsidRPr="00EC1A41" w:rsidRDefault="00EC1A41" w:rsidP="00EC1A4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>б) вводит в действие План гражданской обороны и защиты населения Российской Федерации на территории Российской Федерации или в отдельных ее местностях в полном объеме или частично.</w:t>
      </w:r>
    </w:p>
    <w:p w:rsidR="00EC1A41" w:rsidRPr="00EC1A41" w:rsidRDefault="00EC1A41" w:rsidP="00EC1A4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EC1A41" w:rsidRPr="00EC1A41" w:rsidRDefault="00EC1A41" w:rsidP="00E373E3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>При наличии требующей подтверждения информации о реальной возможности совершения террористического акта вводится уровень террористической опасности:</w:t>
      </w:r>
    </w:p>
    <w:p w:rsidR="00EC1A41" w:rsidRPr="00EC1A41" w:rsidRDefault="00EC1A41" w:rsidP="00EC1A41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 xml:space="preserve">а) повышенный; </w:t>
      </w:r>
    </w:p>
    <w:p w:rsidR="00EC1A41" w:rsidRPr="00EC1A41" w:rsidRDefault="00EC1A41" w:rsidP="00EC1A41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>б) высокий;</w:t>
      </w:r>
    </w:p>
    <w:p w:rsidR="00EC1A41" w:rsidRPr="00EC1A41" w:rsidRDefault="00EC1A41" w:rsidP="00EC1A41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>в) критический;</w:t>
      </w:r>
    </w:p>
    <w:p w:rsidR="00EC1A41" w:rsidRPr="00EC1A41" w:rsidRDefault="00EC1A41" w:rsidP="00EC1A41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>г) синий;</w:t>
      </w:r>
    </w:p>
    <w:p w:rsidR="00EC1A41" w:rsidRPr="00EC1A41" w:rsidRDefault="00EC1A41" w:rsidP="00EC1A41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>д) желтый;</w:t>
      </w:r>
    </w:p>
    <w:p w:rsidR="00EC1A41" w:rsidRPr="00EC1A41" w:rsidRDefault="00EC1A41" w:rsidP="00EC1A41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>е) красный.</w:t>
      </w:r>
    </w:p>
    <w:p w:rsidR="00EC1A41" w:rsidRPr="00EC1A41" w:rsidRDefault="00EC1A41" w:rsidP="00EC1A41">
      <w:pPr>
        <w:pStyle w:val="a7"/>
        <w:spacing w:after="0" w:line="360" w:lineRule="auto"/>
        <w:ind w:left="1211"/>
        <w:jc w:val="both"/>
        <w:rPr>
          <w:rFonts w:ascii="Times New Roman" w:hAnsi="Times New Roman" w:cs="Times New Roman"/>
          <w:sz w:val="24"/>
          <w:szCs w:val="24"/>
        </w:rPr>
      </w:pPr>
    </w:p>
    <w:p w:rsidR="00EC1A41" w:rsidRPr="00EC1A41" w:rsidRDefault="00EC1A41" w:rsidP="00E373E3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>Жиры (липиды) входят в состав клеток и выполняют основные функции:</w:t>
      </w:r>
    </w:p>
    <w:p w:rsidR="00EC1A41" w:rsidRPr="00EC1A41" w:rsidRDefault="00EC1A41" w:rsidP="00EC1A4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>а) структурную;</w:t>
      </w:r>
    </w:p>
    <w:p w:rsidR="00EC1A41" w:rsidRPr="00EC1A41" w:rsidRDefault="00EC1A41" w:rsidP="00EC1A4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>б) информационную;</w:t>
      </w:r>
    </w:p>
    <w:p w:rsidR="00EC1A41" w:rsidRPr="00EC1A41" w:rsidRDefault="00EC1A41" w:rsidP="00EC1A4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>в) каталитическую;</w:t>
      </w:r>
    </w:p>
    <w:p w:rsidR="00EC1A41" w:rsidRPr="00EC1A41" w:rsidRDefault="00EC1A41" w:rsidP="00EC1A4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>г) энергетическую.</w:t>
      </w:r>
    </w:p>
    <w:p w:rsidR="00EC1A41" w:rsidRPr="00EC1A41" w:rsidRDefault="00EC1A41" w:rsidP="00EC1A4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EC1A41" w:rsidRPr="00EC1A41" w:rsidRDefault="00EC1A41" w:rsidP="00E373E3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>Признаки приближения бури, урагана и смерча:</w:t>
      </w:r>
    </w:p>
    <w:p w:rsidR="00EC1A41" w:rsidRPr="00EC1A41" w:rsidRDefault="00EC1A41" w:rsidP="00EC1A41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>а) усиление скорости ветра;</w:t>
      </w:r>
    </w:p>
    <w:p w:rsidR="00EC1A41" w:rsidRPr="00EC1A41" w:rsidRDefault="00EC1A41" w:rsidP="00EC1A41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>б) подъем уровня воды;</w:t>
      </w:r>
    </w:p>
    <w:p w:rsidR="00EC1A41" w:rsidRPr="00EC1A41" w:rsidRDefault="00EC1A41" w:rsidP="00EC1A41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>в) резкое падение атмосферного давления;</w:t>
      </w:r>
    </w:p>
    <w:p w:rsidR="00EC1A41" w:rsidRPr="00EC1A41" w:rsidRDefault="00EC1A41" w:rsidP="00EC1A41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>г) быстрое обнажение морского дна:</w:t>
      </w:r>
    </w:p>
    <w:p w:rsidR="00EC1A41" w:rsidRPr="00EC1A41" w:rsidRDefault="00EC1A41" w:rsidP="00EC1A4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EC1A41" w:rsidRPr="00EC1A41" w:rsidRDefault="00EC1A41" w:rsidP="00E373E3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lastRenderedPageBreak/>
        <w:t xml:space="preserve">Наиболее вероятные места совершение террористического акта: </w:t>
      </w:r>
    </w:p>
    <w:p w:rsidR="00EC1A41" w:rsidRPr="00EC1A41" w:rsidRDefault="00EC1A41" w:rsidP="00EC1A41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 xml:space="preserve">а) вокзалы; </w:t>
      </w:r>
    </w:p>
    <w:p w:rsidR="00EC1A41" w:rsidRPr="00EC1A41" w:rsidRDefault="00EC1A41" w:rsidP="00EC1A41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 xml:space="preserve">б) пункты </w:t>
      </w:r>
      <w:r w:rsidR="00A30A1E" w:rsidRPr="00EC1A41">
        <w:rPr>
          <w:rFonts w:ascii="Times New Roman" w:hAnsi="Times New Roman" w:cs="Times New Roman"/>
          <w:sz w:val="24"/>
          <w:szCs w:val="24"/>
        </w:rPr>
        <w:t>приёма</w:t>
      </w:r>
      <w:r w:rsidRPr="00EC1A41">
        <w:rPr>
          <w:rFonts w:ascii="Times New Roman" w:hAnsi="Times New Roman" w:cs="Times New Roman"/>
          <w:sz w:val="24"/>
          <w:szCs w:val="24"/>
        </w:rPr>
        <w:t xml:space="preserve"> металлолома; </w:t>
      </w:r>
    </w:p>
    <w:p w:rsidR="00EC1A41" w:rsidRPr="00EC1A41" w:rsidRDefault="00EC1A41" w:rsidP="00EC1A41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>в) торговые комплексы;</w:t>
      </w:r>
    </w:p>
    <w:p w:rsidR="00EC1A41" w:rsidRPr="00EC1A41" w:rsidRDefault="00EC1A41" w:rsidP="00EC1A41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 xml:space="preserve"> г) заброшенные строения; </w:t>
      </w:r>
    </w:p>
    <w:p w:rsidR="00EC1A41" w:rsidRPr="00EC1A41" w:rsidRDefault="00EC1A41" w:rsidP="00EC1A41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>д) лесопарковые зоны.</w:t>
      </w:r>
    </w:p>
    <w:p w:rsidR="00EC1A41" w:rsidRPr="00EC1A41" w:rsidRDefault="00EC1A41" w:rsidP="00EC1A4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EC1A41" w:rsidRPr="00EC1A41" w:rsidRDefault="00EC1A41" w:rsidP="00E373E3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 xml:space="preserve">Данные действия, совершенные совершеннолетним лицом, являются административными правонарушениями: </w:t>
      </w:r>
    </w:p>
    <w:p w:rsidR="00EC1A41" w:rsidRPr="00EC1A41" w:rsidRDefault="00EC1A41" w:rsidP="00EC1A41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>а) систематические опоздания на работу;</w:t>
      </w:r>
    </w:p>
    <w:p w:rsidR="00EC1A41" w:rsidRPr="00EC1A41" w:rsidRDefault="00EC1A41" w:rsidP="00EC1A41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>б) заведомо ложное сообщение о готовящихся взрыве, поджоге или иных действиях, создающих опасность гибели людей;</w:t>
      </w:r>
    </w:p>
    <w:p w:rsidR="00EC1A41" w:rsidRPr="00EC1A41" w:rsidRDefault="00EC1A41" w:rsidP="00EC1A41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>в) управление транспортным средством водителем, лишенным права управления транспортными средствами;</w:t>
      </w:r>
    </w:p>
    <w:p w:rsidR="00EC1A41" w:rsidRPr="00EC1A41" w:rsidRDefault="00EC1A41" w:rsidP="00EC1A41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>г) нарушение правил хранения и ношения оружия;</w:t>
      </w:r>
    </w:p>
    <w:p w:rsidR="00EC1A41" w:rsidRPr="00EC1A41" w:rsidRDefault="00EC1A41" w:rsidP="00EC1A41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>д) отказ от выполнения тяжелых работ, не предусмотренных трудовым договором.</w:t>
      </w:r>
    </w:p>
    <w:p w:rsidR="00EC1A41" w:rsidRPr="00EC1A41" w:rsidRDefault="00EC1A41" w:rsidP="00EC1A4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EC1A41" w:rsidRPr="00EC1A41" w:rsidRDefault="00EC1A41" w:rsidP="00E373E3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>Основными поражающими факторами цунами являются:</w:t>
      </w:r>
    </w:p>
    <w:p w:rsidR="00EC1A41" w:rsidRPr="00EC1A41" w:rsidRDefault="00EC1A41" w:rsidP="00EC1A41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>а) наводнение;</w:t>
      </w:r>
    </w:p>
    <w:p w:rsidR="00EC1A41" w:rsidRPr="00EC1A41" w:rsidRDefault="00EC1A41" w:rsidP="00EC1A41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>б) разряды статистического электричества;</w:t>
      </w:r>
    </w:p>
    <w:p w:rsidR="00EC1A41" w:rsidRPr="00EC1A41" w:rsidRDefault="00EC1A41" w:rsidP="00EC1A41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>в) ударное воздействие волны;</w:t>
      </w:r>
    </w:p>
    <w:p w:rsidR="00EC1A41" w:rsidRPr="00EC1A41" w:rsidRDefault="00EC1A41" w:rsidP="00EC1A41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>г) вихревые вращающиеся водяные потоки.</w:t>
      </w:r>
    </w:p>
    <w:p w:rsidR="00EC1A41" w:rsidRPr="00EC1A41" w:rsidRDefault="00EC1A41" w:rsidP="00EC1A4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EC1A41" w:rsidRPr="00EC1A41" w:rsidRDefault="00EC1A41" w:rsidP="00E373E3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C1A41">
        <w:rPr>
          <w:rFonts w:ascii="Times New Roman" w:hAnsi="Times New Roman" w:cs="Times New Roman"/>
          <w:sz w:val="24"/>
          <w:szCs w:val="24"/>
        </w:rPr>
        <w:t>Сталкерское</w:t>
      </w:r>
      <w:proofErr w:type="spellEnd"/>
      <w:r w:rsidRPr="00EC1A41">
        <w:rPr>
          <w:rFonts w:ascii="Times New Roman" w:hAnsi="Times New Roman" w:cs="Times New Roman"/>
          <w:sz w:val="24"/>
          <w:szCs w:val="24"/>
        </w:rPr>
        <w:t xml:space="preserve"> программное обеспечение – это программы для: </w:t>
      </w:r>
    </w:p>
    <w:p w:rsidR="00EC1A41" w:rsidRPr="00EC1A41" w:rsidRDefault="00EC1A41" w:rsidP="00EC1A41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 xml:space="preserve">а) слежки; </w:t>
      </w:r>
    </w:p>
    <w:p w:rsidR="00EC1A41" w:rsidRPr="00EC1A41" w:rsidRDefault="00EC1A41" w:rsidP="00EC1A41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 xml:space="preserve">б) поиска достопримечательностей; </w:t>
      </w:r>
    </w:p>
    <w:p w:rsidR="00EC1A41" w:rsidRPr="00EC1A41" w:rsidRDefault="00EC1A41" w:rsidP="00EC1A41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 xml:space="preserve">в) ориентирования в лесу; </w:t>
      </w:r>
    </w:p>
    <w:p w:rsidR="00EC1A41" w:rsidRPr="00EC1A41" w:rsidRDefault="00EC1A41" w:rsidP="00EC1A41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>г) поиска терпящих бедствие.</w:t>
      </w:r>
    </w:p>
    <w:p w:rsidR="00EC1A41" w:rsidRPr="00EC1A41" w:rsidRDefault="00EC1A41" w:rsidP="00EC1A41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:rsidR="00EC1A41" w:rsidRPr="00EC1A41" w:rsidRDefault="00EC1A41" w:rsidP="00E373E3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 xml:space="preserve">Из перечисленных наказаний к административным относятся: </w:t>
      </w:r>
    </w:p>
    <w:p w:rsidR="00EC1A41" w:rsidRPr="00EC1A41" w:rsidRDefault="00EC1A41" w:rsidP="00EC1A41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 xml:space="preserve">а) обязательные работы; </w:t>
      </w:r>
    </w:p>
    <w:p w:rsidR="00EC1A41" w:rsidRPr="00EC1A41" w:rsidRDefault="00EC1A41" w:rsidP="00EC1A41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 xml:space="preserve">б) принудительные работы; </w:t>
      </w:r>
    </w:p>
    <w:p w:rsidR="00EC1A41" w:rsidRPr="00EC1A41" w:rsidRDefault="00EC1A41" w:rsidP="00EC1A41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 xml:space="preserve">в) исправительные работы; </w:t>
      </w:r>
    </w:p>
    <w:p w:rsidR="00EC1A41" w:rsidRPr="00EC1A41" w:rsidRDefault="00EC1A41" w:rsidP="00EC1A41">
      <w:pPr>
        <w:spacing w:after="0"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>г) лишение специального права.</w:t>
      </w:r>
    </w:p>
    <w:p w:rsidR="00EC1A41" w:rsidRPr="00EC1A41" w:rsidRDefault="00EC1A41" w:rsidP="00EC1A4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EC1A41" w:rsidRPr="00EC1A41" w:rsidRDefault="00EC1A41" w:rsidP="00E373E3">
      <w:pPr>
        <w:pStyle w:val="a7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lastRenderedPageBreak/>
        <w:t>Какие характеристики относятся к хлору:</w:t>
      </w:r>
    </w:p>
    <w:p w:rsidR="00EC1A41" w:rsidRPr="00EC1A41" w:rsidRDefault="00EC1A41" w:rsidP="00EC1A4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>а) признаки отравления – насморк, кашель, удушье, учащенное сердцебиение, покраснение и зуд кожи;</w:t>
      </w:r>
    </w:p>
    <w:p w:rsidR="00EC1A41" w:rsidRPr="00EC1A41" w:rsidRDefault="00EC1A41" w:rsidP="00EC1A4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>б) признаки отравления – резкая загрудинная боль, сухой кашель, рвота, нарушение координации движений;</w:t>
      </w:r>
    </w:p>
    <w:p w:rsidR="00EC1A41" w:rsidRPr="00EC1A41" w:rsidRDefault="00EC1A41" w:rsidP="00EC1A4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>в) газ желто-зеленого цвета с резким раздражающим специфическим запахом;</w:t>
      </w:r>
    </w:p>
    <w:p w:rsidR="00EC1A41" w:rsidRPr="00EC1A41" w:rsidRDefault="00EC1A41" w:rsidP="00EC1A4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>г) бесцветная прозрачная жидкость с дурманящим запахом горького миндаля;</w:t>
      </w:r>
    </w:p>
    <w:p w:rsidR="00EC1A41" w:rsidRPr="00EC1A41" w:rsidRDefault="00EC1A41" w:rsidP="00EC1A41">
      <w:pPr>
        <w:spacing w:after="0" w:line="36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C1A41">
        <w:rPr>
          <w:rFonts w:ascii="Times New Roman" w:hAnsi="Times New Roman" w:cs="Times New Roman"/>
          <w:sz w:val="24"/>
          <w:szCs w:val="24"/>
        </w:rPr>
        <w:t>д) бесцветный газ с резким запахом нашатырного спирта.</w:t>
      </w:r>
    </w:p>
    <w:p w:rsidR="00CC72FF" w:rsidRPr="00CC72FF" w:rsidRDefault="00CC72FF" w:rsidP="0067147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sectPr w:rsidR="00CC72FF" w:rsidRPr="00CC72FF" w:rsidSect="00CF1AC4">
      <w:footerReference w:type="default" r:id="rId13"/>
      <w:type w:val="continuous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2F8B" w:rsidRDefault="006B2F8B" w:rsidP="00791AC5">
      <w:pPr>
        <w:spacing w:after="0" w:line="240" w:lineRule="auto"/>
      </w:pPr>
      <w:r>
        <w:separator/>
      </w:r>
    </w:p>
  </w:endnote>
  <w:endnote w:type="continuationSeparator" w:id="0">
    <w:p w:rsidR="006B2F8B" w:rsidRDefault="006B2F8B" w:rsidP="00791A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38795668"/>
      <w:docPartObj>
        <w:docPartGallery w:val="Page Numbers (Bottom of Page)"/>
        <w:docPartUnique/>
      </w:docPartObj>
    </w:sdtPr>
    <w:sdtContent>
      <w:p w:rsidR="00696441" w:rsidRDefault="0069644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276E">
          <w:rPr>
            <w:noProof/>
          </w:rPr>
          <w:t>13</w:t>
        </w:r>
        <w:r>
          <w:fldChar w:fldCharType="end"/>
        </w:r>
      </w:p>
    </w:sdtContent>
  </w:sdt>
  <w:p w:rsidR="00452D76" w:rsidRDefault="00452D7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2F8B" w:rsidRDefault="006B2F8B" w:rsidP="00791AC5">
      <w:pPr>
        <w:spacing w:after="0" w:line="240" w:lineRule="auto"/>
      </w:pPr>
      <w:r>
        <w:separator/>
      </w:r>
    </w:p>
  </w:footnote>
  <w:footnote w:type="continuationSeparator" w:id="0">
    <w:p w:rsidR="006B2F8B" w:rsidRDefault="006B2F8B" w:rsidP="00791A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45781"/>
    <w:multiLevelType w:val="hybridMultilevel"/>
    <w:tmpl w:val="4B0ED7E6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6B33CA2"/>
    <w:multiLevelType w:val="hybridMultilevel"/>
    <w:tmpl w:val="69C2BF16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122556FB"/>
    <w:multiLevelType w:val="hybridMultilevel"/>
    <w:tmpl w:val="8968FAD4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3333ABC"/>
    <w:multiLevelType w:val="hybridMultilevel"/>
    <w:tmpl w:val="577C9590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1FA2393E"/>
    <w:multiLevelType w:val="hybridMultilevel"/>
    <w:tmpl w:val="6FD0041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271A3A6C"/>
    <w:multiLevelType w:val="hybridMultilevel"/>
    <w:tmpl w:val="E4868F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3D05FAE"/>
    <w:multiLevelType w:val="hybridMultilevel"/>
    <w:tmpl w:val="CC02EB14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44361F10"/>
    <w:multiLevelType w:val="hybridMultilevel"/>
    <w:tmpl w:val="9ED6E11C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492E3028"/>
    <w:multiLevelType w:val="hybridMultilevel"/>
    <w:tmpl w:val="9334D50C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55072F8E"/>
    <w:multiLevelType w:val="hybridMultilevel"/>
    <w:tmpl w:val="2E2253AA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563D2D7A"/>
    <w:multiLevelType w:val="hybridMultilevel"/>
    <w:tmpl w:val="A18885DC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56D563E8"/>
    <w:multiLevelType w:val="hybridMultilevel"/>
    <w:tmpl w:val="1FDA4C4C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65FF34F4"/>
    <w:multiLevelType w:val="hybridMultilevel"/>
    <w:tmpl w:val="8A38EDFA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6CAA7CAB"/>
    <w:multiLevelType w:val="multilevel"/>
    <w:tmpl w:val="251E3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E464890"/>
    <w:multiLevelType w:val="hybridMultilevel"/>
    <w:tmpl w:val="A18885DC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71CB4D2D"/>
    <w:multiLevelType w:val="hybridMultilevel"/>
    <w:tmpl w:val="432409E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74D03174"/>
    <w:multiLevelType w:val="hybridMultilevel"/>
    <w:tmpl w:val="432409E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756456F1"/>
    <w:multiLevelType w:val="hybridMultilevel"/>
    <w:tmpl w:val="C1C88DEC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7A4E50A6"/>
    <w:multiLevelType w:val="hybridMultilevel"/>
    <w:tmpl w:val="368E3BFC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5"/>
  </w:num>
  <w:num w:numId="2">
    <w:abstractNumId w:val="11"/>
  </w:num>
  <w:num w:numId="3">
    <w:abstractNumId w:val="6"/>
  </w:num>
  <w:num w:numId="4">
    <w:abstractNumId w:val="7"/>
  </w:num>
  <w:num w:numId="5">
    <w:abstractNumId w:val="17"/>
  </w:num>
  <w:num w:numId="6">
    <w:abstractNumId w:val="0"/>
  </w:num>
  <w:num w:numId="7">
    <w:abstractNumId w:val="2"/>
  </w:num>
  <w:num w:numId="8">
    <w:abstractNumId w:val="1"/>
  </w:num>
  <w:num w:numId="9">
    <w:abstractNumId w:val="8"/>
  </w:num>
  <w:num w:numId="10">
    <w:abstractNumId w:val="18"/>
  </w:num>
  <w:num w:numId="11">
    <w:abstractNumId w:val="10"/>
  </w:num>
  <w:num w:numId="12">
    <w:abstractNumId w:val="14"/>
  </w:num>
  <w:num w:numId="13">
    <w:abstractNumId w:val="9"/>
  </w:num>
  <w:num w:numId="14">
    <w:abstractNumId w:val="16"/>
  </w:num>
  <w:num w:numId="15">
    <w:abstractNumId w:val="15"/>
  </w:num>
  <w:num w:numId="16">
    <w:abstractNumId w:val="13"/>
  </w:num>
  <w:num w:numId="17">
    <w:abstractNumId w:val="4"/>
  </w:num>
  <w:num w:numId="18">
    <w:abstractNumId w:val="12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AC5"/>
    <w:rsid w:val="00001C0B"/>
    <w:rsid w:val="00004AB8"/>
    <w:rsid w:val="00010EA1"/>
    <w:rsid w:val="00025E43"/>
    <w:rsid w:val="0003721D"/>
    <w:rsid w:val="00054C53"/>
    <w:rsid w:val="00060C2F"/>
    <w:rsid w:val="0007160D"/>
    <w:rsid w:val="00096F20"/>
    <w:rsid w:val="000A5EEE"/>
    <w:rsid w:val="000B0D14"/>
    <w:rsid w:val="000C3600"/>
    <w:rsid w:val="000C5032"/>
    <w:rsid w:val="000F030F"/>
    <w:rsid w:val="00151B31"/>
    <w:rsid w:val="00152E18"/>
    <w:rsid w:val="00170805"/>
    <w:rsid w:val="00184132"/>
    <w:rsid w:val="0019645B"/>
    <w:rsid w:val="001B52A1"/>
    <w:rsid w:val="001E3397"/>
    <w:rsid w:val="001F2738"/>
    <w:rsid w:val="00225E35"/>
    <w:rsid w:val="00246E5C"/>
    <w:rsid w:val="002679B0"/>
    <w:rsid w:val="002851B7"/>
    <w:rsid w:val="002C265B"/>
    <w:rsid w:val="002C42AD"/>
    <w:rsid w:val="002E784B"/>
    <w:rsid w:val="002F0614"/>
    <w:rsid w:val="00321680"/>
    <w:rsid w:val="00337A2A"/>
    <w:rsid w:val="003474FE"/>
    <w:rsid w:val="00352C7E"/>
    <w:rsid w:val="00353527"/>
    <w:rsid w:val="00376B02"/>
    <w:rsid w:val="003812CF"/>
    <w:rsid w:val="00383754"/>
    <w:rsid w:val="003B3233"/>
    <w:rsid w:val="003E04EB"/>
    <w:rsid w:val="00430CFE"/>
    <w:rsid w:val="00441065"/>
    <w:rsid w:val="00443772"/>
    <w:rsid w:val="00452D76"/>
    <w:rsid w:val="0045428D"/>
    <w:rsid w:val="00461FD7"/>
    <w:rsid w:val="004867A4"/>
    <w:rsid w:val="00497D9E"/>
    <w:rsid w:val="004A5CDB"/>
    <w:rsid w:val="004B2B3C"/>
    <w:rsid w:val="004C1B4F"/>
    <w:rsid w:val="004E73CE"/>
    <w:rsid w:val="0051276E"/>
    <w:rsid w:val="00540791"/>
    <w:rsid w:val="0054344C"/>
    <w:rsid w:val="00576E8D"/>
    <w:rsid w:val="005A108B"/>
    <w:rsid w:val="005B2C52"/>
    <w:rsid w:val="005D3FA8"/>
    <w:rsid w:val="005E1183"/>
    <w:rsid w:val="005F60AB"/>
    <w:rsid w:val="00644CFD"/>
    <w:rsid w:val="006540B2"/>
    <w:rsid w:val="00671476"/>
    <w:rsid w:val="006824E6"/>
    <w:rsid w:val="00696441"/>
    <w:rsid w:val="006A6652"/>
    <w:rsid w:val="006B2107"/>
    <w:rsid w:val="006B2F8B"/>
    <w:rsid w:val="006C2C95"/>
    <w:rsid w:val="006D1B57"/>
    <w:rsid w:val="00720D00"/>
    <w:rsid w:val="00734CC3"/>
    <w:rsid w:val="00770167"/>
    <w:rsid w:val="00791AC5"/>
    <w:rsid w:val="007A656B"/>
    <w:rsid w:val="007B7C8E"/>
    <w:rsid w:val="007F163E"/>
    <w:rsid w:val="008158FD"/>
    <w:rsid w:val="00823399"/>
    <w:rsid w:val="008321BA"/>
    <w:rsid w:val="0084216A"/>
    <w:rsid w:val="008A66BA"/>
    <w:rsid w:val="008C1FE6"/>
    <w:rsid w:val="008E1B59"/>
    <w:rsid w:val="008E73E0"/>
    <w:rsid w:val="009042AF"/>
    <w:rsid w:val="00906AA0"/>
    <w:rsid w:val="00923521"/>
    <w:rsid w:val="00930E67"/>
    <w:rsid w:val="009706C1"/>
    <w:rsid w:val="0097154A"/>
    <w:rsid w:val="009B2C93"/>
    <w:rsid w:val="009C43C2"/>
    <w:rsid w:val="009E5453"/>
    <w:rsid w:val="009E5EE3"/>
    <w:rsid w:val="00A259F3"/>
    <w:rsid w:val="00A26DA0"/>
    <w:rsid w:val="00A30A1E"/>
    <w:rsid w:val="00A50A07"/>
    <w:rsid w:val="00A77F30"/>
    <w:rsid w:val="00AA1E7C"/>
    <w:rsid w:val="00AB08CE"/>
    <w:rsid w:val="00AB3E15"/>
    <w:rsid w:val="00AB5973"/>
    <w:rsid w:val="00AC4CE1"/>
    <w:rsid w:val="00AC571C"/>
    <w:rsid w:val="00AE2DEB"/>
    <w:rsid w:val="00B06C86"/>
    <w:rsid w:val="00B202C6"/>
    <w:rsid w:val="00B354F4"/>
    <w:rsid w:val="00B77371"/>
    <w:rsid w:val="00BC55CC"/>
    <w:rsid w:val="00BD3CB9"/>
    <w:rsid w:val="00BD45FC"/>
    <w:rsid w:val="00C06C8E"/>
    <w:rsid w:val="00C15589"/>
    <w:rsid w:val="00C23BC8"/>
    <w:rsid w:val="00C34DF6"/>
    <w:rsid w:val="00C93362"/>
    <w:rsid w:val="00CA0AB0"/>
    <w:rsid w:val="00CB6D8F"/>
    <w:rsid w:val="00CC72FF"/>
    <w:rsid w:val="00CF1AC4"/>
    <w:rsid w:val="00D42BB8"/>
    <w:rsid w:val="00D60BAB"/>
    <w:rsid w:val="00D72F12"/>
    <w:rsid w:val="00D73124"/>
    <w:rsid w:val="00D97B0F"/>
    <w:rsid w:val="00DE0E0C"/>
    <w:rsid w:val="00DE535F"/>
    <w:rsid w:val="00E01C6E"/>
    <w:rsid w:val="00E373E3"/>
    <w:rsid w:val="00E43204"/>
    <w:rsid w:val="00E44E87"/>
    <w:rsid w:val="00E94130"/>
    <w:rsid w:val="00E94BB2"/>
    <w:rsid w:val="00EB3695"/>
    <w:rsid w:val="00EC1A41"/>
    <w:rsid w:val="00ED2EEA"/>
    <w:rsid w:val="00ED64D2"/>
    <w:rsid w:val="00EE4BF0"/>
    <w:rsid w:val="00EE778A"/>
    <w:rsid w:val="00F00DB3"/>
    <w:rsid w:val="00F14F20"/>
    <w:rsid w:val="00F36BF1"/>
    <w:rsid w:val="00F547EB"/>
    <w:rsid w:val="00F82B53"/>
    <w:rsid w:val="00F9301D"/>
    <w:rsid w:val="00FA7519"/>
    <w:rsid w:val="00FB3E82"/>
    <w:rsid w:val="00FB6898"/>
    <w:rsid w:val="00FC538A"/>
    <w:rsid w:val="00FC70A1"/>
    <w:rsid w:val="00FD1D54"/>
    <w:rsid w:val="00FF2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D513F6"/>
  <w15:chartTrackingRefBased/>
  <w15:docId w15:val="{C9A962B4-D9E8-4572-A4A7-E3207BAE6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91A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91AC5"/>
  </w:style>
  <w:style w:type="paragraph" w:styleId="a5">
    <w:name w:val="footer"/>
    <w:basedOn w:val="a"/>
    <w:link w:val="a6"/>
    <w:uiPriority w:val="99"/>
    <w:unhideWhenUsed/>
    <w:rsid w:val="00791A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91AC5"/>
  </w:style>
  <w:style w:type="paragraph" w:styleId="a7">
    <w:name w:val="List Paragraph"/>
    <w:basedOn w:val="a"/>
    <w:uiPriority w:val="34"/>
    <w:qFormat/>
    <w:rsid w:val="00791AC5"/>
    <w:pPr>
      <w:ind w:left="720"/>
      <w:contextualSpacing/>
    </w:pPr>
  </w:style>
  <w:style w:type="table" w:styleId="a8">
    <w:name w:val="Table Grid"/>
    <w:basedOn w:val="a1"/>
    <w:uiPriority w:val="39"/>
    <w:rsid w:val="00791A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both">
    <w:name w:val="pboth"/>
    <w:basedOn w:val="a"/>
    <w:rsid w:val="00CB6D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center">
    <w:name w:val="pcenter"/>
    <w:basedOn w:val="a"/>
    <w:rsid w:val="00CB6D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26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6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2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0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0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1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gif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13</Pages>
  <Words>2009</Words>
  <Characters>11455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 Демидко</dc:creator>
  <cp:keywords/>
  <dc:description/>
  <cp:lastModifiedBy>Наталия Демидко</cp:lastModifiedBy>
  <cp:revision>18</cp:revision>
  <dcterms:created xsi:type="dcterms:W3CDTF">2023-09-08T07:45:00Z</dcterms:created>
  <dcterms:modified xsi:type="dcterms:W3CDTF">2023-10-01T01:51:00Z</dcterms:modified>
</cp:coreProperties>
</file>