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120A" w:rsidRPr="00444E1E" w:rsidRDefault="00444E1E" w:rsidP="005A120A">
      <w:pPr>
        <w:ind w:firstLine="0"/>
        <w:jc w:val="center"/>
        <w:rPr>
          <w:b/>
          <w:szCs w:val="28"/>
          <w:u w:val="single"/>
          <w:lang w:eastAsia="en-US"/>
        </w:rPr>
      </w:pPr>
      <w:r w:rsidRPr="00444E1E">
        <w:rPr>
          <w:b/>
          <w:szCs w:val="28"/>
          <w:u w:val="single"/>
          <w:lang w:eastAsia="en-US"/>
        </w:rPr>
        <w:t>КЛЮЧИ И КРИТЕРИИ</w:t>
      </w:r>
    </w:p>
    <w:p w:rsidR="00444E1E" w:rsidRPr="00444E1E" w:rsidRDefault="00444E1E" w:rsidP="00444E1E">
      <w:pPr>
        <w:ind w:firstLine="0"/>
        <w:jc w:val="center"/>
        <w:rPr>
          <w:b/>
          <w:szCs w:val="24"/>
          <w:u w:val="single"/>
          <w:lang w:eastAsia="en-US"/>
        </w:rPr>
      </w:pPr>
    </w:p>
    <w:p w:rsidR="00444E1E" w:rsidRPr="00444E1E" w:rsidRDefault="00444E1E" w:rsidP="00444E1E">
      <w:pPr>
        <w:ind w:firstLine="0"/>
        <w:jc w:val="center"/>
        <w:rPr>
          <w:b/>
          <w:szCs w:val="28"/>
          <w:u w:val="single"/>
          <w:lang w:eastAsia="en-US"/>
        </w:rPr>
      </w:pPr>
      <w:r w:rsidRPr="00444E1E">
        <w:rPr>
          <w:b/>
          <w:szCs w:val="28"/>
          <w:u w:val="single"/>
          <w:lang w:eastAsia="en-US"/>
        </w:rPr>
        <w:t>1</w:t>
      </w:r>
      <w:r w:rsidRPr="00444E1E">
        <w:rPr>
          <w:rFonts w:eastAsia="Times New Roman"/>
          <w:b/>
          <w:szCs w:val="28"/>
          <w:u w:val="single"/>
          <w:lang w:eastAsia="en-US"/>
        </w:rPr>
        <w:t xml:space="preserve"> </w:t>
      </w:r>
      <w:r w:rsidRPr="00444E1E">
        <w:rPr>
          <w:b/>
          <w:szCs w:val="28"/>
          <w:u w:val="single"/>
          <w:lang w:eastAsia="en-US"/>
        </w:rPr>
        <w:t>задание</w:t>
      </w:r>
    </w:p>
    <w:p w:rsidR="00444E1E" w:rsidRPr="003E22F0" w:rsidRDefault="00444E1E" w:rsidP="008E4759">
      <w:pPr>
        <w:ind w:firstLine="708"/>
        <w:rPr>
          <w:i/>
          <w:sz w:val="22"/>
          <w:lang w:eastAsia="en-US"/>
        </w:rPr>
      </w:pPr>
      <w:r w:rsidRPr="003E22F0">
        <w:rPr>
          <w:b/>
          <w:i/>
          <w:sz w:val="22"/>
          <w:lang w:eastAsia="en-US"/>
        </w:rPr>
        <w:t xml:space="preserve">Познакомьтесь с материалом таблицы. Прослушайте </w:t>
      </w:r>
      <w:r w:rsidR="00B068AB">
        <w:rPr>
          <w:b/>
          <w:i/>
          <w:sz w:val="22"/>
          <w:lang w:eastAsia="en-US"/>
        </w:rPr>
        <w:t>3</w:t>
      </w:r>
      <w:r w:rsidRPr="003E22F0">
        <w:rPr>
          <w:b/>
          <w:i/>
          <w:sz w:val="22"/>
          <w:lang w:eastAsia="en-US"/>
        </w:rPr>
        <w:t xml:space="preserve"> фрагмента музыкальных произведе</w:t>
      </w:r>
      <w:r w:rsidRPr="003E22F0">
        <w:rPr>
          <w:b/>
          <w:i/>
          <w:sz w:val="22"/>
          <w:lang w:eastAsia="en-US"/>
        </w:rPr>
        <w:softHyphen/>
        <w:t>ний</w:t>
      </w:r>
      <w:r w:rsidR="008E4759">
        <w:rPr>
          <w:b/>
          <w:i/>
          <w:sz w:val="22"/>
          <w:lang w:eastAsia="en-US"/>
        </w:rPr>
        <w:t>.</w:t>
      </w:r>
    </w:p>
    <w:p w:rsidR="00444E1E" w:rsidRPr="003E22F0" w:rsidRDefault="00444E1E" w:rsidP="00444E1E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Определите жанровую принадлежность каждого из них.</w:t>
      </w:r>
    </w:p>
    <w:p w:rsidR="00444E1E" w:rsidRPr="003E22F0" w:rsidRDefault="00444E1E" w:rsidP="00444E1E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Заполните таблицу, указывая номер звучащего фрагмента, напишите название произведения, автора.</w:t>
      </w:r>
    </w:p>
    <w:p w:rsidR="00627C5A" w:rsidRPr="003E22F0" w:rsidRDefault="00627C5A" w:rsidP="00627C5A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 xml:space="preserve">Напишите 15 определений и/или образных характеристик к музыкальному фрагменту № </w:t>
      </w:r>
      <w:r w:rsidR="00B068AB">
        <w:rPr>
          <w:sz w:val="22"/>
          <w:lang w:eastAsia="en-US"/>
        </w:rPr>
        <w:t>3</w:t>
      </w:r>
      <w:r w:rsidRPr="003E22F0">
        <w:rPr>
          <w:sz w:val="22"/>
          <w:lang w:eastAsia="en-US"/>
        </w:rPr>
        <w:t xml:space="preserve">. </w:t>
      </w:r>
    </w:p>
    <w:p w:rsidR="00444E1E" w:rsidRPr="003E22F0" w:rsidRDefault="00444E1E" w:rsidP="00444E1E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p w:rsidR="00DD5567" w:rsidRPr="00DD5567" w:rsidRDefault="00DD5567" w:rsidP="00DD5567">
      <w:pPr>
        <w:jc w:val="right"/>
        <w:rPr>
          <w:i/>
          <w:szCs w:val="24"/>
          <w:lang w:eastAsia="en-US"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jc w:val="center"/>
              <w:rPr>
                <w:szCs w:val="24"/>
              </w:rPr>
            </w:pPr>
            <w:r w:rsidRPr="00DD5567">
              <w:rPr>
                <w:szCs w:val="24"/>
              </w:rPr>
              <w:t>Муз. жанр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jc w:val="center"/>
              <w:rPr>
                <w:szCs w:val="24"/>
              </w:rPr>
            </w:pPr>
            <w:r w:rsidRPr="00DD5567">
              <w:rPr>
                <w:szCs w:val="24"/>
              </w:rPr>
              <w:t>Номер музыкального фрагмента, автор, название</w:t>
            </w:r>
          </w:p>
        </w:tc>
      </w:tr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627C5A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2. </w:t>
            </w:r>
            <w:proofErr w:type="spellStart"/>
            <w:r w:rsidRPr="00DD5567">
              <w:rPr>
                <w:szCs w:val="24"/>
              </w:rPr>
              <w:t>Н.А.Римский</w:t>
            </w:r>
            <w:proofErr w:type="spellEnd"/>
            <w:r w:rsidRPr="00DD5567">
              <w:rPr>
                <w:szCs w:val="24"/>
              </w:rPr>
              <w:t>-Корсаков, сюита «</w:t>
            </w:r>
            <w:proofErr w:type="spellStart"/>
            <w:r w:rsidRPr="00DD5567">
              <w:rPr>
                <w:szCs w:val="24"/>
              </w:rPr>
              <w:t>Шех</w:t>
            </w:r>
            <w:r w:rsidR="00627C5A">
              <w:rPr>
                <w:szCs w:val="24"/>
              </w:rPr>
              <w:t>е</w:t>
            </w:r>
            <w:r w:rsidRPr="00DD5567">
              <w:rPr>
                <w:szCs w:val="24"/>
              </w:rPr>
              <w:t>разада</w:t>
            </w:r>
            <w:proofErr w:type="spellEnd"/>
            <w:r w:rsidRPr="00DD5567">
              <w:rPr>
                <w:szCs w:val="24"/>
              </w:rPr>
              <w:t>», 1 часть</w:t>
            </w:r>
          </w:p>
        </w:tc>
      </w:tr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B57144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Музыкально-сценический жанр, основанный на сочетании музыки, театра, танца, литературы; чаще носит комедийный, развлекательный характер; могут быть использованы элементы цирка, акробатики, эстрадного вокала и танца. </w:t>
            </w:r>
          </w:p>
          <w:p w:rsidR="00DD5567" w:rsidRPr="00DD5567" w:rsidRDefault="00B57144" w:rsidP="00DD5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Напр.: </w:t>
            </w:r>
            <w:r w:rsidR="00DD5567" w:rsidRPr="00DD5567">
              <w:rPr>
                <w:szCs w:val="24"/>
              </w:rPr>
              <w:t>Э.Л.Уэббер «</w:t>
            </w:r>
            <w:r w:rsidR="00DD5567" w:rsidRPr="00DD5567">
              <w:rPr>
                <w:szCs w:val="24"/>
                <w:lang w:val="en-US"/>
              </w:rPr>
              <w:t>Cats</w:t>
            </w:r>
            <w:r w:rsidR="00DD5567" w:rsidRPr="00DD5567">
              <w:rPr>
                <w:szCs w:val="24"/>
              </w:rPr>
              <w:t>»</w:t>
            </w:r>
          </w:p>
        </w:tc>
      </w:tr>
      <w:tr w:rsidR="00DD5567" w:rsidRPr="00DD5567" w:rsidTr="00794C57">
        <w:trPr>
          <w:trHeight w:val="48"/>
        </w:trPr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Фуга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1.И.С.Бах «Органная фуга»</w:t>
            </w:r>
          </w:p>
        </w:tc>
      </w:tr>
      <w:tr w:rsidR="00DD5567" w:rsidRPr="00DD5567" w:rsidTr="00794C57">
        <w:trPr>
          <w:trHeight w:val="48"/>
        </w:trPr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3. М.И.Глинка, «Марш Черномора» из оперы «Руслан и Людмила» </w:t>
            </w:r>
          </w:p>
        </w:tc>
      </w:tr>
    </w:tbl>
    <w:p w:rsidR="00DD5567" w:rsidRPr="00DD5567" w:rsidRDefault="00DD5567" w:rsidP="00DD5567">
      <w:pPr>
        <w:ind w:firstLine="0"/>
        <w:rPr>
          <w:szCs w:val="24"/>
        </w:rPr>
      </w:pPr>
      <w:r w:rsidRPr="00DD5567">
        <w:rPr>
          <w:b/>
          <w:szCs w:val="24"/>
        </w:rPr>
        <w:t>Предполагаемый ответ</w:t>
      </w:r>
      <w:r w:rsidRPr="00DD5567">
        <w:rPr>
          <w:szCs w:val="24"/>
        </w:rPr>
        <w:t>: Четкий ритм, громкое (фортиссимо), яркое оркестровое звучание, фантастический образ коварного карлика. Фанфары труб говорят о появлении злого волшебника. Торжественное шествие начинается как бы грозными, помпезными, а на самом деле карикатурными, причудливыми, угловатыми ходами. При повторном звучании части добавляется «взвизг» флейты. Вторая тема исполняется струнными пиццикато в сопровождении колокольчиков. Создается таинственный нежный образ волшебных садов Черномора.</w:t>
      </w:r>
    </w:p>
    <w:p w:rsidR="00DD5567" w:rsidRPr="00DD5567" w:rsidRDefault="00DD5567" w:rsidP="00DD5567">
      <w:pPr>
        <w:rPr>
          <w:b/>
          <w:szCs w:val="24"/>
          <w:u w:val="single"/>
        </w:rPr>
      </w:pPr>
    </w:p>
    <w:p w:rsidR="00DD5567" w:rsidRPr="00DD5567" w:rsidRDefault="00DD5567" w:rsidP="00DD5567">
      <w:pPr>
        <w:rPr>
          <w:b/>
          <w:szCs w:val="24"/>
          <w:u w:val="single"/>
        </w:rPr>
      </w:pPr>
      <w:r w:rsidRPr="00DD5567">
        <w:rPr>
          <w:b/>
          <w:szCs w:val="24"/>
          <w:u w:val="single"/>
        </w:rPr>
        <w:t>Критерии:</w:t>
      </w:r>
    </w:p>
    <w:p w:rsidR="00DD5567" w:rsidRPr="00DD5567" w:rsidRDefault="00DD5567" w:rsidP="00DD5567">
      <w:pPr>
        <w:rPr>
          <w:rFonts w:eastAsia="Times New Roman"/>
          <w:szCs w:val="24"/>
        </w:rPr>
      </w:pPr>
      <w:r w:rsidRPr="00DD5567">
        <w:rPr>
          <w:szCs w:val="24"/>
        </w:rPr>
        <w:t>Участник</w:t>
      </w:r>
      <w:r w:rsidRPr="00DD5567">
        <w:rPr>
          <w:rFonts w:eastAsia="Times New Roman"/>
          <w:szCs w:val="24"/>
        </w:rPr>
        <w:t>…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верно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определяет</w:t>
      </w:r>
      <w:r w:rsidRPr="00DD5567">
        <w:rPr>
          <w:rFonts w:eastAsia="Times New Roman"/>
          <w:szCs w:val="24"/>
        </w:rPr>
        <w:t xml:space="preserve"> жанровую принадлежность, </w:t>
      </w:r>
      <w:r w:rsidRPr="00DD5567">
        <w:rPr>
          <w:szCs w:val="24"/>
        </w:rPr>
        <w:t>название и автора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произведение</w:t>
      </w:r>
      <w:r w:rsidRPr="00DD5567">
        <w:rPr>
          <w:rFonts w:eastAsia="Times New Roman"/>
          <w:szCs w:val="24"/>
        </w:rPr>
        <w:t xml:space="preserve"> – </w:t>
      </w:r>
      <w:r w:rsidRPr="00DD5567">
        <w:rPr>
          <w:szCs w:val="24"/>
        </w:rPr>
        <w:t>2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балла за каждый элемент. Макси</w:t>
      </w:r>
      <w:r w:rsidRPr="00DD5567">
        <w:rPr>
          <w:szCs w:val="24"/>
        </w:rPr>
        <w:softHyphen/>
        <w:t xml:space="preserve">мально 6 баллов за одно произведение. </w:t>
      </w:r>
    </w:p>
    <w:p w:rsidR="00627C5A" w:rsidRPr="00DD5567" w:rsidRDefault="00627C5A" w:rsidP="00627C5A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дает верное определение или образную характеристику – 1 балл за каждый элемент, макси</w:t>
      </w:r>
      <w:r w:rsidRPr="00DD5567">
        <w:rPr>
          <w:szCs w:val="24"/>
        </w:rPr>
        <w:softHyphen/>
        <w:t>мально 15 баллов.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дает верное определение термину, приводит пример, указывая произведение и автора</w:t>
      </w:r>
      <w:r w:rsidRPr="00DD5567">
        <w:rPr>
          <w:rFonts w:eastAsia="Times New Roman"/>
          <w:szCs w:val="24"/>
        </w:rPr>
        <w:t xml:space="preserve"> – по </w:t>
      </w:r>
      <w:r w:rsidRPr="00DD5567">
        <w:rPr>
          <w:szCs w:val="24"/>
        </w:rPr>
        <w:t>2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 xml:space="preserve">балла за определение и пример. Максимально 4 балла 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DD5567">
        <w:rPr>
          <w:i/>
          <w:szCs w:val="24"/>
        </w:rPr>
        <w:t>Оправданно расширяет ответ, использует яркие эмоционально-образные определения – дополнительно до 3 бал</w:t>
      </w:r>
      <w:r w:rsidRPr="00DD5567">
        <w:rPr>
          <w:i/>
          <w:szCs w:val="24"/>
        </w:rPr>
        <w:softHyphen/>
        <w:t>лов.</w:t>
      </w:r>
    </w:p>
    <w:p w:rsidR="00DD5567" w:rsidRPr="00DD5567" w:rsidRDefault="00DD5567" w:rsidP="00DD5567">
      <w:pPr>
        <w:numPr>
          <w:ilvl w:val="0"/>
          <w:numId w:val="30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DD5567">
        <w:rPr>
          <w:i/>
          <w:szCs w:val="24"/>
        </w:rPr>
        <w:t>За орфографические ошибки снимается до 2 баллов</w:t>
      </w:r>
    </w:p>
    <w:p w:rsidR="00DD5567" w:rsidRPr="00DD5567" w:rsidRDefault="00DD5567" w:rsidP="00DD5567">
      <w:pPr>
        <w:numPr>
          <w:ilvl w:val="0"/>
          <w:numId w:val="30"/>
        </w:numPr>
        <w:tabs>
          <w:tab w:val="left" w:pos="284"/>
        </w:tabs>
        <w:ind w:left="284" w:hanging="284"/>
        <w:contextualSpacing/>
        <w:rPr>
          <w:i/>
          <w:szCs w:val="24"/>
          <w:u w:val="single"/>
        </w:rPr>
      </w:pPr>
      <w:r w:rsidRPr="00DD5567">
        <w:rPr>
          <w:i/>
          <w:szCs w:val="24"/>
        </w:rPr>
        <w:t xml:space="preserve">За ошибки в написании имени, фамилии авторов, названий произведений, терминов по 1 баллу </w:t>
      </w:r>
      <w:r w:rsidRPr="00DD5567">
        <w:rPr>
          <w:i/>
          <w:szCs w:val="24"/>
          <w:u w:val="single"/>
        </w:rPr>
        <w:t>за каждый случай.</w:t>
      </w:r>
    </w:p>
    <w:p w:rsidR="00DD5567" w:rsidRPr="00DD5567" w:rsidRDefault="00DD5567" w:rsidP="00DD5567">
      <w:pPr>
        <w:jc w:val="right"/>
        <w:rPr>
          <w:b/>
          <w:i/>
          <w:szCs w:val="24"/>
        </w:rPr>
      </w:pPr>
      <w:r w:rsidRPr="00DD5567">
        <w:rPr>
          <w:b/>
          <w:szCs w:val="24"/>
          <w:u w:val="single"/>
        </w:rPr>
        <w:t xml:space="preserve">Максимально 40 баллов  </w:t>
      </w:r>
    </w:p>
    <w:p w:rsidR="005A120A" w:rsidRPr="005A120A" w:rsidRDefault="005A120A" w:rsidP="005A120A">
      <w:pPr>
        <w:rPr>
          <w:lang w:eastAsia="en-US"/>
        </w:rPr>
      </w:pPr>
    </w:p>
    <w:p w:rsidR="0041360A" w:rsidRDefault="0041360A" w:rsidP="005A120A">
      <w:pPr>
        <w:jc w:val="center"/>
        <w:rPr>
          <w:b/>
          <w:szCs w:val="28"/>
          <w:u w:val="single"/>
        </w:rPr>
      </w:pPr>
    </w:p>
    <w:p w:rsidR="008E4759" w:rsidRDefault="008E4759" w:rsidP="005A120A">
      <w:pPr>
        <w:jc w:val="center"/>
        <w:rPr>
          <w:b/>
          <w:szCs w:val="28"/>
          <w:u w:val="single"/>
        </w:rPr>
      </w:pPr>
    </w:p>
    <w:p w:rsidR="00AA7A38" w:rsidRPr="00240B3F" w:rsidRDefault="00AA7A38" w:rsidP="003E22F0">
      <w:pPr>
        <w:ind w:firstLine="0"/>
        <w:jc w:val="center"/>
        <w:rPr>
          <w:b/>
          <w:szCs w:val="28"/>
          <w:u w:val="single"/>
        </w:rPr>
      </w:pPr>
      <w:r w:rsidRPr="00240B3F">
        <w:rPr>
          <w:b/>
          <w:szCs w:val="28"/>
          <w:u w:val="single"/>
        </w:rPr>
        <w:t>2</w:t>
      </w:r>
      <w:r w:rsidRPr="00240B3F">
        <w:rPr>
          <w:rFonts w:eastAsia="Times New Roman"/>
          <w:b/>
          <w:szCs w:val="28"/>
          <w:u w:val="single"/>
        </w:rPr>
        <w:t xml:space="preserve"> </w:t>
      </w:r>
      <w:r w:rsidRPr="00240B3F">
        <w:rPr>
          <w:b/>
          <w:szCs w:val="28"/>
          <w:u w:val="single"/>
        </w:rPr>
        <w:t>задание</w:t>
      </w:r>
    </w:p>
    <w:p w:rsidR="00E81390" w:rsidRPr="003E22F0" w:rsidRDefault="00E81390" w:rsidP="00E81390">
      <w:pPr>
        <w:ind w:left="284" w:firstLine="0"/>
        <w:rPr>
          <w:b/>
          <w:i/>
          <w:sz w:val="22"/>
        </w:rPr>
      </w:pPr>
      <w:r w:rsidRPr="003E22F0">
        <w:rPr>
          <w:b/>
          <w:i/>
          <w:sz w:val="22"/>
        </w:rPr>
        <w:t>Познакомьтесь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описанием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произведения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искусства.</w:t>
      </w:r>
    </w:p>
    <w:p w:rsidR="00E81390" w:rsidRPr="003E22F0" w:rsidRDefault="00E81390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Определите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произведение,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о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котором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говорится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тексте.</w:t>
      </w:r>
    </w:p>
    <w:p w:rsidR="00E81390" w:rsidRPr="003E22F0" w:rsidRDefault="00E81390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Выделите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тексте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сведения,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которые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помогают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вам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найти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ответ</w:t>
      </w:r>
    </w:p>
    <w:p w:rsidR="00E81390" w:rsidRPr="003E22F0" w:rsidRDefault="00EC23BB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Заполните таблицу, указав необходимые сведения.</w:t>
      </w:r>
    </w:p>
    <w:p w:rsidR="00E81390" w:rsidRPr="003E22F0" w:rsidRDefault="00E81390" w:rsidP="00EC23BB">
      <w:pPr>
        <w:pStyle w:val="a7"/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Можете расширить свой ответ дополнительной информацией.</w:t>
      </w:r>
    </w:p>
    <w:p w:rsidR="003E22F0" w:rsidRDefault="003E22F0" w:rsidP="00E81390">
      <w:pPr>
        <w:jc w:val="left"/>
        <w:rPr>
          <w:shd w:val="clear" w:color="auto" w:fill="FFFFFF"/>
        </w:rPr>
      </w:pPr>
    </w:p>
    <w:p w:rsidR="00D07092" w:rsidRPr="003E22F0" w:rsidRDefault="00D07092" w:rsidP="00E81390">
      <w:pPr>
        <w:jc w:val="left"/>
        <w:rPr>
          <w:i/>
          <w:sz w:val="22"/>
        </w:rPr>
      </w:pPr>
      <w:r w:rsidRPr="003E22F0">
        <w:rPr>
          <w:i/>
          <w:sz w:val="22"/>
          <w:shd w:val="clear" w:color="auto" w:fill="FFFFFF"/>
        </w:rPr>
        <w:t xml:space="preserve">Об этом произведении существуют два прямо противоположных мнения: одни видят в нем жизнеутверждающий шедевр, другие – проявление тоталитаризма и агрессивности в искусстве. Работая в рамках официального заказа, автор создает вещь действительно </w:t>
      </w:r>
      <w:r w:rsidRPr="003E22F0">
        <w:rPr>
          <w:i/>
          <w:sz w:val="22"/>
          <w:u w:val="single"/>
          <w:shd w:val="clear" w:color="auto" w:fill="FFFFFF"/>
        </w:rPr>
        <w:t>монументальную</w:t>
      </w:r>
      <w:r w:rsidRPr="003E22F0">
        <w:rPr>
          <w:i/>
          <w:sz w:val="22"/>
          <w:shd w:val="clear" w:color="auto" w:fill="FFFFFF"/>
        </w:rPr>
        <w:t xml:space="preserve">, яркую, динамичную, светлую. За </w:t>
      </w:r>
      <w:r w:rsidRPr="003E22F0">
        <w:rPr>
          <w:i/>
          <w:sz w:val="22"/>
          <w:u w:val="single"/>
          <w:shd w:val="clear" w:color="auto" w:fill="FFFFFF"/>
        </w:rPr>
        <w:t>плакатно-политическим внешним обликом</w:t>
      </w:r>
      <w:r w:rsidRPr="003E22F0">
        <w:rPr>
          <w:i/>
          <w:sz w:val="22"/>
          <w:shd w:val="clear" w:color="auto" w:fill="FFFFFF"/>
        </w:rPr>
        <w:t xml:space="preserve"> часто не замечают основного содержания – вневременной, внесоциальный образ молодости и устремления к труду. </w:t>
      </w:r>
      <w:r w:rsidR="00E81390" w:rsidRPr="003E22F0">
        <w:rPr>
          <w:i/>
          <w:sz w:val="22"/>
          <w:shd w:val="clear" w:color="auto" w:fill="FFFFFF"/>
        </w:rPr>
        <w:t>Произведение</w:t>
      </w:r>
      <w:r w:rsidRPr="003E22F0">
        <w:rPr>
          <w:i/>
          <w:sz w:val="22"/>
          <w:shd w:val="clear" w:color="auto" w:fill="FFFFFF"/>
        </w:rPr>
        <w:t xml:space="preserve"> </w:t>
      </w:r>
      <w:r w:rsidRPr="003E22F0">
        <w:rPr>
          <w:i/>
          <w:sz w:val="22"/>
          <w:u w:val="single"/>
          <w:shd w:val="clear" w:color="auto" w:fill="FFFFFF"/>
        </w:rPr>
        <w:t>предназначал</w:t>
      </w:r>
      <w:r w:rsidR="00E81390" w:rsidRPr="003E22F0">
        <w:rPr>
          <w:i/>
          <w:sz w:val="22"/>
          <w:u w:val="single"/>
          <w:shd w:val="clear" w:color="auto" w:fill="FFFFFF"/>
        </w:rPr>
        <w:t>о</w:t>
      </w:r>
      <w:r w:rsidRPr="003E22F0">
        <w:rPr>
          <w:i/>
          <w:sz w:val="22"/>
          <w:u w:val="single"/>
          <w:shd w:val="clear" w:color="auto" w:fill="FFFFFF"/>
        </w:rPr>
        <w:t>сь для советского павильона</w:t>
      </w:r>
      <w:r w:rsidR="00DC6331" w:rsidRPr="003E22F0">
        <w:rPr>
          <w:i/>
          <w:sz w:val="22"/>
          <w:u w:val="single"/>
          <w:shd w:val="clear" w:color="auto" w:fill="FFFFFF"/>
        </w:rPr>
        <w:t xml:space="preserve"> на Всемирной выставке в Париже</w:t>
      </w:r>
      <w:r w:rsidRPr="003E22F0">
        <w:rPr>
          <w:i/>
          <w:sz w:val="22"/>
          <w:shd w:val="clear" w:color="auto" w:fill="FFFFFF"/>
        </w:rPr>
        <w:t xml:space="preserve">. Ее </w:t>
      </w:r>
      <w:r w:rsidRPr="003E22F0">
        <w:rPr>
          <w:i/>
          <w:sz w:val="22"/>
          <w:u w:val="single"/>
          <w:shd w:val="clear" w:color="auto" w:fill="FFFFFF"/>
        </w:rPr>
        <w:t>идейный замысел принадле</w:t>
      </w:r>
      <w:r w:rsidR="0070126B" w:rsidRPr="003E22F0">
        <w:rPr>
          <w:i/>
          <w:sz w:val="22"/>
          <w:u w:val="single"/>
          <w:shd w:val="clear" w:color="auto" w:fill="FFFFFF"/>
        </w:rPr>
        <w:t>жит</w:t>
      </w:r>
      <w:r w:rsidR="0070126B" w:rsidRPr="003E22F0">
        <w:rPr>
          <w:i/>
          <w:sz w:val="22"/>
          <w:shd w:val="clear" w:color="auto" w:fill="FFFFFF"/>
        </w:rPr>
        <w:t xml:space="preserve"> архитектору </w:t>
      </w:r>
      <w:r w:rsidR="0070126B" w:rsidRPr="003E22F0">
        <w:rPr>
          <w:i/>
          <w:sz w:val="22"/>
          <w:u w:val="single"/>
          <w:shd w:val="clear" w:color="auto" w:fill="FFFFFF"/>
        </w:rPr>
        <w:t xml:space="preserve">Б. М. </w:t>
      </w:r>
      <w:proofErr w:type="spellStart"/>
      <w:r w:rsidR="0070126B" w:rsidRPr="003E22F0">
        <w:rPr>
          <w:i/>
          <w:sz w:val="22"/>
          <w:u w:val="single"/>
          <w:shd w:val="clear" w:color="auto" w:fill="FFFFFF"/>
        </w:rPr>
        <w:t>Иофану</w:t>
      </w:r>
      <w:proofErr w:type="spellEnd"/>
      <w:r w:rsidR="0070126B" w:rsidRPr="003E22F0">
        <w:rPr>
          <w:i/>
          <w:sz w:val="22"/>
          <w:shd w:val="clear" w:color="auto" w:fill="FFFFFF"/>
        </w:rPr>
        <w:t xml:space="preserve">: </w:t>
      </w:r>
      <w:r w:rsidR="0070126B" w:rsidRPr="003E22F0">
        <w:rPr>
          <w:i/>
          <w:sz w:val="22"/>
        </w:rPr>
        <w:t>«…</w:t>
      </w:r>
      <w:r w:rsidR="0070126B" w:rsidRPr="003E22F0">
        <w:rPr>
          <w:i/>
          <w:sz w:val="22"/>
          <w:u w:val="single"/>
        </w:rPr>
        <w:t>юноша и де</w:t>
      </w:r>
      <w:r w:rsidR="0070126B" w:rsidRPr="003E22F0">
        <w:rPr>
          <w:i/>
          <w:sz w:val="22"/>
          <w:u w:val="single"/>
        </w:rPr>
        <w:lastRenderedPageBreak/>
        <w:t>вушка</w:t>
      </w:r>
      <w:r w:rsidR="0070126B" w:rsidRPr="003E22F0">
        <w:rPr>
          <w:i/>
          <w:sz w:val="22"/>
        </w:rPr>
        <w:t xml:space="preserve">, олицетворяющие собой хозяев советской земли – рабочий класс и колхозное крестьянство. Они высоко </w:t>
      </w:r>
      <w:r w:rsidR="0070126B" w:rsidRPr="003E22F0">
        <w:rPr>
          <w:i/>
          <w:sz w:val="22"/>
          <w:u w:val="single"/>
        </w:rPr>
        <w:t>вздымают</w:t>
      </w:r>
      <w:r w:rsidR="0070126B" w:rsidRPr="003E22F0">
        <w:rPr>
          <w:i/>
          <w:sz w:val="22"/>
        </w:rPr>
        <w:t xml:space="preserve"> эмблему Страны Советов – </w:t>
      </w:r>
      <w:r w:rsidR="0070126B" w:rsidRPr="003E22F0">
        <w:rPr>
          <w:i/>
          <w:sz w:val="22"/>
          <w:u w:val="single"/>
        </w:rPr>
        <w:t>серп и молот</w:t>
      </w:r>
      <w:r w:rsidR="0070126B" w:rsidRPr="003E22F0">
        <w:rPr>
          <w:i/>
          <w:sz w:val="22"/>
        </w:rPr>
        <w:t xml:space="preserve">».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1706"/>
        <w:gridCol w:w="1007"/>
        <w:gridCol w:w="1701"/>
        <w:gridCol w:w="2136"/>
      </w:tblGrid>
      <w:tr w:rsidR="00E81390" w:rsidRPr="00E81390" w:rsidTr="00E8139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  <w:rPr>
                <w:rFonts w:eastAsia="Times New Roman"/>
              </w:rPr>
            </w:pPr>
            <w:r w:rsidRPr="00E81390">
              <w:t>Произведение</w:t>
            </w:r>
            <w:r w:rsidRPr="00E81390">
              <w:rPr>
                <w:rFonts w:eastAsia="Times New Roman"/>
              </w:rPr>
              <w:t xml:space="preserve"> (автор, название)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Вид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искусства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Страна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Век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или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эпоха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Местонахождение</w:t>
            </w:r>
          </w:p>
        </w:tc>
      </w:tr>
      <w:tr w:rsidR="00E81390" w:rsidRPr="00E81390" w:rsidTr="00E8139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proofErr w:type="spellStart"/>
            <w:r>
              <w:t>В.И.Мухина</w:t>
            </w:r>
            <w:proofErr w:type="spellEnd"/>
            <w:r>
              <w:t>, «Рабочий и колхозница»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 xml:space="preserve">Скульптура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 w:rsidRPr="00E81390">
              <w:t>1</w:t>
            </w:r>
            <w:r>
              <w:t>936-1937 гг.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>г.</w:t>
            </w:r>
            <w:r w:rsidR="00F328A2">
              <w:t xml:space="preserve"> </w:t>
            </w:r>
            <w:r>
              <w:t>Москва</w:t>
            </w:r>
          </w:p>
        </w:tc>
      </w:tr>
    </w:tbl>
    <w:p w:rsidR="00E81390" w:rsidRDefault="00E81390" w:rsidP="0070086D">
      <w:pPr>
        <w:ind w:firstLine="0"/>
        <w:rPr>
          <w:b/>
          <w:u w:val="single"/>
        </w:rPr>
      </w:pPr>
    </w:p>
    <w:p w:rsidR="00E81390" w:rsidRPr="00E81390" w:rsidRDefault="00E81390" w:rsidP="00E81390">
      <w:pPr>
        <w:rPr>
          <w:b/>
          <w:u w:val="single"/>
        </w:rPr>
      </w:pPr>
      <w:r w:rsidRPr="00E81390">
        <w:rPr>
          <w:b/>
          <w:u w:val="single"/>
        </w:rPr>
        <w:t>Критерии:</w:t>
      </w:r>
    </w:p>
    <w:p w:rsidR="00E81390" w:rsidRPr="00E81390" w:rsidRDefault="00E81390" w:rsidP="00E81390">
      <w:pPr>
        <w:ind w:firstLine="0"/>
        <w:rPr>
          <w:rFonts w:eastAsia="Times New Roman"/>
        </w:rPr>
      </w:pPr>
      <w:r w:rsidRPr="00E81390">
        <w:t>Участник</w:t>
      </w:r>
      <w:r w:rsidRPr="00E81390">
        <w:rPr>
          <w:rFonts w:eastAsia="Times New Roman"/>
        </w:rPr>
        <w:t>…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определяет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произведение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2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балла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определяет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автора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2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балла</w:t>
      </w:r>
    </w:p>
    <w:p w:rsidR="00EC23BB" w:rsidRPr="00E81390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C23BB" w:rsidRPr="00E81390">
        <w:t>ерно</w:t>
      </w:r>
      <w:proofErr w:type="gramEnd"/>
      <w:r w:rsidR="00EC23BB" w:rsidRPr="00E81390">
        <w:t xml:space="preserve"> указывает вид искусства – </w:t>
      </w:r>
      <w:r w:rsidR="00EC23BB">
        <w:t>1</w:t>
      </w:r>
      <w:r w:rsidR="00EC23BB" w:rsidRPr="00E81390">
        <w:t xml:space="preserve"> балл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81390" w:rsidRPr="00E81390">
        <w:t>ерно</w:t>
      </w:r>
      <w:proofErr w:type="gramEnd"/>
      <w:r w:rsidR="00E81390" w:rsidRPr="00E81390">
        <w:t xml:space="preserve"> указывает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страну или народ (культуру)</w:t>
      </w:r>
      <w:r w:rsidR="00E81390" w:rsidRPr="00E81390">
        <w:rPr>
          <w:rFonts w:eastAsia="Times New Roman"/>
        </w:rPr>
        <w:t xml:space="preserve"> – </w:t>
      </w:r>
      <w:r w:rsidR="00EC23BB">
        <w:rPr>
          <w:rFonts w:eastAsia="Times New Roman"/>
        </w:rPr>
        <w:t>1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 называет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время</w:t>
      </w:r>
      <w:r w:rsidR="00E81390" w:rsidRPr="00E81390">
        <w:rPr>
          <w:rFonts w:eastAsia="Times New Roman"/>
        </w:rPr>
        <w:t xml:space="preserve"> </w:t>
      </w:r>
      <w:r w:rsidR="00E81390" w:rsidRPr="00E81390">
        <w:t>создания</w:t>
      </w:r>
      <w:r w:rsidR="00E81390" w:rsidRPr="00E81390">
        <w:rPr>
          <w:rFonts w:eastAsia="Times New Roman"/>
        </w:rPr>
        <w:t xml:space="preserve"> – </w:t>
      </w:r>
      <w:r w:rsidR="00EC23BB">
        <w:rPr>
          <w:rFonts w:eastAsia="Times New Roman"/>
        </w:rPr>
        <w:t>1</w:t>
      </w:r>
      <w:r w:rsidR="00E81390" w:rsidRPr="00E81390">
        <w:rPr>
          <w:rFonts w:eastAsia="Times New Roman"/>
        </w:rPr>
        <w:t xml:space="preserve"> </w:t>
      </w:r>
      <w:r w:rsidR="00EC23BB">
        <w:t>балл</w:t>
      </w:r>
    </w:p>
    <w:p w:rsidR="00EC23BB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81390" w:rsidRPr="00E81390">
        <w:t>ерно</w:t>
      </w:r>
      <w:proofErr w:type="gramEnd"/>
      <w:r w:rsidR="00E81390" w:rsidRPr="00E81390">
        <w:t xml:space="preserve"> указывает местонахождение произвед</w:t>
      </w:r>
      <w:r w:rsidR="00EC23BB">
        <w:t>ения – 1</w:t>
      </w:r>
      <w:r w:rsidR="00E81390" w:rsidRPr="00E81390">
        <w:t xml:space="preserve"> балл</w:t>
      </w:r>
    </w:p>
    <w:p w:rsidR="00EC23BB" w:rsidRDefault="00627C5A" w:rsidP="00EC23BB">
      <w:pPr>
        <w:numPr>
          <w:ilvl w:val="0"/>
          <w:numId w:val="18"/>
        </w:numPr>
        <w:ind w:left="426" w:hanging="426"/>
      </w:pPr>
      <w:r>
        <w:t>о</w:t>
      </w:r>
      <w:r w:rsidR="00E81390" w:rsidRPr="00E81390">
        <w:t>босновывает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узнавание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произведения,</w:t>
      </w:r>
      <w:r w:rsidR="00E81390" w:rsidRPr="00E81390">
        <w:rPr>
          <w:rFonts w:eastAsia="Times New Roman"/>
        </w:rPr>
        <w:t xml:space="preserve"> </w:t>
      </w:r>
      <w:r w:rsidR="00E81390" w:rsidRPr="00E81390">
        <w:t>верно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выделив</w:t>
      </w:r>
      <w:r w:rsidR="00E81390" w:rsidRPr="00E81390">
        <w:rPr>
          <w:rFonts w:eastAsia="Times New Roman"/>
        </w:rPr>
        <w:t xml:space="preserve"> </w:t>
      </w:r>
      <w:r w:rsidR="00E81390" w:rsidRPr="00E81390">
        <w:t>сведения</w:t>
      </w:r>
      <w:r w:rsidR="00E81390" w:rsidRPr="00E81390">
        <w:rPr>
          <w:rFonts w:eastAsia="Times New Roman"/>
        </w:rPr>
        <w:t xml:space="preserve"> </w:t>
      </w:r>
      <w:r w:rsidR="00E81390" w:rsidRPr="00E81390">
        <w:t>в</w:t>
      </w:r>
      <w:r w:rsidR="00E81390" w:rsidRPr="00E81390">
        <w:rPr>
          <w:rFonts w:eastAsia="Times New Roman"/>
        </w:rPr>
        <w:t xml:space="preserve"> </w:t>
      </w:r>
      <w:r w:rsidR="00E81390" w:rsidRPr="00E81390">
        <w:t>тексте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1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  <w:r w:rsidR="00E81390" w:rsidRPr="00E81390">
        <w:rPr>
          <w:rFonts w:eastAsia="Times New Roman"/>
        </w:rPr>
        <w:t xml:space="preserve"> </w:t>
      </w:r>
      <w:r w:rsidR="00E81390" w:rsidRPr="00E81390">
        <w:t>за</w:t>
      </w:r>
      <w:r w:rsidR="00E81390" w:rsidRPr="00E81390">
        <w:rPr>
          <w:rFonts w:eastAsia="Times New Roman"/>
        </w:rPr>
        <w:t xml:space="preserve"> </w:t>
      </w:r>
      <w:r w:rsidR="00E81390" w:rsidRPr="00E81390">
        <w:t>каждый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пра</w:t>
      </w:r>
      <w:r w:rsidR="00E81390" w:rsidRPr="00E81390">
        <w:softHyphen/>
        <w:t>вильно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выделенный</w:t>
      </w:r>
      <w:r w:rsidR="00E81390" w:rsidRPr="00E81390">
        <w:rPr>
          <w:rFonts w:eastAsia="Times New Roman"/>
        </w:rPr>
        <w:t xml:space="preserve"> </w:t>
      </w:r>
      <w:r w:rsidR="00E81390" w:rsidRPr="00E81390">
        <w:t>элемент.</w:t>
      </w:r>
      <w:r w:rsidR="00E81390" w:rsidRPr="00E81390">
        <w:rPr>
          <w:rFonts w:eastAsia="Times New Roman"/>
        </w:rPr>
        <w:t xml:space="preserve"> </w:t>
      </w:r>
      <w:r w:rsidR="00E81390" w:rsidRPr="00E81390">
        <w:t>Максимально</w:t>
      </w:r>
      <w:r w:rsidR="00E81390" w:rsidRPr="00E81390">
        <w:rPr>
          <w:rFonts w:eastAsia="Times New Roman"/>
        </w:rPr>
        <w:t xml:space="preserve"> 5 </w:t>
      </w:r>
      <w:r w:rsidR="00E81390" w:rsidRPr="00E81390">
        <w:t>баллов.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о</w:t>
      </w:r>
      <w:r w:rsidR="00E81390" w:rsidRPr="00E81390">
        <w:t>правдано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расширяет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ответ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в</w:t>
      </w:r>
      <w:r w:rsidR="00E81390" w:rsidRPr="00E81390">
        <w:rPr>
          <w:rFonts w:eastAsia="Times New Roman"/>
        </w:rPr>
        <w:t xml:space="preserve"> </w:t>
      </w:r>
      <w:r w:rsidR="00E81390" w:rsidRPr="00E81390">
        <w:t>рамках</w:t>
      </w:r>
      <w:r w:rsidR="00E81390" w:rsidRPr="00E81390">
        <w:rPr>
          <w:rFonts w:eastAsia="Times New Roman"/>
        </w:rPr>
        <w:t xml:space="preserve"> </w:t>
      </w:r>
      <w:r w:rsidR="00E81390" w:rsidRPr="00E81390">
        <w:t>поставленного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вопроса</w:t>
      </w:r>
      <w:r w:rsidR="00E81390" w:rsidRPr="00E81390">
        <w:rPr>
          <w:rFonts w:eastAsia="Times New Roman"/>
        </w:rPr>
        <w:t xml:space="preserve"> – </w:t>
      </w:r>
      <w:r w:rsidR="00EC23BB">
        <w:t>до</w:t>
      </w:r>
      <w:r w:rsidR="00E81390" w:rsidRPr="00E81390">
        <w:rPr>
          <w:rFonts w:eastAsia="Times New Roman"/>
        </w:rPr>
        <w:t xml:space="preserve"> </w:t>
      </w:r>
      <w:r w:rsidR="00E81390" w:rsidRPr="00E81390">
        <w:t>4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  <w:r w:rsidR="00EC23BB">
        <w:t>ов</w:t>
      </w:r>
      <w:r w:rsidR="00E81390" w:rsidRPr="00E81390">
        <w:t>.</w:t>
      </w:r>
    </w:p>
    <w:p w:rsidR="00E81390" w:rsidRPr="00E81390" w:rsidRDefault="00E81390" w:rsidP="00E81390">
      <w:pPr>
        <w:numPr>
          <w:ilvl w:val="0"/>
          <w:numId w:val="2"/>
        </w:numPr>
        <w:ind w:left="284" w:hanging="284"/>
        <w:rPr>
          <w:i/>
        </w:rPr>
      </w:pPr>
      <w:r w:rsidRPr="00E81390">
        <w:rPr>
          <w:i/>
        </w:rPr>
        <w:t>За</w:t>
      </w:r>
      <w:r w:rsidRPr="00E81390">
        <w:rPr>
          <w:rFonts w:eastAsia="Times New Roman"/>
          <w:i/>
        </w:rPr>
        <w:t xml:space="preserve"> орфографические </w:t>
      </w:r>
      <w:r w:rsidRPr="00E81390">
        <w:rPr>
          <w:i/>
        </w:rPr>
        <w:t>ошибки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снимается</w:t>
      </w:r>
      <w:r w:rsidRPr="00E81390">
        <w:rPr>
          <w:rFonts w:eastAsia="Times New Roman"/>
          <w:i/>
        </w:rPr>
        <w:t xml:space="preserve"> до 2 </w:t>
      </w:r>
      <w:r w:rsidRPr="00E81390">
        <w:rPr>
          <w:i/>
        </w:rPr>
        <w:t>баллов</w:t>
      </w:r>
      <w:r w:rsidR="004C7934">
        <w:rPr>
          <w:i/>
        </w:rPr>
        <w:t xml:space="preserve"> в задании</w:t>
      </w:r>
      <w:r w:rsidRPr="00E81390">
        <w:rPr>
          <w:i/>
        </w:rPr>
        <w:t>,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при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ошибке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в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написании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имени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или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названия</w:t>
      </w:r>
      <w:r w:rsidRPr="00E81390">
        <w:rPr>
          <w:rFonts w:eastAsia="Times New Roman"/>
          <w:i/>
        </w:rPr>
        <w:t xml:space="preserve"> – </w:t>
      </w:r>
      <w:r w:rsidR="004C7934" w:rsidRPr="004C7934">
        <w:rPr>
          <w:i/>
        </w:rPr>
        <w:t>1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балл за каждый случай</w:t>
      </w:r>
    </w:p>
    <w:p w:rsidR="00E81390" w:rsidRPr="00E81390" w:rsidRDefault="00E81390" w:rsidP="004C7934">
      <w:pPr>
        <w:tabs>
          <w:tab w:val="left" w:pos="6390"/>
        </w:tabs>
        <w:jc w:val="right"/>
        <w:rPr>
          <w:b/>
          <w:szCs w:val="28"/>
          <w:u w:val="single"/>
        </w:rPr>
      </w:pPr>
      <w:r w:rsidRPr="00E81390">
        <w:rPr>
          <w:b/>
          <w:szCs w:val="28"/>
          <w:u w:val="single"/>
        </w:rPr>
        <w:t>Максимальн</w:t>
      </w:r>
      <w:r w:rsidR="004C7934">
        <w:rPr>
          <w:b/>
          <w:szCs w:val="28"/>
          <w:u w:val="single"/>
        </w:rPr>
        <w:t>о</w:t>
      </w:r>
      <w:r w:rsidRPr="00E81390">
        <w:rPr>
          <w:rFonts w:eastAsia="Times New Roman"/>
          <w:b/>
          <w:szCs w:val="28"/>
          <w:u w:val="single"/>
        </w:rPr>
        <w:t xml:space="preserve"> </w:t>
      </w:r>
      <w:r w:rsidR="004C7934">
        <w:rPr>
          <w:rFonts w:eastAsia="Times New Roman"/>
          <w:b/>
          <w:szCs w:val="28"/>
          <w:u w:val="single"/>
        </w:rPr>
        <w:t>17</w:t>
      </w:r>
      <w:r w:rsidRPr="00E81390">
        <w:rPr>
          <w:rFonts w:eastAsia="Times New Roman"/>
          <w:b/>
          <w:szCs w:val="28"/>
          <w:u w:val="single"/>
        </w:rPr>
        <w:t xml:space="preserve"> </w:t>
      </w:r>
      <w:r w:rsidRPr="00E81390">
        <w:rPr>
          <w:b/>
          <w:szCs w:val="28"/>
          <w:u w:val="single"/>
        </w:rPr>
        <w:t>балл</w:t>
      </w:r>
      <w:r w:rsidR="004C7934">
        <w:rPr>
          <w:b/>
          <w:szCs w:val="28"/>
          <w:u w:val="single"/>
        </w:rPr>
        <w:t>ов</w:t>
      </w:r>
    </w:p>
    <w:p w:rsidR="0070086D" w:rsidRDefault="0070086D" w:rsidP="0070086D"/>
    <w:p w:rsidR="005D22F9" w:rsidRDefault="005D22F9" w:rsidP="005A120A">
      <w:pPr>
        <w:jc w:val="center"/>
        <w:rPr>
          <w:rFonts w:eastAsia="Times New Roman"/>
          <w:b/>
          <w:szCs w:val="28"/>
          <w:u w:val="single"/>
        </w:rPr>
      </w:pPr>
    </w:p>
    <w:p w:rsidR="002A1A37" w:rsidRPr="0041360A" w:rsidRDefault="002A1A37" w:rsidP="003E22F0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3 </w:t>
      </w:r>
      <w:r w:rsidRPr="0041360A">
        <w:rPr>
          <w:b/>
          <w:szCs w:val="28"/>
          <w:u w:val="single"/>
        </w:rPr>
        <w:t>задание</w:t>
      </w:r>
    </w:p>
    <w:p w:rsidR="00F41C8D" w:rsidRPr="003E22F0" w:rsidRDefault="00F41C8D" w:rsidP="00F41C8D">
      <w:pPr>
        <w:rPr>
          <w:b/>
          <w:i/>
          <w:sz w:val="22"/>
        </w:rPr>
      </w:pPr>
      <w:r w:rsidRPr="003E22F0">
        <w:rPr>
          <w:b/>
          <w:i/>
          <w:sz w:val="22"/>
        </w:rPr>
        <w:t>Даны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10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понятий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9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определений.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Соотнесите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их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определениями.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Вставьте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соответствующие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цифры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в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таблицу.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Дайте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</w:t>
      </w:r>
      <w:r w:rsidR="003E22F0">
        <w:rPr>
          <w:b/>
          <w:i/>
          <w:sz w:val="22"/>
        </w:rPr>
        <w:t>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оставшемуся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понятию.</w:t>
      </w:r>
    </w:p>
    <w:p w:rsidR="00F41C8D" w:rsidRDefault="00F41C8D" w:rsidP="00F41C8D">
      <w:pPr>
        <w:rPr>
          <w:b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09"/>
        <w:gridCol w:w="1210"/>
        <w:gridCol w:w="1209"/>
        <w:gridCol w:w="1210"/>
        <w:gridCol w:w="1209"/>
        <w:gridCol w:w="1210"/>
        <w:gridCol w:w="1210"/>
      </w:tblGrid>
      <w:tr w:rsidR="00F41C8D" w:rsidRPr="009D2332" w:rsidTr="00794C57">
        <w:trPr>
          <w:trHeight w:val="343"/>
        </w:trPr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В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Г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Д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Е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Ж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З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И</w:t>
            </w:r>
          </w:p>
        </w:tc>
      </w:tr>
      <w:tr w:rsidR="00F41C8D" w:rsidRPr="009D2332" w:rsidTr="00794C57">
        <w:trPr>
          <w:trHeight w:val="406"/>
        </w:trPr>
        <w:tc>
          <w:tcPr>
            <w:tcW w:w="1209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AB6DF2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9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811694" w:rsidP="00AD511D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07102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AB6DF2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07102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7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AD511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2</w:t>
            </w:r>
          </w:p>
        </w:tc>
      </w:tr>
      <w:tr w:rsidR="00F41C8D" w:rsidRPr="009D2332" w:rsidTr="00794C57">
        <w:tc>
          <w:tcPr>
            <w:tcW w:w="10886" w:type="dxa"/>
            <w:gridSpan w:val="9"/>
            <w:shd w:val="clear" w:color="auto" w:fill="auto"/>
            <w:vAlign w:val="center"/>
          </w:tcPr>
          <w:p w:rsidR="00F41C8D" w:rsidRPr="009D2332" w:rsidRDefault="007F3F4B" w:rsidP="007F3F4B">
            <w:pPr>
              <w:snapToGrid w:val="0"/>
              <w:ind w:firstLine="0"/>
              <w:rPr>
                <w:szCs w:val="24"/>
              </w:rPr>
            </w:pPr>
            <w:r w:rsidRPr="009D2332">
              <w:rPr>
                <w:szCs w:val="24"/>
              </w:rPr>
              <w:t>3</w:t>
            </w:r>
            <w:r w:rsidR="00F41C8D" w:rsidRPr="009D2332">
              <w:rPr>
                <w:szCs w:val="24"/>
              </w:rPr>
              <w:t xml:space="preserve">. </w:t>
            </w:r>
            <w:r w:rsidRPr="009D2332">
              <w:rPr>
                <w:szCs w:val="24"/>
              </w:rPr>
              <w:t>Басня – литературный жанр, короткий рассказ в стихах или прозе с моральным выводом, придающим рассказу аллегорический смысл. В конце или в начале басни содержится краткое нравоучительное заключение –</w:t>
            </w:r>
            <w:r w:rsidR="001060E8" w:rsidRPr="009D2332">
              <w:rPr>
                <w:szCs w:val="24"/>
              </w:rPr>
              <w:t xml:space="preserve"> </w:t>
            </w:r>
            <w:r w:rsidRPr="009D2332">
              <w:rPr>
                <w:szCs w:val="24"/>
              </w:rPr>
              <w:t>мораль.</w:t>
            </w:r>
          </w:p>
        </w:tc>
      </w:tr>
    </w:tbl>
    <w:p w:rsidR="00F41C8D" w:rsidRDefault="00F41C8D" w:rsidP="00F41C8D">
      <w:pPr>
        <w:rPr>
          <w:b/>
        </w:rPr>
      </w:pPr>
      <w:r>
        <w:rPr>
          <w:b/>
        </w:rPr>
        <w:t>Критерии:</w:t>
      </w:r>
    </w:p>
    <w:p w:rsidR="00F41C8D" w:rsidRDefault="00F41C8D" w:rsidP="00F41C8D">
      <w:pPr>
        <w:pStyle w:val="a7"/>
        <w:numPr>
          <w:ilvl w:val="0"/>
          <w:numId w:val="26"/>
        </w:numPr>
        <w:ind w:left="284" w:hanging="284"/>
      </w:pPr>
      <w:proofErr w:type="gramStart"/>
      <w:r>
        <w:t>Участник</w:t>
      </w:r>
      <w:r>
        <w:rPr>
          <w:rFonts w:eastAsia="Times New Roman"/>
        </w:rPr>
        <w:t xml:space="preserve"> </w:t>
      </w:r>
      <w:r>
        <w:t>верно</w:t>
      </w:r>
      <w:proofErr w:type="gramEnd"/>
      <w:r>
        <w:rPr>
          <w:rFonts w:eastAsia="Times New Roman"/>
        </w:rPr>
        <w:t xml:space="preserve"> </w:t>
      </w:r>
      <w:r>
        <w:t>соотносит</w:t>
      </w:r>
      <w:r>
        <w:rPr>
          <w:rFonts w:eastAsia="Times New Roman"/>
        </w:rPr>
        <w:t xml:space="preserve"> </w:t>
      </w:r>
      <w:r>
        <w:t>9</w:t>
      </w:r>
      <w:r>
        <w:rPr>
          <w:rFonts w:eastAsia="Times New Roman"/>
        </w:rPr>
        <w:t xml:space="preserve"> </w:t>
      </w:r>
      <w:r>
        <w:t>понятий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определениями</w:t>
      </w:r>
      <w:r>
        <w:rPr>
          <w:rFonts w:eastAsia="Times New Roman"/>
        </w:rPr>
        <w:t xml:space="preserve"> – </w:t>
      </w:r>
      <w:r w:rsidR="00AB6DF2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>
        <w:t>балл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каждое</w:t>
      </w:r>
      <w:r>
        <w:rPr>
          <w:rFonts w:eastAsia="Times New Roman"/>
        </w:rPr>
        <w:t xml:space="preserve"> </w:t>
      </w:r>
      <w:r>
        <w:t>верное</w:t>
      </w:r>
      <w:r>
        <w:rPr>
          <w:rFonts w:eastAsia="Times New Roman"/>
        </w:rPr>
        <w:t xml:space="preserve"> </w:t>
      </w:r>
      <w:r>
        <w:t>соотнесение.</w:t>
      </w:r>
    </w:p>
    <w:p w:rsidR="00F41C8D" w:rsidRDefault="00F41C8D" w:rsidP="00F41C8D">
      <w:pPr>
        <w:pStyle w:val="a7"/>
        <w:numPr>
          <w:ilvl w:val="0"/>
          <w:numId w:val="26"/>
        </w:numPr>
        <w:ind w:left="284" w:hanging="284"/>
      </w:pPr>
      <w:r>
        <w:t>Участник</w:t>
      </w:r>
      <w:r>
        <w:rPr>
          <w:rFonts w:eastAsia="Times New Roman"/>
        </w:rPr>
        <w:t xml:space="preserve"> </w:t>
      </w:r>
      <w:r>
        <w:t>дает</w:t>
      </w:r>
      <w:r>
        <w:rPr>
          <w:rFonts w:eastAsia="Times New Roman"/>
        </w:rPr>
        <w:t xml:space="preserve"> </w:t>
      </w:r>
      <w:r>
        <w:t>верное</w:t>
      </w:r>
      <w:r>
        <w:rPr>
          <w:rFonts w:eastAsia="Times New Roman"/>
        </w:rPr>
        <w:t xml:space="preserve"> </w:t>
      </w:r>
      <w:r>
        <w:t>определение</w:t>
      </w:r>
      <w:r>
        <w:rPr>
          <w:rFonts w:eastAsia="Times New Roman"/>
        </w:rPr>
        <w:t xml:space="preserve"> </w:t>
      </w:r>
      <w:r>
        <w:t>оставшемуся</w:t>
      </w:r>
      <w:r>
        <w:rPr>
          <w:rFonts w:eastAsia="Times New Roman"/>
        </w:rPr>
        <w:t xml:space="preserve"> </w:t>
      </w:r>
      <w:r>
        <w:t>понятию</w:t>
      </w:r>
      <w:r>
        <w:rPr>
          <w:rFonts w:eastAsia="Times New Roman"/>
        </w:rPr>
        <w:t xml:space="preserve"> – </w:t>
      </w:r>
      <w:r>
        <w:t>2</w:t>
      </w:r>
      <w:r>
        <w:rPr>
          <w:rFonts w:eastAsia="Times New Roman"/>
        </w:rPr>
        <w:t xml:space="preserve"> </w:t>
      </w:r>
      <w:r>
        <w:t>балла.</w:t>
      </w:r>
    </w:p>
    <w:p w:rsidR="00F41C8D" w:rsidRPr="00AB6DF2" w:rsidRDefault="00F41C8D" w:rsidP="00F41C8D">
      <w:pPr>
        <w:pStyle w:val="a7"/>
        <w:numPr>
          <w:ilvl w:val="0"/>
          <w:numId w:val="9"/>
        </w:numPr>
        <w:ind w:left="284" w:hanging="284"/>
        <w:rPr>
          <w:i/>
        </w:rPr>
      </w:pPr>
      <w:r w:rsidRPr="00AB6DF2">
        <w:rPr>
          <w:i/>
        </w:rPr>
        <w:t>За</w:t>
      </w:r>
      <w:r w:rsidRPr="00AB6DF2">
        <w:rPr>
          <w:rFonts w:eastAsia="Times New Roman"/>
          <w:i/>
        </w:rPr>
        <w:t xml:space="preserve"> орфографические </w:t>
      </w:r>
      <w:r w:rsidRPr="00AB6DF2">
        <w:rPr>
          <w:i/>
        </w:rPr>
        <w:t>ошибки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снимается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1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балл.</w:t>
      </w:r>
    </w:p>
    <w:p w:rsidR="00F41C8D" w:rsidRPr="007B127E" w:rsidRDefault="00F41C8D" w:rsidP="00F41C8D">
      <w:pPr>
        <w:jc w:val="right"/>
        <w:rPr>
          <w:b/>
          <w:szCs w:val="28"/>
          <w:u w:val="single"/>
        </w:rPr>
      </w:pPr>
      <w:r w:rsidRPr="007B127E">
        <w:rPr>
          <w:b/>
          <w:szCs w:val="28"/>
          <w:u w:val="single"/>
        </w:rPr>
        <w:t>Максимальн</w:t>
      </w:r>
      <w:r w:rsidR="00AB6DF2">
        <w:rPr>
          <w:b/>
          <w:szCs w:val="28"/>
          <w:u w:val="single"/>
        </w:rPr>
        <w:t>о</w:t>
      </w:r>
      <w:r w:rsidRPr="007B127E">
        <w:rPr>
          <w:rFonts w:eastAsia="Times New Roman"/>
          <w:b/>
          <w:szCs w:val="28"/>
          <w:u w:val="single"/>
        </w:rPr>
        <w:t xml:space="preserve"> </w:t>
      </w:r>
      <w:r w:rsidR="00AB6DF2">
        <w:rPr>
          <w:b/>
          <w:szCs w:val="28"/>
          <w:u w:val="single"/>
        </w:rPr>
        <w:t>11</w:t>
      </w:r>
      <w:r w:rsidRPr="007B127E">
        <w:rPr>
          <w:rFonts w:eastAsia="Times New Roman"/>
          <w:b/>
          <w:szCs w:val="28"/>
          <w:u w:val="single"/>
        </w:rPr>
        <w:t xml:space="preserve"> </w:t>
      </w:r>
      <w:r w:rsidRPr="007B127E">
        <w:rPr>
          <w:b/>
          <w:szCs w:val="28"/>
          <w:u w:val="single"/>
        </w:rPr>
        <w:t>баллов.</w:t>
      </w:r>
    </w:p>
    <w:p w:rsidR="005A120A" w:rsidRPr="007B127E" w:rsidRDefault="005A120A">
      <w:pPr>
        <w:rPr>
          <w:i/>
          <w:sz w:val="22"/>
        </w:rPr>
      </w:pPr>
    </w:p>
    <w:p w:rsidR="00136782" w:rsidRPr="0041360A" w:rsidRDefault="00136782" w:rsidP="003E22F0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4 </w:t>
      </w:r>
      <w:r w:rsidRPr="0041360A">
        <w:rPr>
          <w:b/>
          <w:szCs w:val="28"/>
          <w:u w:val="single"/>
        </w:rPr>
        <w:t>задание</w:t>
      </w:r>
    </w:p>
    <w:p w:rsidR="00136782" w:rsidRPr="003E22F0" w:rsidRDefault="00136782" w:rsidP="00136782">
      <w:pPr>
        <w:jc w:val="left"/>
        <w:rPr>
          <w:rFonts w:eastAsia="Times New Roman"/>
          <w:b/>
          <w:i/>
          <w:sz w:val="22"/>
          <w:szCs w:val="28"/>
        </w:rPr>
      </w:pPr>
      <w:r w:rsidRPr="003E22F0">
        <w:rPr>
          <w:rFonts w:eastAsia="Times New Roman"/>
          <w:b/>
          <w:i/>
          <w:sz w:val="22"/>
          <w:szCs w:val="28"/>
        </w:rPr>
        <w:t>Перед Вами десять изображений произведений искусства.</w:t>
      </w:r>
    </w:p>
    <w:p w:rsidR="00136782" w:rsidRPr="003E22F0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1.</w:t>
      </w:r>
      <w:r w:rsidRPr="003E22F0">
        <w:rPr>
          <w:rFonts w:eastAsia="Times New Roman"/>
          <w:sz w:val="22"/>
          <w:szCs w:val="28"/>
        </w:rPr>
        <w:tab/>
        <w:t xml:space="preserve">Подпишите известные Вам произведения (название, автор, время создания). </w:t>
      </w:r>
    </w:p>
    <w:p w:rsidR="00136782" w:rsidRPr="003E22F0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2.</w:t>
      </w:r>
      <w:r w:rsidRPr="003E22F0">
        <w:rPr>
          <w:rFonts w:eastAsia="Times New Roman"/>
          <w:sz w:val="22"/>
          <w:szCs w:val="28"/>
        </w:rPr>
        <w:tab/>
        <w:t>Расставьте номера по хронологическому порядку, укажите эпоху, период произведения.</w:t>
      </w:r>
    </w:p>
    <w:p w:rsidR="005D22F9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3.</w:t>
      </w:r>
      <w:r w:rsidRPr="003E22F0">
        <w:rPr>
          <w:rFonts w:eastAsia="Times New Roman"/>
          <w:sz w:val="22"/>
          <w:szCs w:val="28"/>
        </w:rPr>
        <w:tab/>
        <w:t>Вы можете расширить свой ответ, указав место нахождения, более точное время и т.д.</w:t>
      </w:r>
    </w:p>
    <w:p w:rsidR="00B57144" w:rsidRPr="003E22F0" w:rsidRDefault="00B57144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456"/>
        <w:gridCol w:w="7732"/>
        <w:gridCol w:w="2835"/>
      </w:tblGrid>
      <w:tr w:rsidR="003E22F0" w:rsidTr="008C3827">
        <w:tc>
          <w:tcPr>
            <w:tcW w:w="456" w:type="dxa"/>
          </w:tcPr>
          <w:p w:rsidR="003E22F0" w:rsidRPr="003F6906" w:rsidRDefault="000D3CF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7732" w:type="dxa"/>
          </w:tcPr>
          <w:p w:rsidR="003E22F0" w:rsidRPr="003F6906" w:rsidRDefault="003E22F0" w:rsidP="000D3CF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0D3CF6">
              <w:rPr>
                <w:rFonts w:eastAsia="Times New Roman"/>
                <w:b/>
                <w:szCs w:val="28"/>
              </w:rPr>
              <w:t>Ф.Б.Растрелли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Большой </w:t>
            </w:r>
            <w:r w:rsidRPr="000D3CF6">
              <w:rPr>
                <w:rFonts w:eastAsia="Times New Roman"/>
                <w:b/>
                <w:szCs w:val="28"/>
              </w:rPr>
              <w:t>Екатерининский дворец</w:t>
            </w:r>
            <w:r w:rsidR="000D3CF6">
              <w:rPr>
                <w:rFonts w:eastAsia="Times New Roman"/>
                <w:b/>
                <w:szCs w:val="28"/>
              </w:rPr>
              <w:t xml:space="preserve"> </w:t>
            </w:r>
            <w:r w:rsidR="000D3CF6" w:rsidRPr="000D3CF6">
              <w:rPr>
                <w:rFonts w:eastAsia="Times New Roman"/>
                <w:szCs w:val="28"/>
              </w:rPr>
              <w:t>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 xml:space="preserve">сер. </w:t>
            </w:r>
            <w:r w:rsidRPr="000D3CF6">
              <w:rPr>
                <w:rFonts w:eastAsia="Times New Roman"/>
                <w:b/>
                <w:szCs w:val="28"/>
                <w:lang w:val="en-US"/>
              </w:rPr>
              <w:t>X</w:t>
            </w:r>
            <w:r w:rsidR="000D3CF6" w:rsidRPr="000D3CF6">
              <w:rPr>
                <w:rFonts w:eastAsia="Times New Roman"/>
                <w:b/>
                <w:szCs w:val="28"/>
                <w:lang w:val="en-US"/>
              </w:rPr>
              <w:t>VIII</w:t>
            </w:r>
            <w:r w:rsidRPr="000D3CF6">
              <w:rPr>
                <w:rFonts w:eastAsia="Times New Roman"/>
                <w:b/>
                <w:szCs w:val="28"/>
              </w:rPr>
              <w:t xml:space="preserve"> в.</w:t>
            </w:r>
            <w:r>
              <w:rPr>
                <w:rFonts w:eastAsia="Times New Roman"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</w:p>
        </w:tc>
        <w:tc>
          <w:tcPr>
            <w:tcW w:w="2835" w:type="dxa"/>
          </w:tcPr>
          <w:p w:rsidR="003E22F0" w:rsidRDefault="003F6906" w:rsidP="00627C5A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Барокко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</w:p>
        </w:tc>
      </w:tr>
      <w:tr w:rsidR="003E22F0" w:rsidTr="008C3827">
        <w:tc>
          <w:tcPr>
            <w:tcW w:w="456" w:type="dxa"/>
          </w:tcPr>
          <w:p w:rsidR="003E22F0" w:rsidRPr="003F6906" w:rsidRDefault="000D3CF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7732" w:type="dxa"/>
          </w:tcPr>
          <w:p w:rsidR="003E22F0" w:rsidRDefault="003E22F0" w:rsidP="000D3CF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А.Н.Воронихин</w:t>
            </w:r>
            <w:r w:rsidR="000D3CF6">
              <w:rPr>
                <w:rFonts w:eastAsia="Times New Roman"/>
                <w:b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>Собор Казанской иконы Божией Матери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 xml:space="preserve">нач. </w:t>
            </w:r>
            <w:r w:rsidRPr="000D3CF6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0D3CF6">
              <w:rPr>
                <w:rFonts w:eastAsia="Times New Roman"/>
                <w:b/>
                <w:szCs w:val="28"/>
              </w:rPr>
              <w:t xml:space="preserve"> в. (1801-1811 гг.)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E22F0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Классицизм</w:t>
            </w:r>
            <w:r>
              <w:rPr>
                <w:rFonts w:eastAsia="Times New Roman"/>
                <w:szCs w:val="28"/>
              </w:rPr>
              <w:t xml:space="preserve"> (ампир)</w:t>
            </w:r>
            <w:r w:rsidR="000D3CF6">
              <w:rPr>
                <w:rFonts w:eastAsia="Times New Roman"/>
                <w:szCs w:val="28"/>
              </w:rPr>
              <w:t xml:space="preserve"> – 1 б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7732" w:type="dxa"/>
          </w:tcPr>
          <w:p w:rsidR="003F6906" w:rsidRPr="00A9598C" w:rsidRDefault="003F6906" w:rsidP="000D3CF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A9598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D3CF6">
              <w:rPr>
                <w:rFonts w:eastAsia="Times New Roman"/>
                <w:b/>
                <w:szCs w:val="28"/>
              </w:rPr>
              <w:t>З.Серебрякова</w:t>
            </w:r>
            <w:proofErr w:type="spellEnd"/>
            <w:r w:rsidR="000D3CF6">
              <w:rPr>
                <w:rFonts w:eastAsia="Times New Roman"/>
                <w:szCs w:val="28"/>
              </w:rPr>
              <w:t xml:space="preserve"> – 1 б.,</w:t>
            </w:r>
            <w:r w:rsidR="000D3CF6">
              <w:rPr>
                <w:rFonts w:eastAsia="Times New Roman"/>
                <w:b/>
                <w:szCs w:val="28"/>
              </w:rPr>
              <w:t xml:space="preserve"> «За туалетом. Автопортрет»</w:t>
            </w:r>
            <w:r w:rsidR="000D3CF6">
              <w:rPr>
                <w:rFonts w:eastAsia="Times New Roman"/>
                <w:szCs w:val="28"/>
              </w:rPr>
              <w:t xml:space="preserve"> – 1 б.,</w:t>
            </w:r>
            <w:r w:rsidRPr="00A9598C">
              <w:rPr>
                <w:rFonts w:eastAsia="Times New Roman"/>
                <w:szCs w:val="28"/>
              </w:rPr>
              <w:t xml:space="preserve"> 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нач. </w:t>
            </w:r>
            <w:r w:rsidR="000D3CF6" w:rsidRPr="000D3CF6">
              <w:rPr>
                <w:rFonts w:eastAsia="Times New Roman"/>
                <w:b/>
                <w:szCs w:val="28"/>
                <w:lang w:val="en-US"/>
              </w:rPr>
              <w:t>XX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 в. (</w:t>
            </w:r>
            <w:r w:rsidRPr="000D3CF6">
              <w:rPr>
                <w:rFonts w:eastAsia="Times New Roman"/>
                <w:b/>
                <w:szCs w:val="28"/>
              </w:rPr>
              <w:t>1909 г.</w:t>
            </w:r>
            <w:r w:rsidR="000D3CF6" w:rsidRPr="000D3CF6">
              <w:rPr>
                <w:rFonts w:eastAsia="Times New Roman"/>
                <w:b/>
                <w:szCs w:val="28"/>
              </w:rPr>
              <w:t>)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 w:rsidRPr="00A9598C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F6906" w:rsidRPr="000D3CF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0D3CF6">
              <w:rPr>
                <w:rFonts w:eastAsia="Times New Roman"/>
                <w:b/>
                <w:szCs w:val="28"/>
              </w:rPr>
              <w:t>Модерн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 w:rsidRPr="000D3CF6">
              <w:rPr>
                <w:rFonts w:eastAsia="Times New Roman"/>
                <w:b/>
                <w:szCs w:val="28"/>
              </w:rPr>
              <w:tab/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7732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Портрет У.Шекспира</w:t>
            </w:r>
            <w:r w:rsidRPr="00BF3604">
              <w:rPr>
                <w:rFonts w:eastAsia="Times New Roman"/>
                <w:szCs w:val="28"/>
              </w:rPr>
              <w:t xml:space="preserve"> – 1 б., гравюра работы </w:t>
            </w:r>
            <w:proofErr w:type="spellStart"/>
            <w:r w:rsidRPr="00BF3604">
              <w:rPr>
                <w:rFonts w:eastAsia="Times New Roman"/>
                <w:szCs w:val="28"/>
              </w:rPr>
              <w:t>М.Друшаута</w:t>
            </w:r>
            <w:proofErr w:type="spellEnd"/>
            <w:r w:rsidRPr="00BF3604"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нач. XVII в.</w:t>
            </w:r>
            <w:r w:rsidRPr="00BF3604">
              <w:rPr>
                <w:rFonts w:eastAsia="Times New Roman"/>
                <w:szCs w:val="28"/>
              </w:rPr>
              <w:t xml:space="preserve"> (1623 г.) – 1 б.</w:t>
            </w:r>
          </w:p>
        </w:tc>
        <w:tc>
          <w:tcPr>
            <w:tcW w:w="2835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Ренессанс</w:t>
            </w:r>
            <w:r w:rsidRPr="00BF3604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К.С.Мельников</w:t>
            </w:r>
            <w:r w:rsidR="004B3BD3">
              <w:rPr>
                <w:noProof/>
                <w:lang w:eastAsia="ru-RU"/>
              </w:rPr>
              <w:t xml:space="preserve"> – 1 б</w:t>
            </w:r>
            <w:r w:rsidRPr="00A9598C">
              <w:rPr>
                <w:noProof/>
                <w:lang w:eastAsia="ru-RU"/>
              </w:rPr>
              <w:t>.</w:t>
            </w:r>
            <w:r w:rsidR="004B3BD3">
              <w:rPr>
                <w:noProof/>
                <w:lang w:eastAsia="ru-RU"/>
              </w:rPr>
              <w:t>,</w:t>
            </w:r>
            <w:r w:rsidRPr="00A9598C">
              <w:rPr>
                <w:noProof/>
                <w:lang w:eastAsia="ru-RU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Дом культуры имени И. В. Русакова</w:t>
            </w:r>
            <w:r w:rsidR="004B3BD3">
              <w:rPr>
                <w:noProof/>
                <w:lang w:eastAsia="ru-RU"/>
              </w:rPr>
              <w:t xml:space="preserve"> – 1 б.</w:t>
            </w:r>
            <w:r w:rsidRPr="00A9598C">
              <w:rPr>
                <w:noProof/>
                <w:lang w:eastAsia="ru-RU"/>
              </w:rPr>
              <w:t xml:space="preserve">, </w:t>
            </w:r>
            <w:r w:rsidR="004B3BD3" w:rsidRPr="003B3EDD">
              <w:rPr>
                <w:b/>
                <w:noProof/>
                <w:lang w:eastAsia="ru-RU"/>
              </w:rPr>
              <w:t xml:space="preserve">1 тр. </w:t>
            </w:r>
            <w:r w:rsidR="004B3BD3" w:rsidRPr="003B3EDD">
              <w:rPr>
                <w:b/>
                <w:noProof/>
                <w:lang w:val="en-US" w:eastAsia="ru-RU"/>
              </w:rPr>
              <w:t>XX</w:t>
            </w:r>
            <w:r w:rsidR="004B3BD3" w:rsidRPr="003B3EDD">
              <w:rPr>
                <w:b/>
                <w:noProof/>
                <w:lang w:eastAsia="ru-RU"/>
              </w:rPr>
              <w:t xml:space="preserve"> в. (</w:t>
            </w:r>
            <w:r w:rsidRPr="003B3EDD">
              <w:rPr>
                <w:b/>
                <w:noProof/>
                <w:lang w:eastAsia="ru-RU"/>
              </w:rPr>
              <w:t>1</w:t>
            </w:r>
            <w:r w:rsidR="004B3BD3" w:rsidRPr="003B3EDD">
              <w:rPr>
                <w:b/>
                <w:noProof/>
                <w:lang w:eastAsia="ru-RU"/>
              </w:rPr>
              <w:t>927-29 гг.)</w:t>
            </w:r>
            <w:r w:rsidR="004B3BD3">
              <w:rPr>
                <w:noProof/>
                <w:lang w:eastAsia="ru-RU"/>
              </w:rPr>
              <w:t xml:space="preserve"> – 1 б.</w:t>
            </w:r>
          </w:p>
        </w:tc>
        <w:tc>
          <w:tcPr>
            <w:tcW w:w="2835" w:type="dxa"/>
          </w:tcPr>
          <w:p w:rsidR="003F6906" w:rsidRPr="00A9598C" w:rsidRDefault="003F6906" w:rsidP="003F690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A9598C"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Конструктивизм</w:t>
            </w:r>
            <w:r w:rsidR="004B3BD3">
              <w:rPr>
                <w:noProof/>
                <w:lang w:eastAsia="ru-RU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7732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Пантеон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 w:rsidRPr="00A9598C"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126 г.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  <w:tc>
          <w:tcPr>
            <w:tcW w:w="2835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Античность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>В.Д.Поленов</w:t>
            </w:r>
            <w:r w:rsidR="004B3BD3">
              <w:rPr>
                <w:rFonts w:eastAsia="Times New Roman"/>
                <w:szCs w:val="28"/>
              </w:rPr>
              <w:t xml:space="preserve"> – 1 б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«Московский дворик»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>,</w:t>
            </w:r>
            <w:r w:rsidRPr="00416E5C">
              <w:rPr>
                <w:rFonts w:eastAsia="Times New Roman"/>
                <w:szCs w:val="28"/>
              </w:rPr>
              <w:t xml:space="preserve"> </w:t>
            </w:r>
            <w:r w:rsidR="004B3BD3" w:rsidRPr="004B3BD3">
              <w:rPr>
                <w:rFonts w:eastAsia="Times New Roman"/>
                <w:b/>
                <w:szCs w:val="28"/>
              </w:rPr>
              <w:t xml:space="preserve">посл. </w:t>
            </w:r>
            <w:proofErr w:type="spellStart"/>
            <w:r w:rsidR="004B3BD3" w:rsidRPr="004B3BD3">
              <w:rPr>
                <w:rFonts w:eastAsia="Times New Roman"/>
                <w:b/>
                <w:szCs w:val="28"/>
              </w:rPr>
              <w:t>четв</w:t>
            </w:r>
            <w:proofErr w:type="spellEnd"/>
            <w:r w:rsidR="004B3BD3" w:rsidRPr="004B3BD3">
              <w:rPr>
                <w:rFonts w:eastAsia="Times New Roman"/>
                <w:b/>
                <w:szCs w:val="28"/>
              </w:rPr>
              <w:t xml:space="preserve">. </w:t>
            </w:r>
            <w:r w:rsidR="004B3BD3" w:rsidRPr="004B3BD3">
              <w:rPr>
                <w:rFonts w:eastAsia="Times New Roman"/>
                <w:b/>
                <w:szCs w:val="28"/>
                <w:lang w:val="en-US"/>
              </w:rPr>
              <w:t>XIX </w:t>
            </w:r>
            <w:r w:rsidR="004B3BD3" w:rsidRPr="004B3BD3">
              <w:rPr>
                <w:rFonts w:eastAsia="Times New Roman"/>
                <w:b/>
                <w:szCs w:val="28"/>
              </w:rPr>
              <w:t>в.</w:t>
            </w:r>
            <w:r w:rsidRPr="004B3BD3">
              <w:rPr>
                <w:rFonts w:eastAsia="Times New Roman"/>
                <w:b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lastRenderedPageBreak/>
              <w:t>(</w:t>
            </w:r>
            <w:r w:rsidR="004B3BD3" w:rsidRPr="004B3BD3">
              <w:rPr>
                <w:rFonts w:eastAsia="Times New Roman"/>
                <w:b/>
                <w:szCs w:val="28"/>
              </w:rPr>
              <w:t>1878 г.</w:t>
            </w:r>
            <w:r w:rsidRPr="004B3BD3">
              <w:rPr>
                <w:rFonts w:eastAsia="Times New Roman"/>
                <w:b/>
                <w:szCs w:val="28"/>
              </w:rPr>
              <w:t>)</w:t>
            </w:r>
            <w:r w:rsidR="004B3BD3">
              <w:rPr>
                <w:rFonts w:eastAsia="Times New Roman"/>
                <w:szCs w:val="28"/>
              </w:rPr>
              <w:t xml:space="preserve"> – 1 б., ГТГ</w:t>
            </w:r>
          </w:p>
        </w:tc>
        <w:tc>
          <w:tcPr>
            <w:tcW w:w="2835" w:type="dxa"/>
          </w:tcPr>
          <w:p w:rsidR="003F6906" w:rsidRPr="00A9598C" w:rsidRDefault="003F6906" w:rsidP="003F690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4B3BD3">
              <w:rPr>
                <w:rFonts w:eastAsia="Times New Roman"/>
                <w:b/>
                <w:szCs w:val="28"/>
              </w:rPr>
              <w:lastRenderedPageBreak/>
              <w:t>Реализм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7732" w:type="dxa"/>
          </w:tcPr>
          <w:p w:rsidR="003F6906" w:rsidRDefault="004B3BD3" w:rsidP="004B3BD3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proofErr w:type="spellStart"/>
            <w:r w:rsidRPr="004B3BD3">
              <w:rPr>
                <w:rFonts w:eastAsia="Times New Roman"/>
                <w:b/>
                <w:szCs w:val="28"/>
              </w:rPr>
              <w:t>С.</w:t>
            </w:r>
            <w:r w:rsidR="003F6906" w:rsidRPr="004B3BD3">
              <w:rPr>
                <w:rFonts w:eastAsia="Times New Roman"/>
                <w:b/>
                <w:szCs w:val="28"/>
              </w:rPr>
              <w:t>Дали</w:t>
            </w:r>
            <w:proofErr w:type="spellEnd"/>
            <w:r>
              <w:rPr>
                <w:rFonts w:eastAsia="Times New Roman"/>
                <w:szCs w:val="28"/>
              </w:rPr>
              <w:t xml:space="preserve"> – 1 б.</w:t>
            </w:r>
            <w:r w:rsidR="003F6906">
              <w:rPr>
                <w:rFonts w:eastAsia="Times New Roman"/>
                <w:szCs w:val="28"/>
              </w:rPr>
              <w:t xml:space="preserve">, </w:t>
            </w:r>
            <w:r w:rsidR="003F6906" w:rsidRPr="004B3BD3">
              <w:rPr>
                <w:rFonts w:eastAsia="Times New Roman"/>
                <w:b/>
                <w:szCs w:val="28"/>
              </w:rPr>
              <w:t>«Постоянство памяти»</w:t>
            </w:r>
            <w:r>
              <w:rPr>
                <w:rFonts w:eastAsia="Times New Roman"/>
                <w:szCs w:val="28"/>
              </w:rPr>
              <w:t xml:space="preserve"> – 1 б.,</w:t>
            </w:r>
            <w:r w:rsidR="003F6906">
              <w:rPr>
                <w:rFonts w:eastAsia="Times New Roman"/>
                <w:szCs w:val="28"/>
              </w:rPr>
              <w:t xml:space="preserve"> </w:t>
            </w:r>
            <w:r w:rsidR="003F6906" w:rsidRPr="004B3BD3">
              <w:rPr>
                <w:rFonts w:eastAsia="Times New Roman"/>
                <w:b/>
                <w:szCs w:val="28"/>
              </w:rPr>
              <w:t xml:space="preserve">1 тр. </w:t>
            </w:r>
            <w:r w:rsidR="003F6906" w:rsidRPr="004B3BD3">
              <w:rPr>
                <w:rFonts w:eastAsia="Times New Roman"/>
                <w:b/>
                <w:szCs w:val="28"/>
                <w:lang w:val="en-US"/>
              </w:rPr>
              <w:t>XX</w:t>
            </w:r>
            <w:r w:rsidR="003F6906" w:rsidRPr="004B3BD3">
              <w:rPr>
                <w:rFonts w:eastAsia="Times New Roman"/>
                <w:b/>
                <w:szCs w:val="28"/>
              </w:rPr>
              <w:t xml:space="preserve"> в. (1931 г.)</w:t>
            </w:r>
            <w:r>
              <w:rPr>
                <w:rFonts w:eastAsia="Times New Roman"/>
                <w:szCs w:val="28"/>
              </w:rPr>
              <w:t xml:space="preserve"> – 1 б.</w:t>
            </w:r>
          </w:p>
        </w:tc>
        <w:tc>
          <w:tcPr>
            <w:tcW w:w="2835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Сюрреализм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3BD3">
              <w:rPr>
                <w:rFonts w:eastAsia="Times New Roman"/>
                <w:b/>
                <w:szCs w:val="28"/>
              </w:rPr>
              <w:t>П.Сезанн</w:t>
            </w:r>
            <w:proofErr w:type="spellEnd"/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б.,</w:t>
            </w:r>
            <w:r w:rsidRPr="004B3BD3">
              <w:rPr>
                <w:rFonts w:eastAsia="Times New Roman"/>
                <w:b/>
                <w:szCs w:val="28"/>
              </w:rPr>
              <w:t xml:space="preserve"> «Натюрморт с драпировкой»</w:t>
            </w:r>
            <w:r w:rsidR="004B3BD3">
              <w:rPr>
                <w:rFonts w:eastAsia="Times New Roman"/>
                <w:szCs w:val="28"/>
              </w:rPr>
              <w:t xml:space="preserve"> – 1 б.,</w:t>
            </w:r>
            <w:r w:rsidRPr="004B3BD3">
              <w:rPr>
                <w:rFonts w:eastAsia="Times New Roman"/>
                <w:b/>
                <w:szCs w:val="28"/>
              </w:rPr>
              <w:t xml:space="preserve"> Кон. </w:t>
            </w:r>
            <w:r w:rsidRPr="004B3BD3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4B3BD3">
              <w:rPr>
                <w:rFonts w:eastAsia="Times New Roman"/>
                <w:b/>
                <w:szCs w:val="28"/>
              </w:rPr>
              <w:t xml:space="preserve"> в. (1895)</w:t>
            </w:r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б.,</w:t>
            </w:r>
            <w:r>
              <w:rPr>
                <w:rFonts w:eastAsia="Times New Roman"/>
                <w:szCs w:val="28"/>
              </w:rPr>
              <w:t xml:space="preserve"> ГЭ</w:t>
            </w:r>
          </w:p>
        </w:tc>
        <w:tc>
          <w:tcPr>
            <w:tcW w:w="2835" w:type="dxa"/>
          </w:tcPr>
          <w:p w:rsidR="003F6906" w:rsidRPr="004B3BD3" w:rsidRDefault="003F6906" w:rsidP="004B3BD3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Постимпрессионизм</w:t>
            </w:r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 xml:space="preserve">Э. Дега </w:t>
            </w:r>
            <w:r w:rsidR="004B3BD3">
              <w:rPr>
                <w:rFonts w:eastAsia="Times New Roman"/>
                <w:szCs w:val="28"/>
              </w:rPr>
              <w:t>– 1 б.,</w:t>
            </w:r>
            <w:r w:rsidR="004B3BD3" w:rsidRPr="004B3BD3">
              <w:rPr>
                <w:rFonts w:eastAsia="Times New Roman"/>
                <w:b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>«Голубые танцовщицы»</w:t>
            </w:r>
            <w:r w:rsidR="004B3BD3">
              <w:rPr>
                <w:rFonts w:eastAsia="Times New Roman"/>
                <w:szCs w:val="28"/>
              </w:rPr>
              <w:t xml:space="preserve"> – 1 б.,</w:t>
            </w:r>
            <w:r w:rsidRPr="004B3BD3">
              <w:rPr>
                <w:rFonts w:eastAsia="Times New Roman"/>
                <w:b/>
                <w:szCs w:val="28"/>
              </w:rPr>
              <w:t xml:space="preserve"> Кон. </w:t>
            </w:r>
            <w:r w:rsidRPr="004B3BD3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4B3BD3">
              <w:rPr>
                <w:rFonts w:eastAsia="Times New Roman"/>
                <w:b/>
                <w:szCs w:val="28"/>
              </w:rPr>
              <w:t xml:space="preserve"> в. (1897 г.)</w:t>
            </w:r>
            <w:r>
              <w:rPr>
                <w:rFonts w:eastAsia="Times New Roman"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 xml:space="preserve">– 1 б., </w:t>
            </w:r>
            <w:r w:rsidRPr="00BF3604">
              <w:rPr>
                <w:rFonts w:eastAsia="Times New Roman"/>
                <w:szCs w:val="28"/>
              </w:rPr>
              <w:t>ГМИИ им. Пушки</w:t>
            </w:r>
            <w:r>
              <w:rPr>
                <w:rFonts w:eastAsia="Times New Roman"/>
                <w:szCs w:val="28"/>
              </w:rPr>
              <w:t>на</w:t>
            </w:r>
          </w:p>
        </w:tc>
        <w:tc>
          <w:tcPr>
            <w:tcW w:w="2835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Им</w:t>
            </w:r>
            <w:r w:rsidR="004B3BD3">
              <w:rPr>
                <w:rFonts w:eastAsia="Times New Roman"/>
                <w:b/>
                <w:szCs w:val="28"/>
              </w:rPr>
              <w:t xml:space="preserve">прессионизм </w:t>
            </w:r>
            <w:r w:rsidR="004B3BD3">
              <w:rPr>
                <w:rFonts w:eastAsia="Times New Roman"/>
                <w:szCs w:val="28"/>
              </w:rPr>
              <w:t>– 1 б.</w:t>
            </w:r>
          </w:p>
        </w:tc>
      </w:tr>
    </w:tbl>
    <w:p w:rsidR="00B57144" w:rsidRDefault="00B57144" w:rsidP="00136782">
      <w:pPr>
        <w:rPr>
          <w:i/>
          <w:lang w:eastAsia="en-US"/>
        </w:rPr>
      </w:pPr>
    </w:p>
    <w:p w:rsidR="003B3EDD" w:rsidRDefault="003B3EDD" w:rsidP="00136782">
      <w:pPr>
        <w:rPr>
          <w:i/>
          <w:lang w:eastAsia="en-US"/>
        </w:rPr>
      </w:pPr>
      <w:r>
        <w:rPr>
          <w:i/>
          <w:lang w:eastAsia="en-US"/>
        </w:rPr>
        <w:t xml:space="preserve">Примечание: 6 и 7 номера ставятся по </w:t>
      </w:r>
      <w:r w:rsidR="008C3827">
        <w:rPr>
          <w:i/>
          <w:lang w:eastAsia="en-US"/>
        </w:rPr>
        <w:t>порядку возник</w:t>
      </w:r>
      <w:r>
        <w:rPr>
          <w:i/>
          <w:lang w:eastAsia="en-US"/>
        </w:rPr>
        <w:t>новения стилей.</w:t>
      </w:r>
    </w:p>
    <w:p w:rsidR="00136782" w:rsidRPr="00136782" w:rsidRDefault="00136782" w:rsidP="00136782">
      <w:pPr>
        <w:rPr>
          <w:lang w:eastAsia="en-US"/>
        </w:rPr>
      </w:pPr>
      <w:r w:rsidRPr="00136782">
        <w:rPr>
          <w:b/>
          <w:u w:val="single"/>
          <w:lang w:eastAsia="en-US"/>
        </w:rPr>
        <w:t>Критерии:</w:t>
      </w:r>
      <w:r w:rsidRPr="00136782">
        <w:rPr>
          <w:lang w:eastAsia="en-US"/>
        </w:rPr>
        <w:t xml:space="preserve"> </w:t>
      </w:r>
    </w:p>
    <w:p w:rsidR="00136782" w:rsidRPr="00136782" w:rsidRDefault="00136782" w:rsidP="00136782">
      <w:pPr>
        <w:rPr>
          <w:b/>
          <w:u w:val="single"/>
          <w:lang w:eastAsia="en-US"/>
        </w:rPr>
      </w:pPr>
      <w:r w:rsidRPr="00136782">
        <w:rPr>
          <w:lang w:eastAsia="en-US"/>
        </w:rPr>
        <w:t>Участник…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 xml:space="preserve">1. правильно называет работу, автора, время (см. таблицу) – максимально </w:t>
      </w:r>
      <w:r w:rsidR="003B3EDD">
        <w:rPr>
          <w:lang w:eastAsia="en-US"/>
        </w:rPr>
        <w:t>28</w:t>
      </w:r>
      <w:r w:rsidRPr="00136782">
        <w:rPr>
          <w:lang w:eastAsia="en-US"/>
        </w:rPr>
        <w:t xml:space="preserve"> балл</w:t>
      </w:r>
      <w:r w:rsidR="003B3EDD">
        <w:rPr>
          <w:lang w:eastAsia="en-US"/>
        </w:rPr>
        <w:t>ов</w:t>
      </w:r>
      <w:r w:rsidRPr="00136782">
        <w:rPr>
          <w:lang w:eastAsia="en-US"/>
        </w:rPr>
        <w:t>;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>2. правильно расставляет порядковые номера – 5 баллов. Если допущены 2 ошибки – 4 балла, 3 ошибки – 3 балла, 4 ошибки – 2 балла, 5 ошибок – 1 балл, больше 5 – 0 баллов.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 xml:space="preserve">3. правильно указывает эпоху (период) (см. таблицу) – максимально 10 баллов; 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>3. обоснованно расширяет свой ответ (называет местонахождение, дополнительные сведения) – до 3 баллов за весь ответ.</w:t>
      </w:r>
    </w:p>
    <w:p w:rsidR="00136782" w:rsidRPr="00136782" w:rsidRDefault="00136782" w:rsidP="00136782">
      <w:pPr>
        <w:numPr>
          <w:ilvl w:val="0"/>
          <w:numId w:val="5"/>
        </w:numPr>
        <w:ind w:left="284" w:hanging="284"/>
        <w:rPr>
          <w:i/>
        </w:rPr>
      </w:pPr>
      <w:r w:rsidRPr="00136782">
        <w:rPr>
          <w:i/>
        </w:rPr>
        <w:t>Снимается за каждую ошибку в написании имени или названия – 1 балл</w:t>
      </w:r>
    </w:p>
    <w:p w:rsidR="00136782" w:rsidRPr="00136782" w:rsidRDefault="00136782" w:rsidP="00136782">
      <w:pPr>
        <w:ind w:left="284" w:firstLine="0"/>
        <w:contextualSpacing/>
        <w:jc w:val="right"/>
        <w:rPr>
          <w:b/>
          <w:szCs w:val="28"/>
          <w:u w:val="single"/>
          <w:lang w:eastAsia="en-US"/>
        </w:rPr>
      </w:pPr>
      <w:r w:rsidRPr="00136782">
        <w:rPr>
          <w:b/>
          <w:szCs w:val="28"/>
          <w:u w:val="single"/>
          <w:lang w:eastAsia="en-US"/>
        </w:rPr>
        <w:t>Максимально 4</w:t>
      </w:r>
      <w:r w:rsidR="008C3827">
        <w:rPr>
          <w:b/>
          <w:szCs w:val="28"/>
          <w:u w:val="single"/>
          <w:lang w:eastAsia="en-US"/>
        </w:rPr>
        <w:t>6</w:t>
      </w:r>
      <w:r w:rsidRPr="00136782">
        <w:rPr>
          <w:b/>
          <w:szCs w:val="28"/>
          <w:u w:val="single"/>
          <w:lang w:eastAsia="en-US"/>
        </w:rPr>
        <w:t xml:space="preserve"> баллов.</w:t>
      </w:r>
    </w:p>
    <w:p w:rsidR="005D22F9" w:rsidRPr="00136782" w:rsidRDefault="005D22F9" w:rsidP="00136782">
      <w:pPr>
        <w:rPr>
          <w:rFonts w:eastAsia="Times New Roman"/>
          <w:szCs w:val="28"/>
        </w:rPr>
      </w:pPr>
    </w:p>
    <w:p w:rsidR="00485311" w:rsidRPr="0041360A" w:rsidRDefault="00485311" w:rsidP="008C3827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5 </w:t>
      </w:r>
      <w:r w:rsidRPr="0041360A">
        <w:rPr>
          <w:b/>
          <w:szCs w:val="28"/>
          <w:u w:val="single"/>
        </w:rPr>
        <w:t>задание</w:t>
      </w:r>
    </w:p>
    <w:p w:rsidR="007B127E" w:rsidRPr="008C3827" w:rsidRDefault="007B127E" w:rsidP="008C3827">
      <w:pPr>
        <w:ind w:firstLine="0"/>
        <w:rPr>
          <w:b/>
          <w:i/>
          <w:sz w:val="22"/>
        </w:rPr>
      </w:pPr>
      <w:r w:rsidRPr="008C3827">
        <w:rPr>
          <w:b/>
          <w:i/>
          <w:sz w:val="22"/>
        </w:rPr>
        <w:t>Определите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художественное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полотно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по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фрагменту.</w:t>
      </w:r>
    </w:p>
    <w:p w:rsidR="007B127E" w:rsidRPr="008C3827" w:rsidRDefault="0041360A" w:rsidP="008C3827">
      <w:pPr>
        <w:ind w:firstLine="0"/>
        <w:rPr>
          <w:sz w:val="22"/>
        </w:rPr>
      </w:pPr>
      <w:r w:rsidRPr="008C3827">
        <w:rPr>
          <w:sz w:val="22"/>
        </w:rPr>
        <w:t xml:space="preserve">1. </w:t>
      </w:r>
      <w:r w:rsidR="007B127E" w:rsidRPr="008C3827">
        <w:rPr>
          <w:sz w:val="22"/>
        </w:rPr>
        <w:t>Напишите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название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имя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ее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автора.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2. </w:t>
      </w:r>
      <w:r w:rsidR="007B127E" w:rsidRPr="008C3827">
        <w:rPr>
          <w:sz w:val="22"/>
        </w:rPr>
        <w:t>Опишите</w:t>
      </w:r>
      <w:r w:rsidR="007B127E" w:rsidRPr="008C3827">
        <w:rPr>
          <w:rFonts w:eastAsia="Times New Roman"/>
          <w:sz w:val="22"/>
        </w:rPr>
        <w:t xml:space="preserve"> сюжет и </w:t>
      </w:r>
      <w:r w:rsidR="007B127E" w:rsidRPr="008C3827">
        <w:rPr>
          <w:sz w:val="22"/>
        </w:rPr>
        <w:t>общую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композицию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3. </w:t>
      </w:r>
      <w:r w:rsidR="007B127E" w:rsidRPr="008C3827">
        <w:rPr>
          <w:sz w:val="22"/>
        </w:rPr>
        <w:t>Какую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часть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композиции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занимает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представленный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фрагмент?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4. </w:t>
      </w:r>
      <w:r w:rsidR="007B127E" w:rsidRPr="008C3827">
        <w:rPr>
          <w:sz w:val="22"/>
        </w:rPr>
        <w:t>Назовите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значимые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запоминающиеся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детали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их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функции.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5. </w:t>
      </w:r>
      <w:r w:rsidR="007B127E" w:rsidRPr="008C3827">
        <w:rPr>
          <w:sz w:val="22"/>
        </w:rPr>
        <w:t>Определите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общее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настроение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6. </w:t>
      </w:r>
      <w:r w:rsidR="007B127E" w:rsidRPr="008C3827">
        <w:rPr>
          <w:sz w:val="22"/>
        </w:rPr>
        <w:t>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время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создания</w:t>
      </w:r>
      <w:r w:rsidR="007B127E" w:rsidRPr="008C3827">
        <w:rPr>
          <w:rFonts w:eastAsia="Times New Roman"/>
          <w:sz w:val="22"/>
        </w:rPr>
        <w:t xml:space="preserve"> полотна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характерные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черты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искусства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времени.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7. </w:t>
      </w:r>
      <w:r w:rsidR="007B127E" w:rsidRPr="008C3827">
        <w:rPr>
          <w:sz w:val="22"/>
        </w:rPr>
        <w:t>Если можете, сообщите дополнительные значимые сведения о картине, жанре, авторе.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8. </w:t>
      </w:r>
      <w:r w:rsidR="007B127E" w:rsidRPr="008C3827">
        <w:rPr>
          <w:sz w:val="22"/>
        </w:rPr>
        <w:t>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три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известные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художника.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9. </w:t>
      </w:r>
      <w:r w:rsidR="007B127E" w:rsidRPr="008C3827">
        <w:rPr>
          <w:sz w:val="22"/>
        </w:rPr>
        <w:t>Назовите жанр и 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три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жанра.</w:t>
      </w:r>
    </w:p>
    <w:p w:rsidR="007B127E" w:rsidRDefault="007B127E" w:rsidP="007B127E">
      <w:pPr>
        <w:pStyle w:val="a7"/>
      </w:pPr>
    </w:p>
    <w:p w:rsidR="007B127E" w:rsidRPr="006E446E" w:rsidRDefault="007B127E" w:rsidP="008C3827">
      <w:pPr>
        <w:pStyle w:val="a7"/>
        <w:ind w:left="0"/>
        <w:rPr>
          <w:b/>
          <w:u w:val="single"/>
        </w:rPr>
      </w:pPr>
      <w:r w:rsidRPr="006E446E">
        <w:rPr>
          <w:b/>
          <w:u w:val="single"/>
        </w:rPr>
        <w:t>Предполагаемый ответ:</w:t>
      </w:r>
    </w:p>
    <w:p w:rsidR="007B127E" w:rsidRDefault="007B127E" w:rsidP="007B127E">
      <w:pPr>
        <w:pStyle w:val="a7"/>
        <w:ind w:left="0" w:firstLine="284"/>
      </w:pPr>
      <w:r>
        <w:t xml:space="preserve">1. </w:t>
      </w:r>
      <w:proofErr w:type="spellStart"/>
      <w:r w:rsidR="00914E6C">
        <w:t>М.В.Нестеров</w:t>
      </w:r>
      <w:proofErr w:type="spellEnd"/>
      <w:r>
        <w:t>. «</w:t>
      </w:r>
      <w:r w:rsidR="00914E6C">
        <w:t xml:space="preserve">Портрет </w:t>
      </w:r>
      <w:proofErr w:type="spellStart"/>
      <w:r w:rsidR="00914E6C">
        <w:t>В.И.Мухиной</w:t>
      </w:r>
      <w:proofErr w:type="spellEnd"/>
      <w:r>
        <w:t>»</w:t>
      </w:r>
    </w:p>
    <w:p w:rsidR="00B02A59" w:rsidRDefault="00473AA4" w:rsidP="007B127E">
      <w:pPr>
        <w:pStyle w:val="a7"/>
        <w:ind w:left="0" w:firstLine="284"/>
      </w:pPr>
      <w:r>
        <w:t>2, 3.</w:t>
      </w:r>
      <w:r w:rsidR="007B127E">
        <w:t xml:space="preserve"> </w:t>
      </w:r>
      <w:r w:rsidR="00914E6C" w:rsidRPr="00914E6C">
        <w:t xml:space="preserve">На картине </w:t>
      </w:r>
      <w:r w:rsidR="00914E6C" w:rsidRPr="00B02A59">
        <w:rPr>
          <w:u w:val="single"/>
        </w:rPr>
        <w:t>изображена Вера Мухина – советский скульптор</w:t>
      </w:r>
      <w:r w:rsidR="00914E6C" w:rsidRPr="00914E6C">
        <w:t xml:space="preserve">, автор многих известных произведений, в том числе знаменитой группы «Рабочий и колхозница». </w:t>
      </w:r>
      <w:r w:rsidR="00914E6C" w:rsidRPr="00B02A59">
        <w:rPr>
          <w:u w:val="single"/>
        </w:rPr>
        <w:t>Вера Игнатьевна вносит последние дополнения в прообраз будущей скульптуры</w:t>
      </w:r>
      <w:r w:rsidR="00914E6C" w:rsidRPr="00914E6C">
        <w:t xml:space="preserve">. </w:t>
      </w:r>
      <w:r w:rsidR="00914E6C" w:rsidRPr="00B02A59">
        <w:rPr>
          <w:u w:val="single"/>
        </w:rPr>
        <w:t>В одной руке она держит небольшой кусочек глины</w:t>
      </w:r>
      <w:r w:rsidR="00914E6C" w:rsidRPr="00914E6C">
        <w:t xml:space="preserve">, а другой наращивает </w:t>
      </w:r>
      <w:r w:rsidR="00485311">
        <w:t xml:space="preserve">скульптурный </w:t>
      </w:r>
      <w:r w:rsidR="00914E6C" w:rsidRPr="00914E6C">
        <w:t>объем. Здесь запечатлен непосредственно акт творчества, момент, когда из бесформенного куска глины рождается истинное произведение искусства.</w:t>
      </w:r>
      <w:r w:rsidR="00263FFB" w:rsidRPr="00263FFB">
        <w:t xml:space="preserve"> </w:t>
      </w:r>
      <w:r w:rsidR="00AD5CAF" w:rsidRPr="00AD5CAF">
        <w:rPr>
          <w:u w:val="single"/>
        </w:rPr>
        <w:t xml:space="preserve">Портрет строится на контрасте статики и динамики. </w:t>
      </w:r>
      <w:r w:rsidR="00263FFB" w:rsidRPr="00B02A59">
        <w:rPr>
          <w:u w:val="single"/>
        </w:rPr>
        <w:t>Фигура женщины</w:t>
      </w:r>
      <w:r w:rsidR="00263FFB" w:rsidRPr="00263FFB">
        <w:t xml:space="preserve"> </w:t>
      </w:r>
      <w:r w:rsidR="00263FFB">
        <w:t>в</w:t>
      </w:r>
      <w:r w:rsidR="00263FFB" w:rsidRPr="00263FFB">
        <w:t xml:space="preserve">нешне </w:t>
      </w:r>
      <w:r w:rsidR="00263FFB" w:rsidRPr="00B02A59">
        <w:rPr>
          <w:u w:val="single"/>
        </w:rPr>
        <w:t>статична</w:t>
      </w:r>
      <w:r w:rsidR="00263FFB" w:rsidRPr="00263FFB">
        <w:t xml:space="preserve">, ее профессиональные жесты скупы, лицо спокойно и строго. Зато </w:t>
      </w:r>
      <w:r w:rsidR="00263FFB" w:rsidRPr="00B02A59">
        <w:rPr>
          <w:u w:val="single"/>
        </w:rPr>
        <w:t>фигура Борея</w:t>
      </w:r>
      <w:r w:rsidR="00263FFB" w:rsidRPr="00263FFB">
        <w:t xml:space="preserve"> </w:t>
      </w:r>
      <w:r w:rsidR="00263FFB">
        <w:t>–</w:t>
      </w:r>
      <w:r w:rsidR="00263FFB" w:rsidRPr="00263FFB">
        <w:t xml:space="preserve"> </w:t>
      </w:r>
      <w:r w:rsidR="00263FFB">
        <w:t>это</w:t>
      </w:r>
      <w:r w:rsidR="00263FFB" w:rsidRPr="00263FFB">
        <w:t xml:space="preserve"> </w:t>
      </w:r>
      <w:r w:rsidR="00263FFB" w:rsidRPr="00B02A59">
        <w:rPr>
          <w:u w:val="single"/>
        </w:rPr>
        <w:t>движение, полет</w:t>
      </w:r>
      <w:r w:rsidR="00263FFB" w:rsidRPr="00263FFB">
        <w:t>, порыв.</w:t>
      </w:r>
      <w:r w:rsidR="00AD5CAF" w:rsidRPr="00AD5CAF">
        <w:t xml:space="preserve">  </w:t>
      </w:r>
      <w:r w:rsidR="00AD5CAF" w:rsidRPr="00AD5CAF">
        <w:rPr>
          <w:u w:val="single"/>
        </w:rPr>
        <w:t>Композиционным центром работы является ярко-красная брошь, держащая ворот белой блузы.</w:t>
      </w:r>
      <w:r w:rsidR="00AD5CAF" w:rsidRPr="00AD5CAF">
        <w:t xml:space="preserve"> </w:t>
      </w:r>
      <w:r w:rsidR="00B02A59" w:rsidRPr="00473AA4">
        <w:rPr>
          <w:u w:val="single"/>
        </w:rPr>
        <w:t>Композиция картины имеет ярко выраженное диагональное построение</w:t>
      </w:r>
      <w:r w:rsidR="00B02A59">
        <w:t>.</w:t>
      </w:r>
      <w:r w:rsidR="00B02A59" w:rsidRPr="00B02A59">
        <w:t xml:space="preserve"> </w:t>
      </w:r>
      <w:r w:rsidR="00B02A59">
        <w:t>Л</w:t>
      </w:r>
      <w:r w:rsidR="00B02A59" w:rsidRPr="008A3D92">
        <w:t>етящая фигура Борея</w:t>
      </w:r>
      <w:r w:rsidR="00B02A59" w:rsidRPr="00B02A59">
        <w:t xml:space="preserve"> </w:t>
      </w:r>
      <w:r w:rsidR="00B02A59" w:rsidRPr="008A3D92">
        <w:t>с вытянутыми вперед руками</w:t>
      </w:r>
      <w:r w:rsidR="00B02A59" w:rsidRPr="00B02A59">
        <w:t xml:space="preserve"> </w:t>
      </w:r>
      <w:r w:rsidR="00B02A59" w:rsidRPr="008A3D92">
        <w:t>подчер</w:t>
      </w:r>
      <w:r w:rsidR="00B02A59">
        <w:t>кивает</w:t>
      </w:r>
      <w:r w:rsidR="00B02A59" w:rsidRPr="008A3D92">
        <w:t xml:space="preserve"> движение вперед и вверх.</w:t>
      </w:r>
      <w:r w:rsidR="00B02A59" w:rsidRPr="00B02A59">
        <w:t xml:space="preserve"> </w:t>
      </w:r>
      <w:r w:rsidR="00794C57" w:rsidRPr="00DA2277">
        <w:rPr>
          <w:u w:val="single"/>
        </w:rPr>
        <w:t>На представленном фрагмент</w:t>
      </w:r>
      <w:r w:rsidR="00DA2277" w:rsidRPr="00DA2277">
        <w:rPr>
          <w:u w:val="single"/>
        </w:rPr>
        <w:t>е</w:t>
      </w:r>
      <w:r w:rsidR="00794C57" w:rsidRPr="00DA2277">
        <w:rPr>
          <w:u w:val="single"/>
        </w:rPr>
        <w:t xml:space="preserve"> (правая верхняя часть) показано сосредоточенное лицо Мухиной,</w:t>
      </w:r>
      <w:r w:rsidR="00794C57">
        <w:t xml:space="preserve"> г</w:t>
      </w:r>
      <w:r w:rsidR="00B02A59" w:rsidRPr="008A3D92">
        <w:t xml:space="preserve">олова и фигура </w:t>
      </w:r>
      <w:r w:rsidR="003468EA">
        <w:t>скульптора</w:t>
      </w:r>
      <w:r w:rsidR="00B02A59" w:rsidRPr="008A3D92">
        <w:t xml:space="preserve"> откинуты назад, и этим как бы усиливается движение всей композиции.</w:t>
      </w:r>
      <w:r w:rsidR="00DA2277" w:rsidRPr="00DA2277">
        <w:t xml:space="preserve"> Краски портрета строги. Доминируют черный и белый, окрашенные голубыми и сиреневыми рефлексами. Динамично движение белого цвета фигуры Борея, подкрепленное разлетом складок белого жабо Мухиной. Лишь красное пятно броши оживляет строгость колорита.</w:t>
      </w:r>
    </w:p>
    <w:p w:rsidR="008C1ED6" w:rsidRDefault="00AD5CAF" w:rsidP="007B127E">
      <w:pPr>
        <w:pStyle w:val="a7"/>
        <w:ind w:left="0" w:firstLine="284"/>
      </w:pPr>
      <w:r>
        <w:t>4</w:t>
      </w:r>
      <w:r w:rsidR="00811694">
        <w:t xml:space="preserve">. </w:t>
      </w:r>
      <w:r w:rsidRPr="00181182">
        <w:rPr>
          <w:i/>
        </w:rPr>
        <w:t>Детали</w:t>
      </w:r>
      <w:r>
        <w:t xml:space="preserve">. </w:t>
      </w:r>
      <w:r w:rsidR="008C1ED6">
        <w:t xml:space="preserve">Одной из важнейших деталей является </w:t>
      </w:r>
      <w:r w:rsidR="008C1ED6" w:rsidRPr="00181182">
        <w:rPr>
          <w:u w:val="single"/>
        </w:rPr>
        <w:t>красная брошь – центр, яркая точка</w:t>
      </w:r>
      <w:r w:rsidR="008C1ED6">
        <w:t xml:space="preserve">, которая как бы собирает воедино разнонаправленные композиционные линии. </w:t>
      </w:r>
      <w:r w:rsidR="008C1ED6" w:rsidRPr="00181182">
        <w:rPr>
          <w:u w:val="single"/>
        </w:rPr>
        <w:t>Статуэтка Борея</w:t>
      </w:r>
      <w:r w:rsidR="008C1ED6">
        <w:t xml:space="preserve"> выбрана специально для </w:t>
      </w:r>
      <w:r w:rsidR="008C1ED6" w:rsidRPr="00181182">
        <w:rPr>
          <w:u w:val="single"/>
        </w:rPr>
        <w:t>подчеркивания порыва, творчества</w:t>
      </w:r>
      <w:r w:rsidR="008C1ED6">
        <w:t>.</w:t>
      </w:r>
      <w:r w:rsidR="00D4657F" w:rsidRPr="00D4657F">
        <w:t xml:space="preserve"> </w:t>
      </w:r>
      <w:r w:rsidR="00D4657F" w:rsidRPr="00181182">
        <w:rPr>
          <w:u w:val="single"/>
        </w:rPr>
        <w:t>Акценты красно-коралловых тонов</w:t>
      </w:r>
      <w:r w:rsidR="00D4657F" w:rsidRPr="00D4657F">
        <w:t xml:space="preserve"> – брошь, губы, румянец, маникюр, рефлексы на пальцах – дополнительно оживляют картину, будто </w:t>
      </w:r>
      <w:r w:rsidR="00D4657F" w:rsidRPr="00181182">
        <w:rPr>
          <w:u w:val="single"/>
        </w:rPr>
        <w:t>искры пламени творчества</w:t>
      </w:r>
      <w:r w:rsidR="00D4657F" w:rsidRPr="00D4657F">
        <w:t>, горящего в душе скульптора.</w:t>
      </w:r>
    </w:p>
    <w:p w:rsidR="00330CED" w:rsidRDefault="007B127E" w:rsidP="007B127E">
      <w:pPr>
        <w:pStyle w:val="a7"/>
        <w:ind w:left="0" w:firstLine="284"/>
      </w:pPr>
      <w:r>
        <w:t xml:space="preserve">5. </w:t>
      </w:r>
      <w:r w:rsidR="00181182">
        <w:t xml:space="preserve">В портрете одновременно чувствуется </w:t>
      </w:r>
      <w:r w:rsidR="00181182" w:rsidRPr="008C3827">
        <w:rPr>
          <w:u w:val="single"/>
        </w:rPr>
        <w:t>и спокойствие, и драматическое начало</w:t>
      </w:r>
      <w:r w:rsidR="00181182">
        <w:t xml:space="preserve">. В сосредоточенном лице Мухиной ощущается </w:t>
      </w:r>
      <w:r w:rsidR="00181182" w:rsidRPr="008C3827">
        <w:rPr>
          <w:u w:val="single"/>
        </w:rPr>
        <w:t>внутренняя энергия</w:t>
      </w:r>
      <w:r w:rsidR="00181182">
        <w:t xml:space="preserve">. </w:t>
      </w:r>
    </w:p>
    <w:p w:rsidR="00330CED" w:rsidRDefault="007B127E" w:rsidP="007B127E">
      <w:pPr>
        <w:pStyle w:val="a7"/>
        <w:ind w:left="0" w:firstLine="284"/>
      </w:pPr>
      <w:r>
        <w:lastRenderedPageBreak/>
        <w:t>6. Картина написана в 1</w:t>
      </w:r>
      <w:r w:rsidR="00330CED">
        <w:t>940</w:t>
      </w:r>
      <w:r>
        <w:t xml:space="preserve"> году. </w:t>
      </w:r>
      <w:r w:rsidR="00330CED">
        <w:t>К этому времени полностью сложились принципы социалистического реализма. Главным в искусстве стал Герой – борец, революционер, строитель нового общества, покоритель, новатор.</w:t>
      </w:r>
      <w:r w:rsidR="007C10B9" w:rsidRPr="007C10B9">
        <w:t xml:space="preserve"> Темы искусства во всех видах и жанрах </w:t>
      </w:r>
      <w:r w:rsidR="007C10B9">
        <w:t xml:space="preserve">в целом </w:t>
      </w:r>
      <w:r w:rsidR="007C10B9" w:rsidRPr="007C10B9">
        <w:t>предполагали разнообразие: от героики революции и гражданской войны до трудовых будней, подсказанных и выдвинутых самой жизнью. Жанр портрета должен был оставаться одним из ведущих, поскольку реалистическое искусство всегда и прежде всего – исследование чел</w:t>
      </w:r>
      <w:r w:rsidR="007C10B9">
        <w:t>овека, его души, его психологии.</w:t>
      </w:r>
      <w:r w:rsidR="007C10B9" w:rsidRPr="007C10B9">
        <w:t xml:space="preserve"> </w:t>
      </w:r>
      <w:r w:rsidR="007C10B9">
        <w:t xml:space="preserve">При этом </w:t>
      </w:r>
      <w:r w:rsidR="007C10B9" w:rsidRPr="007C10B9">
        <w:t>художественное творчество все более жестко идеологизировалось. Официально признанные художники создавали иллюзорный образ ликующей праздничной жизни, столь не соответствующий действительности. Но многие из них умели избрать такие сюжеты и моменты, которые позволяли им оставаться вполне искрен</w:t>
      </w:r>
      <w:r w:rsidR="007C10B9">
        <w:t>ними, например, пейзаж и портрет.</w:t>
      </w:r>
    </w:p>
    <w:p w:rsidR="007B127E" w:rsidRDefault="007C10B9" w:rsidP="007B127E">
      <w:pPr>
        <w:pStyle w:val="a7"/>
        <w:ind w:left="0" w:firstLine="284"/>
      </w:pPr>
      <w:r>
        <w:t>7</w:t>
      </w:r>
      <w:r w:rsidR="007B127E">
        <w:t xml:space="preserve">. Картины </w:t>
      </w:r>
      <w:proofErr w:type="spellStart"/>
      <w:r>
        <w:t>М.В.Нестерова</w:t>
      </w:r>
      <w:proofErr w:type="spellEnd"/>
      <w:r w:rsidR="007B127E">
        <w:t>: «</w:t>
      </w:r>
      <w:r>
        <w:t>Видение отроку Варфоломею», «</w:t>
      </w:r>
      <w:r w:rsidR="007512E3">
        <w:t xml:space="preserve">Портрет хирурга </w:t>
      </w:r>
      <w:proofErr w:type="spellStart"/>
      <w:r w:rsidR="007512E3">
        <w:t>С.С.Юдина</w:t>
      </w:r>
      <w:proofErr w:type="spellEnd"/>
      <w:r w:rsidR="007512E3">
        <w:t xml:space="preserve">», «Портрет </w:t>
      </w:r>
      <w:proofErr w:type="spellStart"/>
      <w:r w:rsidR="007512E3">
        <w:t>И.П.Павлова</w:t>
      </w:r>
      <w:proofErr w:type="spellEnd"/>
      <w:r w:rsidR="007512E3">
        <w:t>», «Пустынник», «Философы» и др</w:t>
      </w:r>
      <w:r w:rsidR="007B127E">
        <w:t>.</w:t>
      </w:r>
    </w:p>
    <w:p w:rsidR="007B127E" w:rsidRPr="00E34CBB" w:rsidRDefault="007B127E" w:rsidP="007B127E">
      <w:pPr>
        <w:pStyle w:val="a7"/>
        <w:ind w:left="0" w:firstLine="284"/>
      </w:pPr>
      <w:r>
        <w:t xml:space="preserve">9. </w:t>
      </w:r>
      <w:r w:rsidR="007512E3">
        <w:t xml:space="preserve">Портрет. </w:t>
      </w:r>
      <w:proofErr w:type="spellStart"/>
      <w:r w:rsidR="007512E3">
        <w:t>В.А.Серов</w:t>
      </w:r>
      <w:proofErr w:type="spellEnd"/>
      <w:r w:rsidR="007512E3">
        <w:t xml:space="preserve"> «Портрет Орловой», </w:t>
      </w:r>
      <w:proofErr w:type="spellStart"/>
      <w:r w:rsidR="007512E3">
        <w:t>О.А.Кипренский</w:t>
      </w:r>
      <w:proofErr w:type="spellEnd"/>
      <w:r w:rsidR="007512E3">
        <w:t xml:space="preserve"> «Портрет </w:t>
      </w:r>
      <w:proofErr w:type="spellStart"/>
      <w:r w:rsidR="007512E3">
        <w:t>А.С.Пушкина</w:t>
      </w:r>
      <w:proofErr w:type="spellEnd"/>
      <w:r w:rsidR="007512E3">
        <w:t>» и т.д.</w:t>
      </w:r>
    </w:p>
    <w:p w:rsidR="007B127E" w:rsidRDefault="007B127E" w:rsidP="007B127E">
      <w:pPr>
        <w:rPr>
          <w:b/>
        </w:rPr>
      </w:pPr>
    </w:p>
    <w:p w:rsidR="007B127E" w:rsidRDefault="007B127E" w:rsidP="007B127E">
      <w:pPr>
        <w:rPr>
          <w:b/>
        </w:rPr>
      </w:pPr>
      <w:r>
        <w:rPr>
          <w:b/>
        </w:rPr>
        <w:t>Критерии:</w:t>
      </w:r>
    </w:p>
    <w:p w:rsidR="007B127E" w:rsidRPr="00FA56A7" w:rsidRDefault="007B127E" w:rsidP="007B127E">
      <w:r w:rsidRPr="00FA56A7">
        <w:t>Участник…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 w:rsidRPr="00E33313">
        <w:rPr>
          <w:rFonts w:eastAsia="Times New Roman"/>
        </w:rPr>
        <w:t xml:space="preserve"> </w:t>
      </w:r>
      <w:r>
        <w:t>указывает</w:t>
      </w:r>
      <w:r w:rsidRPr="00E33313">
        <w:rPr>
          <w:rFonts w:eastAsia="Times New Roman"/>
        </w:rPr>
        <w:t xml:space="preserve"> </w:t>
      </w:r>
      <w:r>
        <w:t>название</w:t>
      </w:r>
      <w:r w:rsidRPr="00E33313">
        <w:rPr>
          <w:rFonts w:eastAsia="Times New Roman"/>
        </w:rPr>
        <w:t xml:space="preserve"> </w:t>
      </w:r>
      <w:r>
        <w:t>работы</w:t>
      </w:r>
      <w:r w:rsidRPr="00E33313">
        <w:rPr>
          <w:rFonts w:eastAsia="Times New Roman"/>
        </w:rPr>
        <w:t xml:space="preserve"> и автор</w:t>
      </w:r>
      <w:r>
        <w:rPr>
          <w:rFonts w:eastAsia="Times New Roman"/>
        </w:rPr>
        <w:t>а</w:t>
      </w:r>
      <w:r w:rsidRPr="00E33313">
        <w:rPr>
          <w:rFonts w:eastAsia="Times New Roman"/>
        </w:rPr>
        <w:t xml:space="preserve"> – по </w:t>
      </w:r>
      <w:r>
        <w:t>2</w:t>
      </w:r>
      <w:r w:rsidRPr="00E33313">
        <w:rPr>
          <w:rFonts w:eastAsia="Times New Roman"/>
        </w:rPr>
        <w:t xml:space="preserve"> </w:t>
      </w:r>
      <w:r>
        <w:t>балла, максимум 4 балла;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описывает</w:t>
      </w:r>
      <w:r>
        <w:rPr>
          <w:rFonts w:eastAsia="Times New Roman"/>
        </w:rPr>
        <w:t xml:space="preserve"> сюжет и </w:t>
      </w:r>
      <w:r>
        <w:t>общую</w:t>
      </w:r>
      <w:r>
        <w:rPr>
          <w:rFonts w:eastAsia="Times New Roman"/>
        </w:rPr>
        <w:t xml:space="preserve"> </w:t>
      </w:r>
      <w:r>
        <w:t>композицию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</w:t>
      </w:r>
      <w:r>
        <w:rPr>
          <w:rFonts w:eastAsia="Times New Roman"/>
        </w:rPr>
        <w:t xml:space="preserve"> </w:t>
      </w:r>
      <w:r>
        <w:t>место</w:t>
      </w:r>
      <w:r>
        <w:rPr>
          <w:rFonts w:eastAsia="Times New Roman"/>
        </w:rPr>
        <w:t xml:space="preserve"> </w:t>
      </w:r>
      <w:r>
        <w:t>представленного</w:t>
      </w:r>
      <w:r>
        <w:rPr>
          <w:rFonts w:eastAsia="Times New Roman"/>
        </w:rPr>
        <w:t xml:space="preserve"> </w:t>
      </w:r>
      <w:r>
        <w:t>фрагмента</w:t>
      </w:r>
      <w:r>
        <w:rPr>
          <w:rFonts w:eastAsia="Times New Roman"/>
        </w:rPr>
        <w:t xml:space="preserve"> – </w:t>
      </w:r>
      <w:r>
        <w:t>1</w:t>
      </w:r>
      <w:r>
        <w:rPr>
          <w:rFonts w:eastAsia="Times New Roman"/>
        </w:rPr>
        <w:t xml:space="preserve"> </w:t>
      </w:r>
      <w:r>
        <w:t>балл,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правильно описывает</w:t>
      </w:r>
      <w:r>
        <w:rPr>
          <w:rFonts w:eastAsia="Times New Roman"/>
        </w:rPr>
        <w:t xml:space="preserve"> </w:t>
      </w:r>
      <w:r>
        <w:t>значимые</w:t>
      </w:r>
      <w:r>
        <w:rPr>
          <w:rFonts w:eastAsia="Times New Roman"/>
        </w:rPr>
        <w:t xml:space="preserve"> </w:t>
      </w:r>
      <w:r>
        <w:t>детали,</w:t>
      </w:r>
      <w:r>
        <w:rPr>
          <w:rFonts w:eastAsia="Times New Roman"/>
        </w:rPr>
        <w:t xml:space="preserve"> </w:t>
      </w:r>
      <w:r>
        <w:t>их</w:t>
      </w:r>
      <w:r>
        <w:rPr>
          <w:rFonts w:eastAsia="Times New Roman"/>
        </w:rPr>
        <w:t xml:space="preserve"> </w:t>
      </w:r>
      <w:r>
        <w:t>место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композиции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функции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rPr>
          <w:rFonts w:eastAsia="Times New Roman"/>
        </w:rPr>
        <w:t xml:space="preserve">верно </w:t>
      </w:r>
      <w:r>
        <w:t>описывает</w:t>
      </w:r>
      <w:r>
        <w:rPr>
          <w:rFonts w:eastAsia="Times New Roman"/>
        </w:rPr>
        <w:t xml:space="preserve"> </w:t>
      </w:r>
      <w:r>
        <w:t>настроение</w:t>
      </w:r>
      <w:r>
        <w:rPr>
          <w:rFonts w:eastAsia="Times New Roman"/>
        </w:rPr>
        <w:t xml:space="preserve"> </w:t>
      </w:r>
      <w:r>
        <w:t>картины,</w:t>
      </w:r>
      <w:r>
        <w:rPr>
          <w:rFonts w:eastAsia="Times New Roman"/>
        </w:rPr>
        <w:t xml:space="preserve"> </w:t>
      </w:r>
      <w:r>
        <w:t>общее</w:t>
      </w:r>
      <w:r>
        <w:rPr>
          <w:rFonts w:eastAsia="Times New Roman"/>
        </w:rPr>
        <w:t xml:space="preserve"> </w:t>
      </w:r>
      <w:r>
        <w:t>эмоциональное</w:t>
      </w:r>
      <w:r>
        <w:rPr>
          <w:rFonts w:eastAsia="Times New Roman"/>
        </w:rPr>
        <w:t xml:space="preserve"> </w:t>
      </w:r>
      <w:r>
        <w:t>состояние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описывает</w:t>
      </w:r>
      <w:r>
        <w:rPr>
          <w:rFonts w:eastAsia="Times New Roman"/>
        </w:rPr>
        <w:t xml:space="preserve"> </w:t>
      </w:r>
      <w:r>
        <w:t>время</w:t>
      </w:r>
      <w:r>
        <w:rPr>
          <w:rFonts w:eastAsia="Times New Roman"/>
        </w:rPr>
        <w:t xml:space="preserve"> </w:t>
      </w:r>
      <w:r>
        <w:t>создания</w:t>
      </w:r>
      <w:r>
        <w:rPr>
          <w:rFonts w:eastAsia="Times New Roman"/>
        </w:rPr>
        <w:t xml:space="preserve"> </w:t>
      </w:r>
      <w:r>
        <w:t>(период,</w:t>
      </w:r>
      <w:r>
        <w:rPr>
          <w:rFonts w:eastAsia="Times New Roman"/>
        </w:rPr>
        <w:t xml:space="preserve"> </w:t>
      </w:r>
      <w:r>
        <w:t>эпоха)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характерные</w:t>
      </w:r>
      <w:r>
        <w:rPr>
          <w:rFonts w:eastAsia="Times New Roman"/>
        </w:rPr>
        <w:t xml:space="preserve"> </w:t>
      </w:r>
      <w:r>
        <w:t>черты</w:t>
      </w:r>
      <w:r>
        <w:rPr>
          <w:rFonts w:eastAsia="Times New Roman"/>
        </w:rPr>
        <w:t xml:space="preserve"> </w:t>
      </w:r>
      <w:r>
        <w:t>искусства</w:t>
      </w:r>
      <w:r>
        <w:rPr>
          <w:rFonts w:eastAsia="Times New Roman"/>
        </w:rPr>
        <w:t xml:space="preserve"> </w:t>
      </w:r>
      <w:r>
        <w:t>этого</w:t>
      </w:r>
      <w:r>
        <w:rPr>
          <w:rFonts w:eastAsia="Times New Roman"/>
        </w:rPr>
        <w:t xml:space="preserve"> </w:t>
      </w:r>
      <w:r>
        <w:t>времени</w:t>
      </w:r>
      <w:r>
        <w:rPr>
          <w:rFonts w:eastAsia="Times New Roman"/>
        </w:rPr>
        <w:t xml:space="preserve"> – максимум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 другие</w:t>
      </w:r>
      <w:r>
        <w:rPr>
          <w:rFonts w:eastAsia="Times New Roman"/>
        </w:rPr>
        <w:t xml:space="preserve"> </w:t>
      </w:r>
      <w:r>
        <w:t>работы</w:t>
      </w:r>
      <w:r>
        <w:rPr>
          <w:rFonts w:eastAsia="Times New Roman"/>
        </w:rPr>
        <w:t xml:space="preserve"> </w:t>
      </w:r>
      <w:r>
        <w:t>того</w:t>
      </w:r>
      <w:r>
        <w:rPr>
          <w:rFonts w:eastAsia="Times New Roman"/>
        </w:rPr>
        <w:t xml:space="preserve"> </w:t>
      </w:r>
      <w:r>
        <w:t>же</w:t>
      </w:r>
      <w:r>
        <w:rPr>
          <w:rFonts w:eastAsia="Times New Roman"/>
        </w:rPr>
        <w:t xml:space="preserve"> </w:t>
      </w:r>
      <w:r>
        <w:t>автора</w:t>
      </w:r>
      <w:r>
        <w:rPr>
          <w:rFonts w:eastAsia="Times New Roman"/>
        </w:rPr>
        <w:t xml:space="preserve"> – 1 </w:t>
      </w:r>
      <w:r>
        <w:t>балл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каждое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</w:t>
      </w:r>
      <w:r>
        <w:rPr>
          <w:rFonts w:eastAsia="Times New Roman"/>
        </w:rPr>
        <w:t xml:space="preserve"> жанр </w:t>
      </w:r>
      <w:r>
        <w:t xml:space="preserve">произведения </w:t>
      </w:r>
      <w:r>
        <w:rPr>
          <w:rFonts w:eastAsia="Times New Roman"/>
        </w:rPr>
        <w:t xml:space="preserve">– 1 </w:t>
      </w:r>
      <w:r>
        <w:t>балл</w:t>
      </w:r>
      <w:r>
        <w:rPr>
          <w:rFonts w:eastAsia="Times New Roman"/>
        </w:rPr>
        <w:t xml:space="preserve"> </w:t>
      </w:r>
    </w:p>
    <w:p w:rsidR="007B127E" w:rsidRPr="00FA56A7" w:rsidRDefault="007B127E" w:rsidP="007B127E">
      <w:pPr>
        <w:numPr>
          <w:ilvl w:val="0"/>
          <w:numId w:val="27"/>
        </w:numPr>
        <w:ind w:left="426" w:hanging="426"/>
      </w:pPr>
      <w:r w:rsidRPr="00FA56A7">
        <w:t xml:space="preserve">верно указывает </w:t>
      </w:r>
      <w:r>
        <w:t>работы</w:t>
      </w:r>
      <w:r w:rsidRPr="00FA56A7">
        <w:t xml:space="preserve"> (название и автор) того же жанра – 2 балла за каждое.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оправданно</w:t>
      </w:r>
      <w:r w:rsidRPr="003B0564">
        <w:rPr>
          <w:rFonts w:eastAsia="Times New Roman"/>
        </w:rPr>
        <w:t xml:space="preserve"> </w:t>
      </w:r>
      <w:r>
        <w:t>расширяет</w:t>
      </w:r>
      <w:r w:rsidRPr="003B0564">
        <w:rPr>
          <w:rFonts w:eastAsia="Times New Roman"/>
        </w:rPr>
        <w:t xml:space="preserve"> </w:t>
      </w:r>
      <w:r>
        <w:t>ответ</w:t>
      </w:r>
      <w:r w:rsidRPr="003B0564">
        <w:rPr>
          <w:rFonts w:eastAsia="Times New Roman"/>
        </w:rPr>
        <w:t xml:space="preserve"> </w:t>
      </w:r>
      <w:r>
        <w:t>(сведения</w:t>
      </w:r>
      <w:r w:rsidRPr="003B0564">
        <w:rPr>
          <w:rFonts w:eastAsia="Times New Roman"/>
        </w:rPr>
        <w:t xml:space="preserve"> </w:t>
      </w:r>
      <w:r>
        <w:t>о</w:t>
      </w:r>
      <w:r w:rsidRPr="003B0564">
        <w:rPr>
          <w:rFonts w:eastAsia="Times New Roman"/>
        </w:rPr>
        <w:t xml:space="preserve"> </w:t>
      </w:r>
      <w:r>
        <w:t>картине,</w:t>
      </w:r>
      <w:r w:rsidRPr="003B0564">
        <w:rPr>
          <w:rFonts w:eastAsia="Times New Roman"/>
        </w:rPr>
        <w:t xml:space="preserve"> </w:t>
      </w:r>
      <w:r>
        <w:t>авторе,</w:t>
      </w:r>
      <w:r w:rsidRPr="003B0564">
        <w:rPr>
          <w:rFonts w:eastAsia="Times New Roman"/>
        </w:rPr>
        <w:t xml:space="preserve"> </w:t>
      </w:r>
      <w:r>
        <w:t>жанре)</w:t>
      </w:r>
      <w:r w:rsidRPr="003B0564">
        <w:rPr>
          <w:rFonts w:eastAsia="Times New Roman"/>
        </w:rPr>
        <w:t xml:space="preserve"> – </w:t>
      </w:r>
      <w:r>
        <w:t>максимально</w:t>
      </w:r>
      <w:r w:rsidRPr="003B0564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Pr="003B0564">
        <w:rPr>
          <w:rFonts w:eastAsia="Times New Roman"/>
        </w:rPr>
        <w:t xml:space="preserve"> </w:t>
      </w:r>
      <w:r>
        <w:t>балла.</w:t>
      </w:r>
    </w:p>
    <w:p w:rsidR="008C3827" w:rsidRPr="008C3827" w:rsidRDefault="008C3827" w:rsidP="008C3827">
      <w:pPr>
        <w:pStyle w:val="a7"/>
        <w:numPr>
          <w:ilvl w:val="0"/>
          <w:numId w:val="31"/>
        </w:numPr>
        <w:ind w:left="426" w:hanging="426"/>
        <w:rPr>
          <w:i/>
        </w:rPr>
      </w:pPr>
      <w:r w:rsidRPr="008C3827">
        <w:rPr>
          <w:i/>
        </w:rPr>
        <w:t>За орфографические ошибки снимается до 2 баллов в задании, при ошибке в написании имени или названия – 1 балл за каждый случай</w:t>
      </w:r>
    </w:p>
    <w:p w:rsidR="007B127E" w:rsidRPr="007B127E" w:rsidRDefault="007B127E" w:rsidP="007B127E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Максимально</w:t>
      </w:r>
      <w:r w:rsidRPr="007B127E">
        <w:rPr>
          <w:rFonts w:eastAsia="Times New Roman"/>
          <w:b/>
          <w:szCs w:val="28"/>
          <w:u w:val="single"/>
        </w:rPr>
        <w:t xml:space="preserve"> 38 </w:t>
      </w:r>
      <w:r w:rsidRPr="007B127E">
        <w:rPr>
          <w:b/>
          <w:szCs w:val="28"/>
          <w:u w:val="single"/>
        </w:rPr>
        <w:t>баллов.</w:t>
      </w:r>
    </w:p>
    <w:p w:rsidR="00AA58E2" w:rsidRDefault="00AA58E2" w:rsidP="00AA58E2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7B127E" w:rsidRDefault="007B127E" w:rsidP="007B127E">
      <w:pPr>
        <w:ind w:firstLine="0"/>
        <w:rPr>
          <w:b/>
          <w:sz w:val="32"/>
          <w:szCs w:val="32"/>
          <w:u w:val="single"/>
        </w:rPr>
      </w:pPr>
    </w:p>
    <w:p w:rsidR="00362466" w:rsidRDefault="007B127E" w:rsidP="00B2713D">
      <w:pPr>
        <w:ind w:firstLine="0"/>
        <w:jc w:val="center"/>
        <w:rPr>
          <w:rFonts w:eastAsia="Times New Roman"/>
        </w:rPr>
      </w:pPr>
      <w:r w:rsidRPr="00566925">
        <w:rPr>
          <w:b/>
          <w:sz w:val="28"/>
          <w:szCs w:val="32"/>
          <w:u w:val="single"/>
        </w:rPr>
        <w:t xml:space="preserve">Итого </w:t>
      </w:r>
      <w:r w:rsidRPr="00566925">
        <w:rPr>
          <w:rFonts w:eastAsia="Times New Roman"/>
          <w:b/>
          <w:sz w:val="28"/>
          <w:szCs w:val="32"/>
          <w:u w:val="single"/>
        </w:rPr>
        <w:t xml:space="preserve">за 5 заданий максимально – </w:t>
      </w:r>
      <w:r w:rsidR="00566925" w:rsidRPr="00566925">
        <w:rPr>
          <w:rFonts w:eastAsia="Times New Roman"/>
          <w:b/>
          <w:sz w:val="28"/>
          <w:szCs w:val="32"/>
          <w:u w:val="single"/>
        </w:rPr>
        <w:t>1</w:t>
      </w:r>
      <w:r w:rsidR="008C3827">
        <w:rPr>
          <w:rFonts w:eastAsia="Times New Roman"/>
          <w:b/>
          <w:sz w:val="28"/>
          <w:szCs w:val="32"/>
          <w:u w:val="single"/>
        </w:rPr>
        <w:t>52</w:t>
      </w:r>
      <w:r w:rsidRPr="00566925">
        <w:rPr>
          <w:rFonts w:eastAsia="Times New Roman"/>
          <w:b/>
          <w:sz w:val="28"/>
          <w:szCs w:val="32"/>
          <w:u w:val="single"/>
        </w:rPr>
        <w:t xml:space="preserve"> </w:t>
      </w:r>
      <w:r w:rsidRPr="00566925">
        <w:rPr>
          <w:b/>
          <w:sz w:val="28"/>
          <w:szCs w:val="32"/>
          <w:u w:val="single"/>
        </w:rPr>
        <w:t>балл</w:t>
      </w:r>
      <w:r w:rsidR="00566925" w:rsidRPr="00566925">
        <w:rPr>
          <w:b/>
          <w:sz w:val="28"/>
          <w:szCs w:val="32"/>
          <w:u w:val="single"/>
        </w:rPr>
        <w:t>а</w:t>
      </w:r>
    </w:p>
    <w:sectPr w:rsidR="00362466" w:rsidSect="00CE444B">
      <w:headerReference w:type="default" r:id="rId8"/>
      <w:footerReference w:type="default" r:id="rId9"/>
      <w:pgSz w:w="11906" w:h="16838"/>
      <w:pgMar w:top="567" w:right="567" w:bottom="851" w:left="567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1B" w:rsidRDefault="00C3621B" w:rsidP="00BF0399">
      <w:r>
        <w:separator/>
      </w:r>
    </w:p>
  </w:endnote>
  <w:endnote w:type="continuationSeparator" w:id="0">
    <w:p w:rsidR="00C3621B" w:rsidRDefault="00C3621B" w:rsidP="00B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7" w:rsidRDefault="00794C5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57144">
      <w:rPr>
        <w:noProof/>
      </w:rPr>
      <w:t>3</w:t>
    </w:r>
    <w:r>
      <w:fldChar w:fldCharType="end"/>
    </w:r>
  </w:p>
  <w:p w:rsidR="00794C57" w:rsidRDefault="00794C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1B" w:rsidRDefault="00C3621B" w:rsidP="00BF0399">
      <w:r>
        <w:separator/>
      </w:r>
    </w:p>
  </w:footnote>
  <w:footnote w:type="continuationSeparator" w:id="0">
    <w:p w:rsidR="00C3621B" w:rsidRDefault="00C3621B" w:rsidP="00B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7" w:rsidRPr="00CE444B" w:rsidRDefault="00794C57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CE444B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794C57" w:rsidRPr="00CE444B" w:rsidRDefault="00794C57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CE444B">
      <w:rPr>
        <w:rFonts w:eastAsia="Times New Roman"/>
        <w:sz w:val="18"/>
        <w:szCs w:val="20"/>
        <w:lang w:eastAsia="ru-RU"/>
      </w:rPr>
      <w:t>Школьный этап</w:t>
    </w:r>
    <w:r w:rsidR="008E4759">
      <w:rPr>
        <w:rFonts w:eastAsia="Times New Roman"/>
        <w:sz w:val="18"/>
        <w:szCs w:val="20"/>
        <w:lang w:eastAsia="ru-RU"/>
      </w:rPr>
      <w:t>2024-2025 учебный год</w:t>
    </w:r>
    <w:r w:rsidRPr="00CE444B">
      <w:rPr>
        <w:rFonts w:eastAsia="Times New Roman"/>
        <w:sz w:val="18"/>
        <w:szCs w:val="20"/>
        <w:lang w:eastAsia="ru-RU"/>
      </w:rPr>
      <w:t>.</w:t>
    </w:r>
  </w:p>
  <w:p w:rsidR="00794C57" w:rsidRPr="00CE444B" w:rsidRDefault="00794C57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</w:pPr>
    <w:r w:rsidRPr="00CE444B">
      <w:rPr>
        <w:rFonts w:eastAsia="Times New Roman"/>
        <w:b/>
        <w:sz w:val="20"/>
        <w:szCs w:val="20"/>
        <w:lang w:eastAsia="ru-RU"/>
      </w:rPr>
      <w:t>1</w:t>
    </w:r>
    <w:r w:rsidR="008D1027">
      <w:rPr>
        <w:rFonts w:eastAsia="Times New Roman"/>
        <w:b/>
        <w:sz w:val="20"/>
        <w:szCs w:val="20"/>
        <w:lang w:eastAsia="ru-RU"/>
      </w:rPr>
      <w:t>0</w:t>
    </w:r>
    <w:r w:rsidRPr="00CE444B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4462EB1"/>
    <w:multiLevelType w:val="hybridMultilevel"/>
    <w:tmpl w:val="E786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51B22"/>
    <w:multiLevelType w:val="hybridMultilevel"/>
    <w:tmpl w:val="CD50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974A8"/>
    <w:multiLevelType w:val="hybridMultilevel"/>
    <w:tmpl w:val="B20E5FA0"/>
    <w:lvl w:ilvl="0" w:tplc="CCF0D0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866DA7"/>
    <w:multiLevelType w:val="hybridMultilevel"/>
    <w:tmpl w:val="0958BC24"/>
    <w:lvl w:ilvl="0" w:tplc="E5BC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4B03"/>
    <w:multiLevelType w:val="hybridMultilevel"/>
    <w:tmpl w:val="E650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78CC"/>
    <w:multiLevelType w:val="hybridMultilevel"/>
    <w:tmpl w:val="05D8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A81"/>
    <w:multiLevelType w:val="hybridMultilevel"/>
    <w:tmpl w:val="59A4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6CCF"/>
    <w:multiLevelType w:val="hybridMultilevel"/>
    <w:tmpl w:val="41364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6782898"/>
    <w:multiLevelType w:val="hybridMultilevel"/>
    <w:tmpl w:val="2096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E86"/>
    <w:multiLevelType w:val="hybridMultilevel"/>
    <w:tmpl w:val="22DCB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FE05F4"/>
    <w:multiLevelType w:val="hybridMultilevel"/>
    <w:tmpl w:val="25EE8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9"/>
  </w:num>
  <w:num w:numId="14">
    <w:abstractNumId w:val="12"/>
  </w:num>
  <w:num w:numId="15">
    <w:abstractNumId w:val="19"/>
  </w:num>
  <w:num w:numId="16">
    <w:abstractNumId w:val="28"/>
  </w:num>
  <w:num w:numId="17">
    <w:abstractNumId w:val="17"/>
  </w:num>
  <w:num w:numId="18">
    <w:abstractNumId w:val="25"/>
  </w:num>
  <w:num w:numId="19">
    <w:abstractNumId w:val="14"/>
  </w:num>
  <w:num w:numId="20">
    <w:abstractNumId w:val="20"/>
  </w:num>
  <w:num w:numId="21">
    <w:abstractNumId w:val="27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18"/>
  </w:num>
  <w:num w:numId="29">
    <w:abstractNumId w:val="2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66"/>
    <w:rsid w:val="00013510"/>
    <w:rsid w:val="0002505C"/>
    <w:rsid w:val="0007102D"/>
    <w:rsid w:val="00083C70"/>
    <w:rsid w:val="0009300C"/>
    <w:rsid w:val="000B5D37"/>
    <w:rsid w:val="000C2DB3"/>
    <w:rsid w:val="000D0DC2"/>
    <w:rsid w:val="000D3CF6"/>
    <w:rsid w:val="00103823"/>
    <w:rsid w:val="001060E8"/>
    <w:rsid w:val="001200F6"/>
    <w:rsid w:val="00136782"/>
    <w:rsid w:val="00145591"/>
    <w:rsid w:val="00181182"/>
    <w:rsid w:val="001B711D"/>
    <w:rsid w:val="001D154C"/>
    <w:rsid w:val="001E277E"/>
    <w:rsid w:val="001E7B1E"/>
    <w:rsid w:val="00202287"/>
    <w:rsid w:val="00227D87"/>
    <w:rsid w:val="00240B3F"/>
    <w:rsid w:val="002625F1"/>
    <w:rsid w:val="00263FFB"/>
    <w:rsid w:val="00266196"/>
    <w:rsid w:val="002A1A37"/>
    <w:rsid w:val="002B45D5"/>
    <w:rsid w:val="002E6973"/>
    <w:rsid w:val="00330CED"/>
    <w:rsid w:val="003468EA"/>
    <w:rsid w:val="00362466"/>
    <w:rsid w:val="00383CEE"/>
    <w:rsid w:val="00387617"/>
    <w:rsid w:val="003A2827"/>
    <w:rsid w:val="003B31DF"/>
    <w:rsid w:val="003B3EDD"/>
    <w:rsid w:val="003E22F0"/>
    <w:rsid w:val="003F6906"/>
    <w:rsid w:val="0041360A"/>
    <w:rsid w:val="00416E5C"/>
    <w:rsid w:val="00432CBF"/>
    <w:rsid w:val="0043566D"/>
    <w:rsid w:val="00444E1E"/>
    <w:rsid w:val="0045769B"/>
    <w:rsid w:val="004614B4"/>
    <w:rsid w:val="00467942"/>
    <w:rsid w:val="00473AA4"/>
    <w:rsid w:val="00485311"/>
    <w:rsid w:val="004A5552"/>
    <w:rsid w:val="004B3BD3"/>
    <w:rsid w:val="004C5BF8"/>
    <w:rsid w:val="004C7934"/>
    <w:rsid w:val="004E3851"/>
    <w:rsid w:val="004E5DDF"/>
    <w:rsid w:val="0054199C"/>
    <w:rsid w:val="00566925"/>
    <w:rsid w:val="0057259D"/>
    <w:rsid w:val="005A120A"/>
    <w:rsid w:val="005B4AAA"/>
    <w:rsid w:val="005B5823"/>
    <w:rsid w:val="005C7D04"/>
    <w:rsid w:val="005D22F9"/>
    <w:rsid w:val="00627C5A"/>
    <w:rsid w:val="006526F1"/>
    <w:rsid w:val="00662707"/>
    <w:rsid w:val="006E446E"/>
    <w:rsid w:val="006F52BE"/>
    <w:rsid w:val="0070086D"/>
    <w:rsid w:val="0070126B"/>
    <w:rsid w:val="007323D6"/>
    <w:rsid w:val="007512E3"/>
    <w:rsid w:val="00794C57"/>
    <w:rsid w:val="007B127E"/>
    <w:rsid w:val="007C10B9"/>
    <w:rsid w:val="007E682E"/>
    <w:rsid w:val="007F3F4B"/>
    <w:rsid w:val="00800BBB"/>
    <w:rsid w:val="00811694"/>
    <w:rsid w:val="00821AA9"/>
    <w:rsid w:val="00860151"/>
    <w:rsid w:val="008757FF"/>
    <w:rsid w:val="008821A3"/>
    <w:rsid w:val="00895F98"/>
    <w:rsid w:val="008A3D92"/>
    <w:rsid w:val="008A6DF8"/>
    <w:rsid w:val="008B3775"/>
    <w:rsid w:val="008C1ED6"/>
    <w:rsid w:val="008C3827"/>
    <w:rsid w:val="008C608A"/>
    <w:rsid w:val="008D1027"/>
    <w:rsid w:val="008E3265"/>
    <w:rsid w:val="008E4759"/>
    <w:rsid w:val="009013E5"/>
    <w:rsid w:val="00914E6C"/>
    <w:rsid w:val="0095594B"/>
    <w:rsid w:val="00986642"/>
    <w:rsid w:val="009A3D62"/>
    <w:rsid w:val="009B73EE"/>
    <w:rsid w:val="009C5601"/>
    <w:rsid w:val="009D2332"/>
    <w:rsid w:val="00A103B8"/>
    <w:rsid w:val="00A11ED6"/>
    <w:rsid w:val="00A34C3A"/>
    <w:rsid w:val="00A67C73"/>
    <w:rsid w:val="00A86B6D"/>
    <w:rsid w:val="00A9598C"/>
    <w:rsid w:val="00AA58E2"/>
    <w:rsid w:val="00AA7A38"/>
    <w:rsid w:val="00AB0BC8"/>
    <w:rsid w:val="00AB5526"/>
    <w:rsid w:val="00AB6DF2"/>
    <w:rsid w:val="00AD511D"/>
    <w:rsid w:val="00AD5CAF"/>
    <w:rsid w:val="00AD666C"/>
    <w:rsid w:val="00AF3775"/>
    <w:rsid w:val="00B02A59"/>
    <w:rsid w:val="00B068AB"/>
    <w:rsid w:val="00B2713D"/>
    <w:rsid w:val="00B31A1E"/>
    <w:rsid w:val="00B35081"/>
    <w:rsid w:val="00B57144"/>
    <w:rsid w:val="00B75E0B"/>
    <w:rsid w:val="00BA17E9"/>
    <w:rsid w:val="00BA430D"/>
    <w:rsid w:val="00BC1831"/>
    <w:rsid w:val="00BE6C03"/>
    <w:rsid w:val="00BF0399"/>
    <w:rsid w:val="00BF3604"/>
    <w:rsid w:val="00C142A0"/>
    <w:rsid w:val="00C3337F"/>
    <w:rsid w:val="00C3621B"/>
    <w:rsid w:val="00C60B78"/>
    <w:rsid w:val="00C72594"/>
    <w:rsid w:val="00C75B3A"/>
    <w:rsid w:val="00C76B56"/>
    <w:rsid w:val="00CD7026"/>
    <w:rsid w:val="00CE444B"/>
    <w:rsid w:val="00D07092"/>
    <w:rsid w:val="00D15FF1"/>
    <w:rsid w:val="00D4657F"/>
    <w:rsid w:val="00D84182"/>
    <w:rsid w:val="00D9206B"/>
    <w:rsid w:val="00D94859"/>
    <w:rsid w:val="00DA2277"/>
    <w:rsid w:val="00DC6331"/>
    <w:rsid w:val="00DD5567"/>
    <w:rsid w:val="00DE44C4"/>
    <w:rsid w:val="00DF41BE"/>
    <w:rsid w:val="00E07941"/>
    <w:rsid w:val="00E616A8"/>
    <w:rsid w:val="00E81390"/>
    <w:rsid w:val="00EB496B"/>
    <w:rsid w:val="00EC23BB"/>
    <w:rsid w:val="00F07BD0"/>
    <w:rsid w:val="00F328A2"/>
    <w:rsid w:val="00F41C8D"/>
    <w:rsid w:val="00F435FE"/>
    <w:rsid w:val="00F70212"/>
    <w:rsid w:val="00F92C8F"/>
    <w:rsid w:val="00FA0EDF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A4204"/>
  <w15:docId w15:val="{35F0F2CF-8C9A-4445-B7E1-BF786D7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60A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BF03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F0399"/>
    <w:rPr>
      <w:rFonts w:eastAsia="Calibri"/>
      <w:sz w:val="24"/>
      <w:szCs w:val="22"/>
      <w:lang w:eastAsia="zh-CN"/>
    </w:rPr>
  </w:style>
  <w:style w:type="paragraph" w:styleId="ad">
    <w:name w:val="footer"/>
    <w:basedOn w:val="a"/>
    <w:link w:val="ae"/>
    <w:uiPriority w:val="99"/>
    <w:rsid w:val="00BF03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F0399"/>
    <w:rPr>
      <w:rFonts w:eastAsia="Calibri"/>
      <w:sz w:val="24"/>
      <w:szCs w:val="22"/>
      <w:lang w:eastAsia="zh-CN"/>
    </w:rPr>
  </w:style>
  <w:style w:type="table" w:styleId="af">
    <w:name w:val="Table Grid"/>
    <w:basedOn w:val="a1"/>
    <w:rsid w:val="008C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9E18-E146-486D-A78C-2945F6A7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2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Виктория Ямских</cp:lastModifiedBy>
  <cp:revision>38</cp:revision>
  <cp:lastPrinted>1900-12-31T21:00:00Z</cp:lastPrinted>
  <dcterms:created xsi:type="dcterms:W3CDTF">2017-09-12T19:55:00Z</dcterms:created>
  <dcterms:modified xsi:type="dcterms:W3CDTF">2024-09-09T02:45:00Z</dcterms:modified>
</cp:coreProperties>
</file>