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E2" w:rsidRPr="00BE06A3" w:rsidRDefault="009D46E2" w:rsidP="009D46E2">
      <w:pPr>
        <w:jc w:val="center"/>
        <w:rPr>
          <w:bCs/>
          <w:caps/>
        </w:rPr>
      </w:pPr>
      <w:r w:rsidRPr="00BE06A3">
        <w:rPr>
          <w:bCs/>
          <w:caps/>
        </w:rPr>
        <w:t>ВСЕРОССИЙСКАЯ олимпиада школьников по математике</w:t>
      </w:r>
    </w:p>
    <w:p w:rsidR="009D46E2" w:rsidRPr="00BE06A3" w:rsidRDefault="009D46E2" w:rsidP="009D46E2">
      <w:pPr>
        <w:jc w:val="center"/>
        <w:rPr>
          <w:bCs/>
          <w:caps/>
        </w:rPr>
      </w:pPr>
      <w:r w:rsidRPr="00BE06A3">
        <w:rPr>
          <w:bCs/>
          <w:caps/>
        </w:rPr>
        <w:t xml:space="preserve">МУНИЦИПАЛЬНЫЙ ЭТАП </w:t>
      </w:r>
    </w:p>
    <w:p w:rsidR="009D46E2" w:rsidRPr="00BE06A3" w:rsidRDefault="009C5406" w:rsidP="009D46E2">
      <w:pPr>
        <w:jc w:val="center"/>
        <w:rPr>
          <w:bCs/>
          <w:caps/>
        </w:rPr>
      </w:pPr>
      <w:r>
        <w:rPr>
          <w:bCs/>
          <w:caps/>
        </w:rPr>
        <w:t>202</w:t>
      </w:r>
      <w:r w:rsidR="00FA5089">
        <w:rPr>
          <w:bCs/>
          <w:caps/>
        </w:rPr>
        <w:t>4</w:t>
      </w:r>
      <w:r>
        <w:rPr>
          <w:bCs/>
          <w:caps/>
        </w:rPr>
        <w:t>-202</w:t>
      </w:r>
      <w:r w:rsidR="00FA5089">
        <w:rPr>
          <w:bCs/>
          <w:caps/>
        </w:rPr>
        <w:t>5</w:t>
      </w:r>
      <w:r w:rsidR="009D46E2" w:rsidRPr="00BE06A3">
        <w:rPr>
          <w:bCs/>
          <w:caps/>
        </w:rPr>
        <w:t xml:space="preserve"> учебный год</w:t>
      </w:r>
    </w:p>
    <w:p w:rsidR="009D46E2" w:rsidRPr="00902679" w:rsidRDefault="009D46E2" w:rsidP="00782E0C">
      <w:pPr>
        <w:rPr>
          <w:b/>
        </w:rPr>
      </w:pPr>
    </w:p>
    <w:p w:rsidR="009D46E2" w:rsidRPr="00BE06A3" w:rsidRDefault="00AB3872" w:rsidP="009D46E2">
      <w:pPr>
        <w:jc w:val="center"/>
        <w:rPr>
          <w:b/>
          <w:bCs/>
          <w:caps/>
        </w:rPr>
      </w:pPr>
      <w:r>
        <w:rPr>
          <w:b/>
        </w:rPr>
        <w:t>ОПИСАНИЕ СИСТЕМЫ ОЦЕНИВАНИЯ</w:t>
      </w:r>
    </w:p>
    <w:p w:rsidR="009D46E2" w:rsidRPr="00782E0C" w:rsidRDefault="009D46E2" w:rsidP="00782E0C">
      <w:pPr>
        <w:rPr>
          <w:b/>
          <w:bCs/>
          <w:caps/>
        </w:rPr>
      </w:pPr>
      <w:bookmarkStart w:id="0" w:name="_GoBack"/>
      <w:bookmarkEnd w:id="0"/>
    </w:p>
    <w:p w:rsidR="006D1DF2" w:rsidRPr="006D1DF2" w:rsidRDefault="006D1DF2" w:rsidP="009D46E2">
      <w:pPr>
        <w:shd w:val="clear" w:color="auto" w:fill="FFFFFF"/>
        <w:tabs>
          <w:tab w:val="left" w:pos="540"/>
        </w:tabs>
        <w:adjustRightInd w:val="0"/>
        <w:ind w:right="57" w:firstLine="709"/>
        <w:jc w:val="both"/>
      </w:pPr>
      <w:r w:rsidRPr="006D1DF2">
        <w:rPr>
          <w:rStyle w:val="fontstyle01"/>
          <w:rFonts w:ascii="Times New Roman" w:hAnsi="Times New Roman"/>
          <w:sz w:val="24"/>
          <w:szCs w:val="24"/>
        </w:rPr>
        <w:t>Задания математических олимпиад являются т</w:t>
      </w:r>
      <w:r>
        <w:rPr>
          <w:rStyle w:val="fontstyle01"/>
          <w:rFonts w:ascii="Times New Roman" w:hAnsi="Times New Roman"/>
          <w:sz w:val="24"/>
          <w:szCs w:val="24"/>
        </w:rPr>
        <w:t xml:space="preserve">ворческими, допускают несколько </w:t>
      </w:r>
      <w:r w:rsidRPr="006D1DF2">
        <w:rPr>
          <w:rStyle w:val="fontstyle01"/>
          <w:rFonts w:ascii="Times New Roman" w:hAnsi="Times New Roman"/>
          <w:sz w:val="24"/>
          <w:szCs w:val="24"/>
        </w:rPr>
        <w:t>различных вариантов решений. Кроме того,</w:t>
      </w:r>
      <w:r>
        <w:rPr>
          <w:rStyle w:val="fontstyle01"/>
          <w:rFonts w:ascii="Times New Roman" w:hAnsi="Times New Roman"/>
          <w:sz w:val="24"/>
          <w:szCs w:val="24"/>
        </w:rPr>
        <w:t xml:space="preserve"> необходимо оценивать частичные </w:t>
      </w:r>
      <w:r w:rsidRPr="006D1DF2">
        <w:rPr>
          <w:rStyle w:val="fontstyle01"/>
          <w:rFonts w:ascii="Times New Roman" w:hAnsi="Times New Roman"/>
          <w:sz w:val="24"/>
          <w:szCs w:val="24"/>
        </w:rPr>
        <w:t>продвижения в задачах (например, разбор</w:t>
      </w:r>
      <w:r>
        <w:rPr>
          <w:rStyle w:val="fontstyle01"/>
          <w:rFonts w:ascii="Times New Roman" w:hAnsi="Times New Roman"/>
          <w:sz w:val="24"/>
          <w:szCs w:val="24"/>
        </w:rPr>
        <w:t xml:space="preserve"> важного случая, доказательство </w:t>
      </w:r>
      <w:r w:rsidRPr="006D1DF2">
        <w:rPr>
          <w:rStyle w:val="fontstyle01"/>
          <w:rFonts w:ascii="Times New Roman" w:hAnsi="Times New Roman"/>
          <w:sz w:val="24"/>
          <w:szCs w:val="24"/>
        </w:rPr>
        <w:t>вспомогательного утверждения,</w:t>
      </w:r>
      <w:r>
        <w:rPr>
          <w:color w:val="000000"/>
        </w:rPr>
        <w:t xml:space="preserve"> </w:t>
      </w:r>
      <w:r w:rsidRPr="006D1DF2">
        <w:rPr>
          <w:rStyle w:val="fontstyle01"/>
          <w:rFonts w:ascii="Times New Roman" w:hAnsi="Times New Roman"/>
          <w:sz w:val="24"/>
          <w:szCs w:val="24"/>
        </w:rPr>
        <w:t>нахождение примера и т. п.). Наконец, возможны логич</w:t>
      </w:r>
      <w:r>
        <w:rPr>
          <w:rStyle w:val="fontstyle01"/>
          <w:rFonts w:ascii="Times New Roman" w:hAnsi="Times New Roman"/>
          <w:sz w:val="24"/>
          <w:szCs w:val="24"/>
        </w:rPr>
        <w:t xml:space="preserve">еские и арифметические ошибки в </w:t>
      </w:r>
      <w:r w:rsidRPr="006D1DF2">
        <w:rPr>
          <w:rStyle w:val="fontstyle01"/>
          <w:rFonts w:ascii="Times New Roman" w:hAnsi="Times New Roman"/>
          <w:sz w:val="24"/>
          <w:szCs w:val="24"/>
        </w:rPr>
        <w:t>решениях. Окончательные баллы по задаче</w:t>
      </w:r>
      <w:r>
        <w:rPr>
          <w:color w:val="000000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</w:rPr>
        <w:t>должны учитывать вс</w:t>
      </w:r>
      <w:r w:rsidRPr="006D1DF2">
        <w:rPr>
          <w:rStyle w:val="fontstyle01"/>
          <w:rFonts w:ascii="Times New Roman" w:hAnsi="Times New Roman"/>
          <w:sz w:val="24"/>
          <w:szCs w:val="24"/>
        </w:rPr>
        <w:t>е вышеперечисленное.</w:t>
      </w:r>
      <w:r w:rsidRPr="006D1DF2">
        <w:t xml:space="preserve"> </w:t>
      </w:r>
    </w:p>
    <w:p w:rsidR="006D1DF2" w:rsidRDefault="006D1DF2" w:rsidP="009D46E2">
      <w:pPr>
        <w:shd w:val="clear" w:color="auto" w:fill="FFFFFF"/>
        <w:tabs>
          <w:tab w:val="left" w:pos="540"/>
        </w:tabs>
        <w:adjustRightInd w:val="0"/>
        <w:ind w:right="57" w:firstLine="709"/>
        <w:jc w:val="both"/>
      </w:pPr>
    </w:p>
    <w:p w:rsidR="009D46E2" w:rsidRPr="00902679" w:rsidRDefault="009D46E2" w:rsidP="009D46E2">
      <w:pPr>
        <w:shd w:val="clear" w:color="auto" w:fill="FFFFFF"/>
        <w:tabs>
          <w:tab w:val="left" w:pos="540"/>
        </w:tabs>
        <w:adjustRightInd w:val="0"/>
        <w:ind w:right="57" w:firstLine="709"/>
        <w:jc w:val="both"/>
      </w:pPr>
      <w:r w:rsidRPr="00BE06A3">
        <w:t xml:space="preserve">Общее количество баллов </w:t>
      </w:r>
      <w:r w:rsidRPr="00BE06A3">
        <w:rPr>
          <w:b/>
        </w:rPr>
        <w:t>35. Решение каждой задачи оценивается Жюри из</w:t>
      </w:r>
      <w:r w:rsidRPr="00BE06A3">
        <w:t xml:space="preserve"> </w:t>
      </w:r>
      <w:r w:rsidRPr="00BE06A3">
        <w:rPr>
          <w:b/>
        </w:rPr>
        <w:t>7 баллов</w:t>
      </w:r>
      <w:r w:rsidRPr="00BE06A3">
        <w:t xml:space="preserve"> в соответствии с критериями и методикой оценки, разработанной центральной предметно-методической комиссией:</w:t>
      </w:r>
    </w:p>
    <w:p w:rsidR="009D46E2" w:rsidRPr="00902679" w:rsidRDefault="009D46E2" w:rsidP="009D46E2">
      <w:pPr>
        <w:shd w:val="clear" w:color="auto" w:fill="FFFFFF"/>
        <w:tabs>
          <w:tab w:val="left" w:pos="540"/>
        </w:tabs>
        <w:adjustRightInd w:val="0"/>
        <w:ind w:right="57" w:firstLine="709"/>
        <w:jc w:val="both"/>
      </w:pPr>
    </w:p>
    <w:p w:rsidR="009D46E2" w:rsidRPr="00A046E2" w:rsidRDefault="009D46E2" w:rsidP="009D46E2">
      <w:pPr>
        <w:shd w:val="clear" w:color="auto" w:fill="FFFFFF"/>
        <w:tabs>
          <w:tab w:val="left" w:pos="540"/>
        </w:tabs>
        <w:adjustRightInd w:val="0"/>
        <w:ind w:right="57" w:firstLine="709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DF0DEF" w:rsidRPr="00D349F7" w:rsidTr="00DD0CC7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EF" w:rsidRPr="00D349F7" w:rsidRDefault="00DF0DEF" w:rsidP="00DD0CC7">
            <w:pPr>
              <w:pStyle w:val="a5"/>
              <w:jc w:val="center"/>
              <w:rPr>
                <w:rFonts w:eastAsia="SimSun"/>
                <w:b/>
              </w:rPr>
            </w:pPr>
            <w:r w:rsidRPr="00D349F7">
              <w:rPr>
                <w:b/>
              </w:rPr>
              <w:t>Баллы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EF" w:rsidRPr="00D349F7" w:rsidRDefault="00DF0DEF" w:rsidP="00DD0CC7">
            <w:pPr>
              <w:pStyle w:val="a5"/>
              <w:jc w:val="center"/>
              <w:rPr>
                <w:rFonts w:eastAsia="SimSun"/>
                <w:b/>
              </w:rPr>
            </w:pPr>
            <w:r w:rsidRPr="00D349F7">
              <w:rPr>
                <w:b/>
              </w:rPr>
              <w:t>Правильность (ошибочность) решения</w:t>
            </w:r>
          </w:p>
        </w:tc>
      </w:tr>
      <w:tr w:rsidR="00DF0DEF" w:rsidRPr="00D349F7" w:rsidTr="00DD0CC7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DEF" w:rsidRPr="00D349F7" w:rsidRDefault="00DF0DEF" w:rsidP="00DD0CC7">
            <w:pPr>
              <w:pStyle w:val="a5"/>
              <w:jc w:val="center"/>
              <w:rPr>
                <w:rFonts w:eastAsia="SimSun"/>
              </w:rPr>
            </w:pPr>
            <w:r w:rsidRPr="00D349F7">
              <w:t>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EF" w:rsidRPr="00D349F7" w:rsidRDefault="00DF0DEF" w:rsidP="00DD0CC7">
            <w:pPr>
              <w:pStyle w:val="a5"/>
              <w:jc w:val="both"/>
              <w:rPr>
                <w:rFonts w:eastAsia="SimSun"/>
                <w:lang w:val="en-US"/>
              </w:rPr>
            </w:pPr>
            <w:r w:rsidRPr="00D349F7">
              <w:t>Полное (верное) решение</w:t>
            </w:r>
            <w:r w:rsidRPr="00D349F7">
              <w:rPr>
                <w:lang w:val="en-US"/>
              </w:rPr>
              <w:t>.</w:t>
            </w:r>
          </w:p>
        </w:tc>
      </w:tr>
      <w:tr w:rsidR="00DF0DEF" w:rsidRPr="00D349F7" w:rsidTr="00DD0CC7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DEF" w:rsidRPr="00D349F7" w:rsidRDefault="00DF0DEF" w:rsidP="00DD0CC7">
            <w:pPr>
              <w:pStyle w:val="a5"/>
              <w:jc w:val="center"/>
              <w:rPr>
                <w:rFonts w:eastAsia="SimSun"/>
              </w:rPr>
            </w:pPr>
            <w:r w:rsidRPr="00D349F7">
              <w:t>6-7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EF" w:rsidRPr="00D349F7" w:rsidRDefault="00DF0DEF" w:rsidP="00DD0CC7">
            <w:pPr>
              <w:pStyle w:val="a5"/>
              <w:jc w:val="both"/>
              <w:rPr>
                <w:rFonts w:eastAsia="SimSun"/>
              </w:rPr>
            </w:pPr>
            <w:r w:rsidRPr="00D349F7">
              <w:t>Верное решение. Имеются небольшие недочеты, в целом не влияющие на решение.</w:t>
            </w:r>
          </w:p>
        </w:tc>
      </w:tr>
      <w:tr w:rsidR="00DF0DEF" w:rsidRPr="00D349F7" w:rsidTr="00DD0CC7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DEF" w:rsidRPr="00D349F7" w:rsidRDefault="00DF0DEF" w:rsidP="00DD0CC7">
            <w:pPr>
              <w:pStyle w:val="a5"/>
              <w:jc w:val="center"/>
              <w:rPr>
                <w:rFonts w:eastAsia="SimSun"/>
              </w:rPr>
            </w:pPr>
            <w:r w:rsidRPr="00D349F7">
              <w:t>5-6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EF" w:rsidRPr="00D349F7" w:rsidRDefault="00DF0DEF" w:rsidP="00DD0CC7">
            <w:pPr>
              <w:pStyle w:val="a5"/>
              <w:jc w:val="both"/>
              <w:rPr>
                <w:rFonts w:eastAsia="SimSun"/>
              </w:rPr>
            </w:pPr>
            <w:r w:rsidRPr="00D349F7">
              <w:t>Решение в целом верное. Однако не рассмотрены отдельные случаи, либо решение содержит ряд ошибок, но может стать правильным после небольших исправлений или дополнений.</w:t>
            </w:r>
          </w:p>
        </w:tc>
      </w:tr>
      <w:tr w:rsidR="00DF0DEF" w:rsidRPr="00D349F7" w:rsidTr="00DD0CC7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DEF" w:rsidRPr="00D349F7" w:rsidRDefault="00DF0DEF" w:rsidP="00DD0CC7">
            <w:pPr>
              <w:pStyle w:val="a5"/>
              <w:jc w:val="center"/>
              <w:rPr>
                <w:rFonts w:eastAsia="SimSun"/>
              </w:rPr>
            </w:pPr>
            <w:r w:rsidRPr="00D349F7">
              <w:t>4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EF" w:rsidRPr="00D349F7" w:rsidRDefault="00DF0DEF" w:rsidP="00DD0CC7">
            <w:pPr>
              <w:pStyle w:val="a5"/>
              <w:jc w:val="both"/>
              <w:rPr>
                <w:rFonts w:eastAsia="SimSun"/>
              </w:rPr>
            </w:pPr>
            <w:proofErr w:type="gramStart"/>
            <w:r w:rsidRPr="00D349F7">
              <w:t>Верно</w:t>
            </w:r>
            <w:proofErr w:type="gramEnd"/>
            <w:r w:rsidRPr="00D349F7">
              <w:t xml:space="preserve"> рассмотрен один из двух (более сложный) существенных случаев, или в задаче типа «оценка+пример» верно получена оценка.</w:t>
            </w:r>
          </w:p>
        </w:tc>
      </w:tr>
      <w:tr w:rsidR="00DF0DEF" w:rsidRPr="00D349F7" w:rsidTr="00DD0CC7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DEF" w:rsidRPr="00D349F7" w:rsidRDefault="00DF0DEF" w:rsidP="00DD0CC7">
            <w:pPr>
              <w:pStyle w:val="a5"/>
              <w:jc w:val="center"/>
              <w:rPr>
                <w:rFonts w:eastAsia="SimSun"/>
              </w:rPr>
            </w:pPr>
            <w:r w:rsidRPr="00D349F7">
              <w:t>2-3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EF" w:rsidRPr="00D349F7" w:rsidRDefault="00DF0DEF" w:rsidP="00DD0CC7">
            <w:pPr>
              <w:pStyle w:val="a5"/>
              <w:jc w:val="both"/>
              <w:rPr>
                <w:rFonts w:eastAsia="SimSun"/>
              </w:rPr>
            </w:pPr>
            <w:r w:rsidRPr="00D349F7">
              <w:t xml:space="preserve">Доказаны вспомогательные утверждения, помогающие в решении задачи, или в задаче типа «оценка+пример» </w:t>
            </w:r>
            <w:proofErr w:type="gramStart"/>
            <w:r w:rsidRPr="00D349F7">
              <w:t>верно</w:t>
            </w:r>
            <w:proofErr w:type="gramEnd"/>
            <w:r w:rsidRPr="00D349F7">
              <w:t xml:space="preserve"> построен пример.</w:t>
            </w:r>
          </w:p>
        </w:tc>
      </w:tr>
      <w:tr w:rsidR="00DF0DEF" w:rsidRPr="00D349F7" w:rsidTr="00DD0CC7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DEF" w:rsidRPr="00D349F7" w:rsidRDefault="00DF0DEF" w:rsidP="00DD0CC7">
            <w:pPr>
              <w:pStyle w:val="a5"/>
              <w:jc w:val="center"/>
              <w:rPr>
                <w:rFonts w:eastAsia="SimSun"/>
              </w:rPr>
            </w:pPr>
            <w:r w:rsidRPr="00D349F7">
              <w:t>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EF" w:rsidRPr="00D349F7" w:rsidRDefault="00DF0DEF" w:rsidP="00DD0CC7">
            <w:pPr>
              <w:pStyle w:val="a5"/>
              <w:jc w:val="both"/>
              <w:rPr>
                <w:rFonts w:eastAsia="SimSun"/>
              </w:rPr>
            </w:pPr>
            <w:r w:rsidRPr="00D349F7">
              <w:t>Рассмотрены отдельные важные случаи при отсутствии решения (или при ошибочном решении).</w:t>
            </w:r>
          </w:p>
        </w:tc>
      </w:tr>
      <w:tr w:rsidR="00DF0DEF" w:rsidRPr="00D349F7" w:rsidTr="00DD0CC7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DEF" w:rsidRPr="00D349F7" w:rsidRDefault="00DF0DEF" w:rsidP="00DD0CC7">
            <w:pPr>
              <w:pStyle w:val="a5"/>
              <w:jc w:val="center"/>
              <w:rPr>
                <w:rFonts w:eastAsia="SimSun"/>
              </w:rPr>
            </w:pPr>
            <w:r w:rsidRPr="00D349F7">
              <w:t>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EF" w:rsidRPr="00D349F7" w:rsidRDefault="00DF0DEF" w:rsidP="00DD0CC7">
            <w:pPr>
              <w:pStyle w:val="a5"/>
              <w:jc w:val="both"/>
              <w:rPr>
                <w:rFonts w:eastAsia="SimSun"/>
              </w:rPr>
            </w:pPr>
            <w:r w:rsidRPr="00D349F7">
              <w:t>Решение неверное, продвижения отсутствуют.</w:t>
            </w:r>
          </w:p>
        </w:tc>
      </w:tr>
      <w:tr w:rsidR="00DF0DEF" w:rsidRPr="00D349F7" w:rsidTr="00DD0CC7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DEF" w:rsidRPr="00D349F7" w:rsidRDefault="00DF0DEF" w:rsidP="00DD0CC7">
            <w:pPr>
              <w:pStyle w:val="a5"/>
              <w:jc w:val="center"/>
              <w:rPr>
                <w:rFonts w:eastAsia="SimSun"/>
              </w:rPr>
            </w:pPr>
            <w:r w:rsidRPr="00D349F7">
              <w:t>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EF" w:rsidRPr="00D349F7" w:rsidRDefault="00DF0DEF" w:rsidP="00DD0CC7">
            <w:pPr>
              <w:pStyle w:val="a5"/>
              <w:jc w:val="both"/>
              <w:rPr>
                <w:rFonts w:eastAsia="SimSun"/>
              </w:rPr>
            </w:pPr>
            <w:r w:rsidRPr="00D349F7">
              <w:t>Решение отсутствует.</w:t>
            </w:r>
          </w:p>
        </w:tc>
      </w:tr>
    </w:tbl>
    <w:p w:rsidR="00782E0C" w:rsidRDefault="00782E0C" w:rsidP="00782E0C">
      <w:pPr>
        <w:ind w:left="-142"/>
        <w:rPr>
          <w:b/>
          <w:sz w:val="28"/>
          <w:szCs w:val="28"/>
        </w:rPr>
      </w:pPr>
    </w:p>
    <w:p w:rsidR="00782E0C" w:rsidRPr="006D1DF2" w:rsidRDefault="00782E0C" w:rsidP="00782E0C">
      <w:pPr>
        <w:shd w:val="clear" w:color="auto" w:fill="FFFFFF"/>
        <w:tabs>
          <w:tab w:val="left" w:pos="540"/>
        </w:tabs>
        <w:adjustRightInd w:val="0"/>
        <w:ind w:firstLine="709"/>
        <w:jc w:val="both"/>
      </w:pPr>
      <w:r w:rsidRPr="006D1DF2">
        <w:t>Указания к оцениванию отдельных задач содержатся в комментариях к решениям.</w:t>
      </w:r>
    </w:p>
    <w:p w:rsidR="00782E0C" w:rsidRPr="00782E0C" w:rsidRDefault="00782E0C" w:rsidP="00782E0C">
      <w:pPr>
        <w:shd w:val="clear" w:color="auto" w:fill="FFFFFF"/>
        <w:tabs>
          <w:tab w:val="left" w:pos="540"/>
        </w:tabs>
        <w:adjustRightInd w:val="0"/>
        <w:ind w:firstLine="709"/>
        <w:jc w:val="both"/>
        <w:rPr>
          <w:b/>
        </w:rPr>
      </w:pPr>
    </w:p>
    <w:p w:rsidR="00782E0C" w:rsidRPr="00782E0C" w:rsidRDefault="00782E0C" w:rsidP="00782E0C">
      <w:pPr>
        <w:pStyle w:val="a5"/>
        <w:ind w:firstLine="709"/>
        <w:jc w:val="both"/>
        <w:rPr>
          <w:b/>
        </w:rPr>
      </w:pPr>
      <w:r w:rsidRPr="00782E0C">
        <w:rPr>
          <w:b/>
        </w:rPr>
        <w:t>Помимо этого следует учитывать, что</w:t>
      </w:r>
    </w:p>
    <w:p w:rsidR="006D1DF2" w:rsidRPr="006D1DF2" w:rsidRDefault="006D1DF2" w:rsidP="00A046E2">
      <w:pPr>
        <w:pStyle w:val="a5"/>
        <w:ind w:firstLine="709"/>
        <w:jc w:val="both"/>
      </w:pPr>
      <w:r w:rsidRPr="006D1DF2">
        <w:rPr>
          <w:rStyle w:val="fontstyle01"/>
          <w:rFonts w:ascii="Times New Roman" w:hAnsi="Times New Roman"/>
          <w:sz w:val="24"/>
          <w:szCs w:val="24"/>
        </w:rPr>
        <w:t>а) любое правильное решение оценивается в 7 ба</w:t>
      </w:r>
      <w:r>
        <w:rPr>
          <w:rStyle w:val="fontstyle01"/>
          <w:rFonts w:ascii="Times New Roman" w:hAnsi="Times New Roman"/>
          <w:sz w:val="24"/>
          <w:szCs w:val="24"/>
        </w:rPr>
        <w:t xml:space="preserve">ллов. Недопустимо снятие баллов </w:t>
      </w:r>
      <w:r w:rsidRPr="006D1DF2">
        <w:rPr>
          <w:rStyle w:val="fontstyle01"/>
          <w:rFonts w:ascii="Times New Roman" w:hAnsi="Times New Roman"/>
          <w:sz w:val="24"/>
          <w:szCs w:val="24"/>
        </w:rPr>
        <w:t>за то, что решение слишком длинное, или за то,</w:t>
      </w:r>
      <w:r>
        <w:rPr>
          <w:color w:val="000000"/>
        </w:rPr>
        <w:t xml:space="preserve"> </w:t>
      </w:r>
      <w:r w:rsidRPr="006D1DF2">
        <w:rPr>
          <w:rStyle w:val="fontstyle01"/>
          <w:rFonts w:ascii="Times New Roman" w:hAnsi="Times New Roman"/>
          <w:sz w:val="24"/>
          <w:szCs w:val="24"/>
        </w:rPr>
        <w:t xml:space="preserve">что решение школьника отличается </w:t>
      </w:r>
      <w:proofErr w:type="gramStart"/>
      <w:r w:rsidRPr="006D1DF2">
        <w:rPr>
          <w:rStyle w:val="fontstyle01"/>
          <w:rFonts w:ascii="Times New Roman" w:hAnsi="Times New Roman"/>
          <w:sz w:val="24"/>
          <w:szCs w:val="24"/>
        </w:rPr>
        <w:t>от</w:t>
      </w:r>
      <w:proofErr w:type="gramEnd"/>
      <w:r>
        <w:rPr>
          <w:rStyle w:val="fontstyle01"/>
          <w:rFonts w:ascii="Times New Roman" w:hAnsi="Times New Roman"/>
          <w:sz w:val="24"/>
          <w:szCs w:val="24"/>
        </w:rPr>
        <w:t xml:space="preserve"> привед</w:t>
      </w:r>
      <w:r w:rsidRPr="006D1DF2">
        <w:rPr>
          <w:rStyle w:val="fontstyle01"/>
          <w:rFonts w:ascii="Times New Roman" w:hAnsi="Times New Roman"/>
          <w:sz w:val="24"/>
          <w:szCs w:val="24"/>
        </w:rPr>
        <w:t>енного в методических</w:t>
      </w:r>
      <w:r>
        <w:rPr>
          <w:color w:val="000000"/>
        </w:rPr>
        <w:t xml:space="preserve"> </w:t>
      </w:r>
      <w:r w:rsidRPr="006D1DF2">
        <w:rPr>
          <w:rStyle w:val="fontstyle01"/>
          <w:rFonts w:ascii="Times New Roman" w:hAnsi="Times New Roman"/>
          <w:sz w:val="24"/>
          <w:szCs w:val="24"/>
        </w:rPr>
        <w:t>разработках;</w:t>
      </w:r>
      <w:r w:rsidRPr="006D1DF2">
        <w:t xml:space="preserve"> </w:t>
      </w:r>
    </w:p>
    <w:p w:rsidR="006D1DF2" w:rsidRDefault="006D1DF2" w:rsidP="00A046E2">
      <w:pPr>
        <w:pStyle w:val="a5"/>
        <w:ind w:firstLine="709"/>
        <w:jc w:val="both"/>
        <w:rPr>
          <w:color w:val="000000"/>
        </w:rPr>
      </w:pPr>
      <w:r w:rsidRPr="006D1DF2">
        <w:rPr>
          <w:rStyle w:val="fontstyle01"/>
          <w:rFonts w:ascii="Times New Roman" w:hAnsi="Times New Roman"/>
          <w:sz w:val="24"/>
          <w:szCs w:val="24"/>
        </w:rPr>
        <w:t>б) недопустимо снятие баллов в работе за неаккуратность записи</w:t>
      </w:r>
      <w:r>
        <w:rPr>
          <w:color w:val="000000"/>
        </w:rPr>
        <w:t xml:space="preserve"> </w:t>
      </w:r>
      <w:r w:rsidRPr="006D1DF2">
        <w:rPr>
          <w:rStyle w:val="fontstyle01"/>
          <w:rFonts w:ascii="Times New Roman" w:hAnsi="Times New Roman"/>
          <w:sz w:val="24"/>
          <w:szCs w:val="24"/>
        </w:rPr>
        <w:t>решений;</w:t>
      </w:r>
    </w:p>
    <w:p w:rsidR="006D1DF2" w:rsidRPr="006D1DF2" w:rsidRDefault="006D1DF2" w:rsidP="00A046E2">
      <w:pPr>
        <w:pStyle w:val="a5"/>
        <w:ind w:firstLine="709"/>
        <w:jc w:val="both"/>
      </w:pPr>
      <w:r w:rsidRPr="006D1DF2">
        <w:rPr>
          <w:rStyle w:val="fontstyle01"/>
          <w:rFonts w:ascii="Times New Roman" w:hAnsi="Times New Roman"/>
          <w:sz w:val="24"/>
          <w:szCs w:val="24"/>
        </w:rPr>
        <w:t xml:space="preserve">в) баллы не выставляются «за старание </w:t>
      </w:r>
      <w:r>
        <w:rPr>
          <w:rStyle w:val="fontstyle01"/>
          <w:rFonts w:ascii="Times New Roman" w:hAnsi="Times New Roman"/>
          <w:sz w:val="24"/>
          <w:szCs w:val="24"/>
        </w:rPr>
        <w:t>у</w:t>
      </w:r>
      <w:r w:rsidRPr="006D1DF2">
        <w:rPr>
          <w:rStyle w:val="fontstyle01"/>
          <w:rFonts w:ascii="Times New Roman" w:hAnsi="Times New Roman"/>
          <w:sz w:val="24"/>
          <w:szCs w:val="24"/>
        </w:rPr>
        <w:t>частника», в том числе</w:t>
      </w:r>
      <w:r>
        <w:rPr>
          <w:color w:val="000000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</w:rPr>
        <w:t xml:space="preserve">за запись в работе </w:t>
      </w:r>
      <w:r w:rsidRPr="006D1DF2">
        <w:rPr>
          <w:rStyle w:val="fontstyle01"/>
          <w:rFonts w:ascii="Times New Roman" w:hAnsi="Times New Roman"/>
          <w:sz w:val="24"/>
          <w:szCs w:val="24"/>
        </w:rPr>
        <w:t>большого по объему текста, не содержащего продвижений в решении задачи;</w:t>
      </w:r>
      <w:r w:rsidRPr="006D1DF2">
        <w:t xml:space="preserve"> </w:t>
      </w:r>
    </w:p>
    <w:p w:rsidR="006D1DF2" w:rsidRPr="006D1DF2" w:rsidRDefault="006D1DF2" w:rsidP="00A046E2">
      <w:pPr>
        <w:pStyle w:val="a5"/>
        <w:ind w:firstLine="709"/>
        <w:jc w:val="both"/>
      </w:pPr>
      <w:r w:rsidRPr="006D1DF2">
        <w:t xml:space="preserve">г) </w:t>
      </w:r>
      <w:r w:rsidRPr="006D1DF2">
        <w:rPr>
          <w:rStyle w:val="fontstyle01"/>
          <w:rFonts w:ascii="Times New Roman" w:hAnsi="Times New Roman"/>
          <w:sz w:val="24"/>
          <w:szCs w:val="24"/>
        </w:rPr>
        <w:t>черновики не проверяются.</w:t>
      </w:r>
    </w:p>
    <w:p w:rsidR="00A046E2" w:rsidRPr="00D86E94" w:rsidRDefault="00A046E2" w:rsidP="00A046E2">
      <w:pPr>
        <w:pStyle w:val="a5"/>
        <w:ind w:firstLine="709"/>
        <w:jc w:val="both"/>
      </w:pPr>
    </w:p>
    <w:p w:rsidR="008E57D0" w:rsidRDefault="008E57D0" w:rsidP="00A046E2"/>
    <w:sectPr w:rsidR="008E57D0" w:rsidSect="008457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FRM1000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F01"/>
    <w:rsid w:val="001871C1"/>
    <w:rsid w:val="001C0909"/>
    <w:rsid w:val="00316049"/>
    <w:rsid w:val="00501E7A"/>
    <w:rsid w:val="00573480"/>
    <w:rsid w:val="00600CBF"/>
    <w:rsid w:val="00655F01"/>
    <w:rsid w:val="006D1DF2"/>
    <w:rsid w:val="006E228B"/>
    <w:rsid w:val="0071602D"/>
    <w:rsid w:val="00757B45"/>
    <w:rsid w:val="00782E0C"/>
    <w:rsid w:val="0084572C"/>
    <w:rsid w:val="008E57D0"/>
    <w:rsid w:val="009C5406"/>
    <w:rsid w:val="009D46E2"/>
    <w:rsid w:val="00A046E2"/>
    <w:rsid w:val="00AB3872"/>
    <w:rsid w:val="00AF5B7B"/>
    <w:rsid w:val="00B25BE5"/>
    <w:rsid w:val="00B4234D"/>
    <w:rsid w:val="00D86E94"/>
    <w:rsid w:val="00DF0DEF"/>
    <w:rsid w:val="00EC5E96"/>
    <w:rsid w:val="00F624D1"/>
    <w:rsid w:val="00FA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F01"/>
    <w:pPr>
      <w:ind w:left="720"/>
      <w:contextualSpacing/>
    </w:pPr>
    <w:rPr>
      <w:sz w:val="20"/>
      <w:szCs w:val="20"/>
    </w:rPr>
  </w:style>
  <w:style w:type="paragraph" w:customStyle="1" w:styleId="rmcijrpg">
    <w:name w:val="rmcijrpg"/>
    <w:basedOn w:val="a"/>
    <w:rsid w:val="00655F01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655F0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82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D1DF2"/>
    <w:rPr>
      <w:rFonts w:ascii="SFRM1000" w:hAnsi="SFRM1000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20</cp:revision>
  <cp:lastPrinted>2021-10-24T11:18:00Z</cp:lastPrinted>
  <dcterms:created xsi:type="dcterms:W3CDTF">2016-10-11T09:15:00Z</dcterms:created>
  <dcterms:modified xsi:type="dcterms:W3CDTF">2024-10-11T06:49:00Z</dcterms:modified>
</cp:coreProperties>
</file>