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54CA3" w14:textId="4522944F" w:rsidR="007168FF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ВСЕРОССИЙСКАЯ ОЛИМПИАДА ШКОЛЬНИКОВ ПО ФИЗИКЕ 202</w:t>
      </w:r>
      <w:r>
        <w:rPr>
          <w:b/>
          <w:bCs/>
          <w:caps/>
          <w:szCs w:val="24"/>
        </w:rPr>
        <w:t>4</w:t>
      </w:r>
      <w:r w:rsidRPr="007168FF">
        <w:rPr>
          <w:b/>
          <w:bCs/>
          <w:caps/>
          <w:szCs w:val="24"/>
        </w:rPr>
        <w:t>/2</w:t>
      </w:r>
      <w:r>
        <w:rPr>
          <w:b/>
          <w:bCs/>
          <w:caps/>
          <w:szCs w:val="24"/>
        </w:rPr>
        <w:t>5</w:t>
      </w:r>
      <w:r w:rsidRPr="007168FF">
        <w:rPr>
          <w:b/>
          <w:bCs/>
          <w:caps/>
          <w:szCs w:val="24"/>
        </w:rPr>
        <w:t xml:space="preserve"> ГОД</w:t>
      </w:r>
    </w:p>
    <w:p w14:paraId="60FA0EBC" w14:textId="77777777" w:rsidR="007168FF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МУНИЦИПАЛЬНЫЙ ЭТАП</w:t>
      </w:r>
    </w:p>
    <w:p w14:paraId="708D0E36" w14:textId="7F35D6A7" w:rsidR="002004AE" w:rsidRPr="007168FF" w:rsidRDefault="001C227B" w:rsidP="007168FF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9</w:t>
      </w:r>
      <w:r w:rsidR="007168FF" w:rsidRPr="007168FF">
        <w:rPr>
          <w:b/>
          <w:bCs/>
          <w:caps/>
          <w:szCs w:val="24"/>
        </w:rPr>
        <w:t xml:space="preserve"> КЛАСС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14:paraId="4D497327" w14:textId="77777777" w:rsidTr="00DD0CC7">
        <w:trPr>
          <w:trHeight w:val="283"/>
        </w:trPr>
        <w:tc>
          <w:tcPr>
            <w:tcW w:w="5352" w:type="dxa"/>
          </w:tcPr>
          <w:p w14:paraId="6E672593" w14:textId="77777777" w:rsidR="002004AE" w:rsidRPr="007168FF" w:rsidRDefault="002004AE" w:rsidP="00DD0CC7">
            <w:pPr>
              <w:rPr>
                <w:b/>
                <w:bCs/>
                <w:caps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14:paraId="191AF0BB" w14:textId="77777777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06197144" w14:textId="249F1CC6" w:rsidR="002004AE" w:rsidRPr="002004AE" w:rsidRDefault="002004AE" w:rsidP="00793462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>23</w:t>
                  </w:r>
                  <w:r w:rsidR="007168FF">
                    <w:rPr>
                      <w:sz w:val="24"/>
                      <w:szCs w:val="24"/>
                      <w:u w:val="single"/>
                    </w:rPr>
                    <w:t>0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 xml:space="preserve">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2004AE" w14:paraId="3D400048" w14:textId="77777777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39920429" w14:textId="0082EC56" w:rsidR="002004AE" w:rsidRPr="002004AE" w:rsidRDefault="007168FF" w:rsidP="00793462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Каждая задача оценивается в 10 баллов</w:t>
                  </w:r>
                  <w:r w:rsidR="002004AE"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31B664A6" w14:textId="77777777" w:rsidR="002004AE" w:rsidRPr="002004AE" w:rsidRDefault="002004AE" w:rsidP="0079346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57AB0A" w14:textId="77777777" w:rsidR="002004AE" w:rsidRPr="002004AE" w:rsidRDefault="002004AE" w:rsidP="00DD0CC7">
            <w:pPr>
              <w:jc w:val="center"/>
            </w:pPr>
          </w:p>
        </w:tc>
      </w:tr>
    </w:tbl>
    <w:p w14:paraId="15D374D0" w14:textId="77777777"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14:paraId="6C351AA3" w14:textId="08CD35D7"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C4BDF91" w14:textId="37B8B4A6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8443AFD" w14:textId="77777777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C97C0FF" w14:textId="227659B0" w:rsidR="00674820" w:rsidRPr="001C227B" w:rsidRDefault="001C227B" w:rsidP="00674820">
      <w:pPr>
        <w:rPr>
          <w:rStyle w:val="HTML"/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>
        <w:rPr>
          <w:rFonts w:eastAsiaTheme="minorEastAsia"/>
          <w:noProof/>
          <w:color w:val="000000" w:themeColor="text1"/>
          <w:szCs w:val="24"/>
        </w:rPr>
        <w:drawing>
          <wp:anchor distT="0" distB="0" distL="114300" distR="114300" simplePos="0" relativeHeight="251655168" behindDoc="0" locked="0" layoutInCell="1" allowOverlap="1" wp14:anchorId="7DB2C325" wp14:editId="04311079">
            <wp:simplePos x="0" y="0"/>
            <wp:positionH relativeFrom="column">
              <wp:posOffset>5226050</wp:posOffset>
            </wp:positionH>
            <wp:positionV relativeFrom="paragraph">
              <wp:posOffset>5715</wp:posOffset>
            </wp:positionV>
            <wp:extent cx="1619250" cy="1287780"/>
            <wp:effectExtent l="0" t="0" r="0" b="0"/>
            <wp:wrapSquare wrapText="bothSides"/>
            <wp:docPr id="17201203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20325" name="Рисунок 17201203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8FF" w:rsidRPr="007168FF">
        <w:rPr>
          <w:rFonts w:eastAsiaTheme="minorEastAsia"/>
          <w:b/>
          <w:bCs/>
          <w:szCs w:val="24"/>
        </w:rPr>
        <w:t>Задача 1</w:t>
      </w:r>
      <w:r w:rsidR="00674820" w:rsidRPr="007168FF">
        <w:rPr>
          <w:rFonts w:eastAsiaTheme="minorEastAsia"/>
          <w:b/>
          <w:bCs/>
          <w:szCs w:val="24"/>
        </w:rPr>
        <w:t>.</w:t>
      </w:r>
      <w:r w:rsidR="00674820" w:rsidRPr="00674820">
        <w:rPr>
          <w:rFonts w:eastAsiaTheme="minorEastAsia"/>
          <w:szCs w:val="24"/>
        </w:rPr>
        <w:t xml:space="preserve">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Два одинаковых открытых сверху сосуда соединены тонкой косой трубкой с краном так, как это показано на рисунке</w:t>
      </w:r>
      <w:r w:rsidR="007168F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сосудах находится жидкость плотности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ρ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налитая в левом сосуде до высоты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4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h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а в правом – до высоты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2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h</m:t>
        </m:r>
      </m:oMath>
      <w:r w:rsidRPr="001C227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Какой минимальной высоты столб жидкости плотности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0,75ρ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надо добавить в правый сосуд, чтобы, после открытия крана в трубке, жидкость плотности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0,75ρ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проникла в левый сосуд? </w:t>
      </w:r>
      <w:bookmarkStart w:id="0" w:name="_Hlk178884723"/>
      <w:r w:rsidR="00D77F7E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Жидкости несмешивающиеся.</w:t>
      </w:r>
      <w:bookmarkEnd w:id="0"/>
    </w:p>
    <w:p w14:paraId="54D3BC3F" w14:textId="1D2140C0" w:rsidR="00AC0F8F" w:rsidRPr="00674820" w:rsidRDefault="00D77F7E" w:rsidP="00AC0F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3384A5C1" wp14:editId="7D750E38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376045" cy="1619250"/>
            <wp:effectExtent l="0" t="0" r="0" b="0"/>
            <wp:wrapSquare wrapText="bothSides"/>
            <wp:docPr id="19021028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02896" name="Рисунок 19021028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98CE9" w14:textId="53A286FC" w:rsidR="00674820" w:rsidRPr="001C227B" w:rsidRDefault="007168FF" w:rsidP="00674820">
      <w:pPr>
        <w:rPr>
          <w:rStyle w:val="HTML"/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 w:rsidRPr="007168FF">
        <w:rPr>
          <w:b/>
          <w:bCs/>
          <w:szCs w:val="24"/>
        </w:rPr>
        <w:t>Задача 2</w:t>
      </w:r>
      <w:r w:rsidR="00674820" w:rsidRPr="007168FF">
        <w:rPr>
          <w:b/>
          <w:bCs/>
          <w:szCs w:val="24"/>
        </w:rPr>
        <w:t>.</w:t>
      </w:r>
      <w:r w:rsidR="00674820" w:rsidRPr="00674820">
        <w:rPr>
          <w:bCs/>
          <w:szCs w:val="24"/>
        </w:rPr>
        <w:t xml:space="preserve"> </w:t>
      </w:r>
      <w:r w:rsidR="001C227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Грузик массой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m=1 кг</m:t>
        </m:r>
      </m:oMath>
      <w:r w:rsidR="001C227B" w:rsidRPr="001C227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C227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лежит на доске массой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M=200 г</m:t>
        </m:r>
      </m:oMath>
      <w:r w:rsidR="001C227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которая соединена двумя невесомыми и нерастяжимыми нитями с грузиком и с подвижным блоком (см. рис.). Найти величину силы, с которой доска действует на грузик. Блоки идеальные, балку считать горизонтальной.</w:t>
      </w:r>
    </w:p>
    <w:p w14:paraId="58BF72D2" w14:textId="7C3F07CD" w:rsidR="00584137" w:rsidRPr="001C227B" w:rsidRDefault="00584137" w:rsidP="00674820">
      <w:pPr>
        <w:rPr>
          <w:rFonts w:eastAsiaTheme="minorHAnsi"/>
          <w:color w:val="000000" w:themeColor="text1"/>
          <w:szCs w:val="24"/>
        </w:rPr>
      </w:pPr>
    </w:p>
    <w:p w14:paraId="43A4BCF4" w14:textId="2018194B" w:rsidR="00674820" w:rsidRPr="00674820" w:rsidRDefault="007168FF" w:rsidP="00674820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8FF">
        <w:rPr>
          <w:rFonts w:ascii="Times New Roman" w:hAnsi="Times New Roman" w:cs="Times New Roman"/>
          <w:b/>
          <w:sz w:val="24"/>
          <w:szCs w:val="24"/>
        </w:rPr>
        <w:t>Задача 3</w:t>
      </w:r>
      <w:r w:rsidR="00674820" w:rsidRPr="007168FF">
        <w:rPr>
          <w:rFonts w:ascii="Times New Roman" w:hAnsi="Times New Roman" w:cs="Times New Roman"/>
          <w:b/>
          <w:sz w:val="24"/>
          <w:szCs w:val="24"/>
        </w:rPr>
        <w:t>.</w:t>
      </w:r>
      <w:r w:rsidR="00674820" w:rsidRPr="00674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27B">
        <w:rPr>
          <w:rFonts w:ascii="Times New Roman" w:hAnsi="Times New Roman" w:cs="Times New Roman"/>
          <w:bCs/>
          <w:sz w:val="24"/>
          <w:szCs w:val="24"/>
        </w:rPr>
        <w:t xml:space="preserve">Любопытный школьник замечает летящий в его сторону сверхзвуковой истребитель и начинает наблюдать за ним. Самолёт летит прямолинейно и горизонтально. Самолёт неслышно пролетает над школьником и только в тот момент, когда направление на самолёт составляет угол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1C22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горизонтом до школьника доносится звук двигателей. Определить скорость самолёта. Скорость звука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c=340 м/с</m:t>
        </m:r>
      </m:oMath>
      <w:r w:rsidR="001C22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На какой высоте летит самолёт, если между пролётом самолёта непосредственного над головой школьника и моментом, когда стал слышен звук, прошло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  <m:r>
          <w:rPr>
            <w:rFonts w:ascii="Cambria Math" w:eastAsiaTheme="minorEastAsia" w:hAnsi="Cambria Math" w:cs="Times New Roman"/>
            <w:sz w:val="24"/>
            <w:szCs w:val="24"/>
          </w:rPr>
          <m:t>=3 сек</m:t>
        </m:r>
      </m:oMath>
      <w:r w:rsidR="001C227B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21F1AE3D" w14:textId="00F738B9" w:rsidR="00674820" w:rsidRPr="003E67B6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B62C95" w14:textId="0465BE4A" w:rsidR="00674820" w:rsidRDefault="00193A59" w:rsidP="00674820">
      <w:pPr>
        <w:rPr>
          <w:rFonts w:eastAsiaTheme="minorEastAsia"/>
          <w:bCs/>
          <w:szCs w:val="24"/>
          <w:lang w:eastAsia="en-US"/>
        </w:rPr>
      </w:pPr>
      <w:r w:rsidRPr="00193A59">
        <w:rPr>
          <w:rFonts w:eastAsiaTheme="minorEastAsia"/>
          <w:b/>
          <w:bCs/>
          <w:szCs w:val="24"/>
        </w:rPr>
        <w:t>Задача 4.</w:t>
      </w:r>
      <w:r w:rsidR="00674820" w:rsidRPr="00674820">
        <w:rPr>
          <w:rFonts w:eastAsiaTheme="minorEastAsia"/>
          <w:szCs w:val="24"/>
        </w:rPr>
        <w:t xml:space="preserve"> </w:t>
      </w:r>
      <w:r w:rsidR="00580BF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Одним из наиболее распространённых методов определения динамической вязкости жидкости является метод Стокса</w:t>
      </w:r>
      <w:r w:rsidR="003E67B6">
        <w:rPr>
          <w:rFonts w:eastAsiaTheme="minorEastAsia"/>
          <w:bCs/>
          <w:szCs w:val="24"/>
          <w:lang w:eastAsia="en-US"/>
        </w:rPr>
        <w:t>.</w:t>
      </w:r>
      <w:r w:rsidR="00580BFB">
        <w:rPr>
          <w:rFonts w:eastAsiaTheme="minorEastAsia"/>
          <w:bCs/>
          <w:szCs w:val="24"/>
          <w:lang w:eastAsia="en-US"/>
        </w:rPr>
        <w:t xml:space="preserve"> Суть метода заключается в том, что если шарик, плотность которого выше, чем плотность исследуемой жидкости, бросить в сосуд с исследуемой жидкостью, то он будет в ней падать. Причём шарик довольно быстро войдет в режим равномерного прямолинейного падения из-за наличия возрастающей вместе со скоростью силы вязкого трения. Если скорость движения шарика невелика и его размеры малы по сравнению с расстояниями от него до стенок сосуда, то силу вязкого трения шарика о жидкость можно определить по закону Стокса: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  <w:lang w:eastAsia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  <w:lang w:eastAsia="en-US"/>
              </w:rPr>
              <m:t>с</m:t>
            </m:r>
          </m:sub>
        </m:sSub>
        <m:r>
          <w:rPr>
            <w:rFonts w:ascii="Cambria Math" w:eastAsiaTheme="minorEastAsia" w:hAnsi="Cambria Math"/>
            <w:szCs w:val="24"/>
            <w:lang w:eastAsia="en-US"/>
          </w:rPr>
          <m:t>=-6πη</m:t>
        </m:r>
        <m:r>
          <w:rPr>
            <w:rFonts w:ascii="Cambria Math" w:eastAsiaTheme="minorEastAsia" w:hAnsi="Cambria Math"/>
            <w:szCs w:val="24"/>
            <w:lang w:val="en-US" w:eastAsia="en-US"/>
          </w:rPr>
          <m:t>R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 w:eastAsia="en-US"/>
              </w:rPr>
              <m:t>v</m:t>
            </m:r>
          </m:e>
        </m:acc>
      </m:oMath>
      <w:r w:rsidR="00580BFB">
        <w:rPr>
          <w:rFonts w:eastAsiaTheme="minorEastAsia"/>
          <w:bCs/>
          <w:szCs w:val="24"/>
          <w:lang w:eastAsia="en-US"/>
        </w:rPr>
        <w:t xml:space="preserve">, где </w:t>
      </w:r>
      <m:oMath>
        <m:r>
          <w:rPr>
            <w:rFonts w:ascii="Cambria Math" w:eastAsiaTheme="minorEastAsia" w:hAnsi="Cambria Math"/>
            <w:szCs w:val="24"/>
            <w:lang w:eastAsia="en-US"/>
          </w:rPr>
          <m:t>F</m:t>
        </m:r>
      </m:oMath>
      <w:r w:rsidR="00580BFB" w:rsidRPr="00580BFB">
        <w:rPr>
          <w:rFonts w:eastAsiaTheme="minorEastAsia"/>
          <w:bCs/>
          <w:szCs w:val="24"/>
          <w:lang w:eastAsia="en-US"/>
        </w:rPr>
        <w:t xml:space="preserve"> – </w:t>
      </w:r>
      <w:r w:rsidR="00580BFB">
        <w:rPr>
          <w:rFonts w:eastAsiaTheme="minorEastAsia"/>
          <w:bCs/>
          <w:szCs w:val="24"/>
          <w:lang w:eastAsia="en-US"/>
        </w:rPr>
        <w:t xml:space="preserve">сила трения, </w:t>
      </w:r>
      <m:oMath>
        <m:r>
          <w:rPr>
            <w:rFonts w:ascii="Cambria Math" w:eastAsiaTheme="minorEastAsia" w:hAnsi="Cambria Math"/>
            <w:szCs w:val="24"/>
            <w:lang w:eastAsia="en-US"/>
          </w:rPr>
          <m:t>π</m:t>
        </m:r>
      </m:oMath>
      <w:r w:rsidR="00580BFB">
        <w:rPr>
          <w:rFonts w:eastAsiaTheme="minorEastAsia"/>
          <w:bCs/>
          <w:szCs w:val="24"/>
          <w:lang w:eastAsia="en-US"/>
        </w:rPr>
        <w:t xml:space="preserve"> – число «пи», </w:t>
      </w:r>
      <m:oMath>
        <m:r>
          <w:rPr>
            <w:rFonts w:ascii="Cambria Math" w:eastAsiaTheme="minorEastAsia" w:hAnsi="Cambria Math"/>
            <w:szCs w:val="24"/>
            <w:lang w:eastAsia="en-US"/>
          </w:rPr>
          <m:t>R</m:t>
        </m:r>
      </m:oMath>
      <w:r w:rsidR="00580BFB" w:rsidRPr="00580BFB">
        <w:rPr>
          <w:rFonts w:eastAsiaTheme="minorEastAsia"/>
          <w:bCs/>
          <w:szCs w:val="24"/>
          <w:lang w:eastAsia="en-US"/>
        </w:rPr>
        <w:t xml:space="preserve"> – </w:t>
      </w:r>
      <w:r w:rsidR="00580BFB">
        <w:rPr>
          <w:rFonts w:eastAsiaTheme="minorEastAsia"/>
          <w:bCs/>
          <w:szCs w:val="24"/>
          <w:lang w:eastAsia="en-US"/>
        </w:rPr>
        <w:t xml:space="preserve">радиус шарика, </w:t>
      </w:r>
      <m:oMath>
        <m:r>
          <w:rPr>
            <w:rFonts w:ascii="Cambria Math" w:eastAsiaTheme="minorEastAsia" w:hAnsi="Cambria Math"/>
            <w:szCs w:val="24"/>
            <w:lang w:eastAsia="en-US"/>
          </w:rPr>
          <m:t>η</m:t>
        </m:r>
      </m:oMath>
      <w:r w:rsidR="00580BFB">
        <w:rPr>
          <w:rFonts w:eastAsiaTheme="minorEastAsia"/>
          <w:bCs/>
          <w:szCs w:val="24"/>
          <w:lang w:eastAsia="en-US"/>
        </w:rPr>
        <w:t xml:space="preserve"> – коэффициент динамической вязкости и </w:t>
      </w:r>
      <m:oMath>
        <m:r>
          <w:rPr>
            <w:rFonts w:ascii="Cambria Math" w:eastAsiaTheme="minorEastAsia" w:hAnsi="Cambria Math"/>
            <w:szCs w:val="24"/>
            <w:lang w:eastAsia="en-US"/>
          </w:rPr>
          <m:t>v</m:t>
        </m:r>
      </m:oMath>
      <w:r w:rsidR="00580BFB" w:rsidRPr="00580BFB">
        <w:rPr>
          <w:rFonts w:eastAsiaTheme="minorEastAsia"/>
          <w:bCs/>
          <w:szCs w:val="24"/>
          <w:lang w:eastAsia="en-US"/>
        </w:rPr>
        <w:t xml:space="preserve"> – </w:t>
      </w:r>
      <w:r w:rsidR="00580BFB">
        <w:rPr>
          <w:rFonts w:eastAsiaTheme="minorEastAsia"/>
          <w:bCs/>
          <w:szCs w:val="24"/>
          <w:lang w:eastAsia="en-US"/>
        </w:rPr>
        <w:t>скорость шарика.</w:t>
      </w:r>
    </w:p>
    <w:p w14:paraId="12CEEF4D" w14:textId="67736257" w:rsidR="00580BFB" w:rsidRDefault="00793462" w:rsidP="00674820">
      <w:pPr>
        <w:rPr>
          <w:rFonts w:eastAsiaTheme="minorEastAsia"/>
          <w:bCs/>
          <w:szCs w:val="24"/>
          <w:lang w:eastAsia="en-US"/>
        </w:rPr>
      </w:pPr>
      <w:r w:rsidRPr="00580BFB">
        <w:rPr>
          <w:noProof/>
        </w:rPr>
        <w:drawing>
          <wp:anchor distT="0" distB="0" distL="114300" distR="114300" simplePos="0" relativeHeight="251658752" behindDoc="0" locked="0" layoutInCell="1" allowOverlap="1" wp14:anchorId="62AECA0C" wp14:editId="399753C2">
            <wp:simplePos x="0" y="0"/>
            <wp:positionH relativeFrom="column">
              <wp:posOffset>3306762</wp:posOffset>
            </wp:positionH>
            <wp:positionV relativeFrom="paragraph">
              <wp:posOffset>22225</wp:posOffset>
            </wp:positionV>
            <wp:extent cx="3533775" cy="853913"/>
            <wp:effectExtent l="0" t="0" r="0" b="0"/>
            <wp:wrapSquare wrapText="left"/>
            <wp:docPr id="8967210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BFB">
        <w:rPr>
          <w:rFonts w:eastAsiaTheme="minorEastAsia"/>
          <w:bCs/>
          <w:szCs w:val="24"/>
          <w:lang w:eastAsia="en-US"/>
        </w:rPr>
        <w:t xml:space="preserve">В данной задаче Вам предлагается, используя закон Стокса и представленные в таблице экспериментальные данные, определить динамическую вязкость глицерина. В таблице содержатся измерения времени прохождения одного и того же участка длины </w:t>
      </w:r>
      <m:oMath>
        <m:r>
          <w:rPr>
            <w:rFonts w:ascii="Cambria Math" w:eastAsiaTheme="minorEastAsia" w:hAnsi="Cambria Math"/>
            <w:szCs w:val="24"/>
            <w:lang w:eastAsia="en-US"/>
          </w:rPr>
          <m:t>l=1 м</m:t>
        </m:r>
      </m:oMath>
      <w:r w:rsidR="00580BFB" w:rsidRPr="00580BFB">
        <w:rPr>
          <w:rFonts w:eastAsiaTheme="minorEastAsia"/>
          <w:bCs/>
          <w:szCs w:val="24"/>
          <w:lang w:eastAsia="en-US"/>
        </w:rPr>
        <w:t xml:space="preserve"> </w:t>
      </w:r>
      <w:r w:rsidR="00580BFB">
        <w:rPr>
          <w:rFonts w:eastAsiaTheme="minorEastAsia"/>
          <w:bCs/>
          <w:szCs w:val="24"/>
          <w:lang w:eastAsia="en-US"/>
        </w:rPr>
        <w:t xml:space="preserve">внутри столба с глицерином свинцовыми дробинками разных диаметров. По </w:t>
      </w:r>
      <m:oMath>
        <m:r>
          <w:rPr>
            <w:rFonts w:ascii="Cambria Math" w:eastAsiaTheme="minorEastAsia" w:hAnsi="Cambria Math"/>
            <w:szCs w:val="24"/>
            <w:lang w:eastAsia="en-US"/>
          </w:rPr>
          <m:t>6</m:t>
        </m:r>
      </m:oMath>
      <w:r w:rsidR="00580BFB">
        <w:rPr>
          <w:rFonts w:eastAsiaTheme="minorEastAsia"/>
          <w:bCs/>
          <w:szCs w:val="24"/>
          <w:lang w:eastAsia="en-US"/>
        </w:rPr>
        <w:t xml:space="preserve"> измерений на каждое значение диаметра. Плотность свинца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eastAsia="en-US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  <w:lang w:eastAsia="en-US"/>
              </w:rPr>
              <m:t>с</m:t>
            </m:r>
          </m:sub>
        </m:sSub>
        <m:r>
          <w:rPr>
            <w:rFonts w:ascii="Cambria Math" w:eastAsiaTheme="minorEastAsia" w:hAnsi="Cambria Math"/>
            <w:szCs w:val="24"/>
            <w:lang w:eastAsia="en-US"/>
          </w:rPr>
          <m:t>=11,35 г/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eastAsia="en-US"/>
              </w:rPr>
              <m:t>см</m:t>
            </m:r>
          </m:e>
          <m:sup>
            <m:r>
              <w:rPr>
                <w:rFonts w:ascii="Cambria Math" w:eastAsiaTheme="minorEastAsia" w:hAnsi="Cambria Math"/>
                <w:szCs w:val="24"/>
                <w:lang w:eastAsia="en-US"/>
              </w:rPr>
              <m:t>3</m:t>
            </m:r>
          </m:sup>
        </m:sSup>
      </m:oMath>
      <w:r w:rsidR="00580BFB">
        <w:rPr>
          <w:rFonts w:eastAsiaTheme="minorEastAsia"/>
          <w:bCs/>
          <w:szCs w:val="24"/>
          <w:lang w:eastAsia="en-US"/>
        </w:rPr>
        <w:t xml:space="preserve">, плотность глицерина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eastAsia="en-US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  <w:lang w:eastAsia="en-US"/>
              </w:rPr>
              <m:t>г</m:t>
            </m:r>
          </m:sub>
        </m:sSub>
        <m:r>
          <w:rPr>
            <w:rFonts w:ascii="Cambria Math" w:eastAsiaTheme="minorEastAsia" w:hAnsi="Cambria Math"/>
            <w:szCs w:val="24"/>
            <w:lang w:eastAsia="en-US"/>
          </w:rPr>
          <m:t>=1,26 г/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eastAsia="en-US"/>
              </w:rPr>
              <m:t>см</m:t>
            </m:r>
          </m:e>
          <m:sup>
            <m:r>
              <w:rPr>
                <w:rFonts w:ascii="Cambria Math" w:eastAsiaTheme="minorEastAsia" w:hAnsi="Cambria Math"/>
                <w:szCs w:val="24"/>
                <w:lang w:eastAsia="en-US"/>
              </w:rPr>
              <m:t>3</m:t>
            </m:r>
          </m:sup>
        </m:sSup>
      </m:oMath>
      <w:r w:rsidR="00580BFB">
        <w:rPr>
          <w:rFonts w:eastAsiaTheme="minorEastAsia"/>
          <w:bCs/>
          <w:szCs w:val="24"/>
          <w:lang w:eastAsia="en-US"/>
        </w:rPr>
        <w:t>.</w:t>
      </w:r>
    </w:p>
    <w:p w14:paraId="01D3446C" w14:textId="4468117B" w:rsidR="003211E1" w:rsidRPr="003211E1" w:rsidRDefault="003211E1" w:rsidP="00674820">
      <w:pPr>
        <w:rPr>
          <w:rFonts w:eastAsiaTheme="minorEastAsia"/>
          <w:bCs/>
          <w:i/>
          <w:szCs w:val="24"/>
          <w:lang w:eastAsia="en-US"/>
        </w:rPr>
      </w:pPr>
      <w:bookmarkStart w:id="1" w:name="_Hlk178893154"/>
      <w:r w:rsidRPr="003211E1">
        <w:rPr>
          <w:rFonts w:eastAsiaTheme="minorEastAsia"/>
          <w:b/>
          <w:i/>
          <w:iCs/>
          <w:szCs w:val="24"/>
          <w:lang w:eastAsia="en-US"/>
        </w:rPr>
        <w:t>Примечание</w:t>
      </w:r>
      <w:r>
        <w:rPr>
          <w:rFonts w:eastAsiaTheme="minorEastAsia"/>
          <w:b/>
          <w:i/>
          <w:iCs/>
          <w:szCs w:val="24"/>
          <w:lang w:eastAsia="en-US"/>
        </w:rPr>
        <w:t xml:space="preserve">: </w:t>
      </w:r>
      <w:r>
        <w:rPr>
          <w:rFonts w:eastAsiaTheme="minorEastAsia"/>
          <w:bCs/>
          <w:szCs w:val="24"/>
          <w:lang w:eastAsia="en-US"/>
        </w:rPr>
        <w:t xml:space="preserve">Объём шара можно найти по формуле: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eastAsia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  <w:lang w:eastAsia="en-US"/>
              </w:rPr>
              <m:t>ш</m:t>
            </m:r>
          </m:sub>
        </m:sSub>
        <m:r>
          <w:rPr>
            <w:rFonts w:ascii="Cambria Math" w:eastAsiaTheme="minorEastAsia" w:hAnsi="Cambria Math"/>
            <w:szCs w:val="24"/>
            <w:lang w:eastAsia="en-US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eastAsia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4"/>
                <w:lang w:eastAsia="en-US"/>
              </w:rPr>
              <m:t>3</m:t>
            </m:r>
          </m:den>
        </m:f>
        <m:r>
          <w:rPr>
            <w:rFonts w:ascii="Cambria Math" w:eastAsiaTheme="minorEastAsia" w:hAnsi="Cambria Math" w:cs="Calibri"/>
            <w:szCs w:val="24"/>
            <w:lang w:eastAsia="en-US"/>
          </w:rPr>
          <m:t>π</m:t>
        </m:r>
        <m:sSup>
          <m:sSupPr>
            <m:ctrlPr>
              <w:rPr>
                <w:rFonts w:ascii="Cambria Math" w:eastAsiaTheme="minorEastAsia" w:hAnsi="Cambria Math" w:cs="Calibri"/>
                <w:bCs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="Calibri"/>
                <w:szCs w:val="24"/>
                <w:lang w:val="en-US" w:eastAsia="en-US"/>
              </w:rPr>
              <m:t>R</m:t>
            </m:r>
          </m:e>
          <m:sup>
            <m:r>
              <w:rPr>
                <w:rFonts w:ascii="Cambria Math" w:eastAsiaTheme="minorEastAsia" w:hAnsi="Cambria Math" w:cs="Calibri"/>
                <w:szCs w:val="24"/>
                <w:lang w:eastAsia="en-US"/>
              </w:rPr>
              <m:t>3</m:t>
            </m:r>
          </m:sup>
        </m:sSup>
      </m:oMath>
      <w:r>
        <w:rPr>
          <w:rFonts w:eastAsiaTheme="minorEastAsia"/>
          <w:bCs/>
          <w:szCs w:val="24"/>
          <w:lang w:eastAsia="en-US"/>
        </w:rPr>
        <w:t>.</w:t>
      </w:r>
    </w:p>
    <w:bookmarkEnd w:id="1"/>
    <w:p w14:paraId="52D93B87" w14:textId="2D47745B" w:rsidR="00674820" w:rsidRDefault="00674820" w:rsidP="00674820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4FAE3944" w14:textId="23CB4BC2" w:rsidR="00674820" w:rsidRPr="00580BFB" w:rsidRDefault="003E67B6" w:rsidP="00580BFB">
      <w:pPr>
        <w:rPr>
          <w:rFonts w:eastAsiaTheme="minorEastAsia"/>
          <w:szCs w:val="24"/>
        </w:rPr>
      </w:pPr>
      <w:r w:rsidRPr="003E67B6">
        <w:rPr>
          <w:rFonts w:eastAsiaTheme="minorEastAsia"/>
          <w:b/>
          <w:bCs/>
          <w:szCs w:val="24"/>
        </w:rPr>
        <w:t>Задача 5.</w:t>
      </w:r>
      <w:r w:rsidR="00674820" w:rsidRPr="00674820">
        <w:rPr>
          <w:rFonts w:eastAsiaTheme="minorEastAsia"/>
          <w:szCs w:val="24"/>
        </w:rPr>
        <w:t xml:space="preserve"> </w:t>
      </w:r>
      <w:bookmarkStart w:id="2" w:name="_Hlk178894117"/>
      <w:r w:rsidR="00580BFB" w:rsidRPr="00580BFB">
        <w:rPr>
          <w:rFonts w:eastAsiaTheme="minorEastAsia"/>
          <w:szCs w:val="24"/>
        </w:rPr>
        <w:t xml:space="preserve">Опоздавший пассажир вбежал на </w:t>
      </w:r>
      <w:r w:rsidR="00580BFB">
        <w:rPr>
          <w:rFonts w:eastAsiaTheme="minorEastAsia"/>
          <w:szCs w:val="24"/>
        </w:rPr>
        <w:t>железнодорожную</w:t>
      </w:r>
      <w:r w:rsidR="00580BFB" w:rsidRPr="00580BFB">
        <w:rPr>
          <w:rFonts w:eastAsiaTheme="minorEastAsia"/>
          <w:szCs w:val="24"/>
        </w:rPr>
        <w:t xml:space="preserve"> платформу и остановился в расстроенных чувствах, мимо него</w:t>
      </w:r>
      <w:r w:rsidR="00580BFB">
        <w:rPr>
          <w:rFonts w:eastAsiaTheme="minorEastAsia"/>
          <w:szCs w:val="24"/>
        </w:rPr>
        <w:t xml:space="preserve"> </w:t>
      </w:r>
      <w:r w:rsidR="00580BFB" w:rsidRPr="00580BFB">
        <w:rPr>
          <w:rFonts w:eastAsiaTheme="minorEastAsia"/>
          <w:szCs w:val="24"/>
        </w:rPr>
        <w:t xml:space="preserve">за время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="00580BFB" w:rsidRPr="00580BFB">
        <w:rPr>
          <w:rFonts w:eastAsiaTheme="minorEastAsia"/>
          <w:szCs w:val="24"/>
        </w:rPr>
        <w:t xml:space="preserve"> прошел предпоследний вагон поезда. Последний вагон прошел мимо пассажира за время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 w:rsidR="00580BFB" w:rsidRPr="00580BFB">
        <w:rPr>
          <w:rFonts w:eastAsiaTheme="minorEastAsia"/>
          <w:szCs w:val="24"/>
        </w:rPr>
        <w:t xml:space="preserve">. На какое время пассажир опоздал к отходу поезда? Поезд движется </w:t>
      </w:r>
      <w:proofErr w:type="spellStart"/>
      <w:r w:rsidR="00580BFB" w:rsidRPr="00580BFB">
        <w:rPr>
          <w:rFonts w:eastAsiaTheme="minorEastAsia"/>
          <w:szCs w:val="24"/>
        </w:rPr>
        <w:t>равн</w:t>
      </w:r>
      <w:r w:rsidR="00D77F7E">
        <w:rPr>
          <w:rFonts w:eastAsiaTheme="minorEastAsia"/>
          <w:szCs w:val="24"/>
        </w:rPr>
        <w:t>о</w:t>
      </w:r>
      <w:r w:rsidR="00580BFB" w:rsidRPr="00580BFB">
        <w:rPr>
          <w:rFonts w:eastAsiaTheme="minorEastAsia"/>
          <w:szCs w:val="24"/>
        </w:rPr>
        <w:t>ускоренно</w:t>
      </w:r>
      <w:proofErr w:type="spellEnd"/>
      <w:r w:rsidR="00580BFB" w:rsidRPr="00580BFB">
        <w:rPr>
          <w:rFonts w:eastAsiaTheme="minorEastAsia"/>
          <w:szCs w:val="24"/>
        </w:rPr>
        <w:t>,</w:t>
      </w:r>
      <w:r w:rsidR="00580BFB">
        <w:rPr>
          <w:rFonts w:eastAsiaTheme="minorEastAsia"/>
          <w:szCs w:val="24"/>
        </w:rPr>
        <w:t xml:space="preserve"> </w:t>
      </w:r>
      <w:r w:rsidR="00580BFB" w:rsidRPr="00580BFB">
        <w:rPr>
          <w:rFonts w:eastAsiaTheme="minorEastAsia"/>
          <w:szCs w:val="24"/>
        </w:rPr>
        <w:t>длина вагонов одинакова.</w:t>
      </w:r>
      <w:bookmarkEnd w:id="2"/>
    </w:p>
    <w:sectPr w:rsidR="00674820" w:rsidRPr="00580BFB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940660">
    <w:abstractNumId w:val="1"/>
  </w:num>
  <w:num w:numId="2" w16cid:durableId="1490898332">
    <w:abstractNumId w:val="0"/>
  </w:num>
  <w:num w:numId="3" w16cid:durableId="30062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830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D7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AA6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A59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27B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1E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1A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04B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1E1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7B6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BFB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52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8FF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462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358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1FB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0F75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7E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9CB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251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1D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7B0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8A0"/>
  <w15:docId w15:val="{F333B456-E288-4B1F-8681-EABAED0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E59F-2D69-488B-85EB-211CD85C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Ларичкин</cp:lastModifiedBy>
  <cp:revision>16</cp:revision>
  <cp:lastPrinted>2021-10-24T13:40:00Z</cp:lastPrinted>
  <dcterms:created xsi:type="dcterms:W3CDTF">2024-09-29T18:10:00Z</dcterms:created>
  <dcterms:modified xsi:type="dcterms:W3CDTF">2024-10-03T18:27:00Z</dcterms:modified>
</cp:coreProperties>
</file>