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24F9" w14:textId="77777777" w:rsidR="003322E4" w:rsidRPr="003322E4" w:rsidRDefault="003322E4" w:rsidP="00F1578C">
      <w:pPr>
        <w:spacing w:before="73"/>
        <w:ind w:left="709" w:right="223"/>
        <w:jc w:val="center"/>
        <w:rPr>
          <w:rFonts w:ascii="Times New Roman" w:hAnsi="Times New Roman" w:cs="Times New Roman"/>
          <w:b/>
          <w:sz w:val="24"/>
        </w:rPr>
      </w:pPr>
      <w:bookmarkStart w:id="0" w:name="_Hlk147093133"/>
      <w:r w:rsidRPr="003322E4">
        <w:rPr>
          <w:rFonts w:ascii="Times New Roman" w:hAnsi="Times New Roman" w:cs="Times New Roman"/>
          <w:b/>
          <w:sz w:val="24"/>
        </w:rPr>
        <w:t>КРИТЕРИИ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И</w:t>
      </w:r>
      <w:r w:rsidRPr="003322E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МЕТОДИКА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ОЦЕНИВАНИЯ</w:t>
      </w:r>
    </w:p>
    <w:p w14:paraId="66634C28" w14:textId="74DC6C94" w:rsidR="003322E4" w:rsidRPr="003322E4" w:rsidRDefault="003322E4" w:rsidP="003322E4">
      <w:pPr>
        <w:spacing w:before="139"/>
        <w:ind w:left="371" w:right="375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ВЫПОЛНЕННЫХ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ОЛИМПИАДНЫХ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ЗАДАНИЙ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СОРЕВНОВАТЕЛЬНОГО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ТУРА</w:t>
      </w:r>
    </w:p>
    <w:p w14:paraId="316FF574" w14:textId="23D80F60" w:rsidR="003322E4" w:rsidRPr="003322E4" w:rsidRDefault="003322E4" w:rsidP="003322E4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2F28412D" w14:textId="77777777" w:rsidR="003322E4" w:rsidRPr="003322E4" w:rsidRDefault="003322E4" w:rsidP="003322E4">
      <w:pPr>
        <w:spacing w:before="139"/>
        <w:ind w:left="221" w:right="222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(МУНИЦИПАЛЬНЫЙ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ЭТАП)</w:t>
      </w:r>
    </w:p>
    <w:p w14:paraId="3659339D" w14:textId="458DA986" w:rsidR="003322E4" w:rsidRDefault="003322E4" w:rsidP="008842BD">
      <w:pPr>
        <w:pStyle w:val="a4"/>
        <w:spacing w:before="132"/>
        <w:ind w:right="139"/>
        <w:jc w:val="both"/>
        <w:rPr>
          <w:b/>
        </w:rPr>
      </w:pPr>
      <w:r w:rsidRPr="003322E4">
        <w:t>Максимальная оценка результатов участника определяется арифметической суммой всех баллов, полученных за выполнение заданий, и не</w:t>
      </w:r>
      <w:r w:rsidRPr="003322E4">
        <w:rPr>
          <w:spacing w:val="1"/>
        </w:rPr>
        <w:t xml:space="preserve"> </w:t>
      </w:r>
      <w:r w:rsidRPr="003322E4">
        <w:t>должна</w:t>
      </w:r>
      <w:r w:rsidRPr="003322E4">
        <w:rPr>
          <w:spacing w:val="-2"/>
        </w:rPr>
        <w:t xml:space="preserve"> </w:t>
      </w:r>
      <w:r w:rsidRPr="003322E4">
        <w:t>превышать</w:t>
      </w:r>
      <w:r w:rsidRPr="003322E4">
        <w:rPr>
          <w:spacing w:val="1"/>
        </w:rPr>
        <w:t xml:space="preserve"> </w:t>
      </w:r>
      <w:r w:rsidRPr="003322E4">
        <w:rPr>
          <w:b/>
        </w:rPr>
        <w:t>100 баллов.</w:t>
      </w:r>
    </w:p>
    <w:p w14:paraId="010EF26B" w14:textId="26311F62" w:rsidR="003F5AE9" w:rsidRPr="003F5AE9" w:rsidRDefault="003F5AE9" w:rsidP="008842BD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 2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(120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1422"/>
        <w:gridCol w:w="597"/>
        <w:gridCol w:w="483"/>
        <w:gridCol w:w="483"/>
        <w:gridCol w:w="483"/>
        <w:gridCol w:w="483"/>
        <w:gridCol w:w="597"/>
        <w:gridCol w:w="2245"/>
        <w:gridCol w:w="1510"/>
      </w:tblGrid>
      <w:tr w:rsidR="00BB5485" w14:paraId="3F3334E5" w14:textId="77777777" w:rsidTr="008338F2">
        <w:tc>
          <w:tcPr>
            <w:tcW w:w="1422" w:type="dxa"/>
          </w:tcPr>
          <w:p w14:paraId="35826C23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" w:type="dxa"/>
          </w:tcPr>
          <w:p w14:paraId="677B4A36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7FDAEF1A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0D13B175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478B9677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51183F93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14:paraId="2A4BDD45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7B538F08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4FA32489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балл</w:t>
            </w:r>
          </w:p>
        </w:tc>
        <w:tc>
          <w:tcPr>
            <w:tcW w:w="1510" w:type="dxa"/>
          </w:tcPr>
          <w:p w14:paraId="40BD74B6" w14:textId="77777777" w:rsidR="00BB5485" w:rsidRPr="008842BD" w:rsidRDefault="00BB5485" w:rsidP="0083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BB5485" w14:paraId="30126BFE" w14:textId="77777777" w:rsidTr="008338F2">
        <w:tc>
          <w:tcPr>
            <w:tcW w:w="1422" w:type="dxa"/>
          </w:tcPr>
          <w:p w14:paraId="2A8119AC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597" w:type="dxa"/>
          </w:tcPr>
          <w:p w14:paraId="35C2A537" w14:textId="3A6B11EA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0748FEA2" w14:textId="40F4298D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165D438D" w14:textId="56C0E8ED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14:paraId="12F542A1" w14:textId="31C4BF4A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6609DC20" w14:textId="14C6FECE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14:paraId="234E95F6" w14:textId="43C472DC" w:rsidR="00BB5485" w:rsidRPr="008842BD" w:rsidRDefault="00D17E80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14:paraId="43336FBF" w14:textId="1D7D1B96" w:rsidR="00BB5485" w:rsidRPr="008842BD" w:rsidRDefault="00D034D7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0" w:type="dxa"/>
          </w:tcPr>
          <w:p w14:paraId="2752D718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5485" w14:paraId="0D81A7E3" w14:textId="77777777" w:rsidTr="008338F2">
        <w:tc>
          <w:tcPr>
            <w:tcW w:w="1422" w:type="dxa"/>
          </w:tcPr>
          <w:p w14:paraId="4DC5B28F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7" w:type="dxa"/>
          </w:tcPr>
          <w:p w14:paraId="345FF623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0725C8D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558423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1BAF04E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A1C604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8364D96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1F98685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CAA54BC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85" w14:paraId="02F722A0" w14:textId="77777777" w:rsidTr="008338F2">
        <w:tc>
          <w:tcPr>
            <w:tcW w:w="1422" w:type="dxa"/>
          </w:tcPr>
          <w:p w14:paraId="4212760C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BD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597" w:type="dxa"/>
          </w:tcPr>
          <w:p w14:paraId="5947883E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42A338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F7C5604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FC938B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7B52F43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CE2E93F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AEA654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52FB9C9" w14:textId="77777777" w:rsidR="00BB5485" w:rsidRPr="008842BD" w:rsidRDefault="00BB5485" w:rsidP="0083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C4C9E" w14:textId="77777777" w:rsidR="008842BD" w:rsidRDefault="008842BD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D375A84" w14:textId="77777777" w:rsidR="008338F2" w:rsidRDefault="008338F2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840EA" w14:textId="77777777" w:rsidR="008338F2" w:rsidRDefault="008338F2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FF0502" w14:textId="77777777" w:rsidR="008338F2" w:rsidRDefault="008338F2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FF9D1" w14:textId="77777777" w:rsidR="008338F2" w:rsidRDefault="008338F2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7F5FE" w14:textId="77777777" w:rsidR="008338F2" w:rsidRDefault="008338F2" w:rsidP="008338F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A4C28A" w14:textId="74F7B709" w:rsidR="008338F2" w:rsidRPr="008338F2" w:rsidRDefault="008338F2" w:rsidP="008338F2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96F43AA" w14:textId="77777777" w:rsidR="003E2818" w:rsidRDefault="003E2818" w:rsidP="003E2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7093159"/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087B2E">
        <w:rPr>
          <w:rFonts w:ascii="Times New Roman" w:hAnsi="Times New Roman" w:cs="Times New Roman"/>
          <w:b/>
          <w:i/>
          <w:sz w:val="24"/>
          <w:szCs w:val="24"/>
        </w:rPr>
        <w:t>приданое, цепочка, творог, одновременно, баржа, сливовый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 на две группы: с одновариантным ударением и равноправным вариативным ударением.</w:t>
      </w:r>
    </w:p>
    <w:p w14:paraId="0E78267E" w14:textId="77777777" w:rsidR="00A45BD0" w:rsidRPr="008842BD" w:rsidRDefault="00A45BD0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13EF0C33" w14:textId="1C69B075" w:rsidR="00D265E3" w:rsidRDefault="00D265E3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2BD">
        <w:rPr>
          <w:rFonts w:ascii="Times New Roman" w:hAnsi="Times New Roman" w:cs="Times New Roman"/>
          <w:sz w:val="24"/>
          <w:szCs w:val="24"/>
        </w:rPr>
        <w:t xml:space="preserve">за каждое правильно </w:t>
      </w:r>
      <w:r w:rsidR="003E2818">
        <w:rPr>
          <w:rFonts w:ascii="Times New Roman" w:hAnsi="Times New Roman" w:cs="Times New Roman"/>
          <w:sz w:val="24"/>
          <w:szCs w:val="24"/>
        </w:rPr>
        <w:t>соотнесённое с группой</w:t>
      </w:r>
      <w:r w:rsidRPr="008842BD">
        <w:rPr>
          <w:rFonts w:ascii="Times New Roman" w:hAnsi="Times New Roman" w:cs="Times New Roman"/>
          <w:sz w:val="24"/>
          <w:szCs w:val="24"/>
        </w:rPr>
        <w:t xml:space="preserve"> слово выставляется 1 балл.</w:t>
      </w:r>
    </w:p>
    <w:p w14:paraId="1DA33AE5" w14:textId="5D0C50F3" w:rsidR="00A96593" w:rsidRPr="008842BD" w:rsidRDefault="00A96593" w:rsidP="00A96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D5">
        <w:rPr>
          <w:rFonts w:ascii="Times New Roman" w:hAnsi="Times New Roman" w:cs="Times New Roman"/>
          <w:sz w:val="24"/>
          <w:szCs w:val="24"/>
        </w:rPr>
        <w:t xml:space="preserve">Одно слово должно быть соотнесено только с 1 группой. Если слово внесено сразу в две группы, то такой ответ не засчитывается, за множественное распределение слова ставится 0 баллов. </w:t>
      </w:r>
    </w:p>
    <w:p w14:paraId="6D70C92E" w14:textId="3EA31860" w:rsidR="00A45BD0" w:rsidRPr="008842BD" w:rsidRDefault="00A45BD0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bookmarkEnd w:id="1"/>
    <w:p w14:paraId="4E7E0FF1" w14:textId="139893F2" w:rsidR="00D265E3" w:rsidRDefault="003E2818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Одновариантное ударение в следующих словах: </w:t>
      </w:r>
      <w:r w:rsidRPr="003E2818">
        <w:rPr>
          <w:rFonts w:ascii="Times New Roman" w:hAnsi="Times New Roman" w:cs="Times New Roman"/>
          <w:b/>
          <w:i/>
          <w:sz w:val="24"/>
          <w:szCs w:val="24"/>
        </w:rPr>
        <w:t>приданое, цепочка, сливовый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056EF" w14:textId="6744053D" w:rsidR="003E2818" w:rsidRDefault="003E2818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Равноправные акцентологические варианты в словах: </w:t>
      </w:r>
      <w:r w:rsidRPr="003E2818">
        <w:rPr>
          <w:rFonts w:ascii="Times New Roman" w:hAnsi="Times New Roman" w:cs="Times New Roman"/>
          <w:b/>
          <w:i/>
          <w:sz w:val="24"/>
          <w:szCs w:val="24"/>
        </w:rPr>
        <w:t>творог, одновременно, баржа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8D12A" w14:textId="77777777" w:rsidR="0067029A" w:rsidRPr="00560EB9" w:rsidRDefault="0067029A" w:rsidP="0067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(За основу взяты рекомендации Орфоэпического словаря русского языка: Произношение, ударение, грамматические формы / С.Н. </w:t>
      </w:r>
      <w:proofErr w:type="spellStart"/>
      <w:r w:rsidRPr="00560EB9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560EB9">
        <w:rPr>
          <w:rFonts w:ascii="Times New Roman" w:hAnsi="Times New Roman" w:cs="Times New Roman"/>
          <w:sz w:val="24"/>
          <w:szCs w:val="24"/>
        </w:rPr>
        <w:t>, В.Л. Воронцова, Н.А. Еськова; под ред. Р.И. Аванесова. – 3-е изд., стереотип. – М.: Рус. яз., 1987. – 704 с.)</w:t>
      </w:r>
    </w:p>
    <w:p w14:paraId="3789DB24" w14:textId="77777777" w:rsidR="0067029A" w:rsidRPr="008842BD" w:rsidRDefault="0067029A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0812E" w14:textId="2B125EAA" w:rsidR="00E45D68" w:rsidRPr="008842BD" w:rsidRDefault="00A45BD0" w:rsidP="008A69D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7093170"/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 w:rsidR="00D265E3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8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265E3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  <w:bookmarkStart w:id="3" w:name="_Hlk147097096"/>
      <w:bookmarkEnd w:id="2"/>
    </w:p>
    <w:p w14:paraId="5A44CBC6" w14:textId="1FCCAC08" w:rsidR="0064486F" w:rsidRPr="008842BD" w:rsidRDefault="0064486F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986B5F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8842B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C899CDF" w14:textId="77777777" w:rsidR="00DE49A0" w:rsidRPr="007E5587" w:rsidRDefault="00DE49A0" w:rsidP="00DE49A0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ТИГР.</w:t>
      </w:r>
    </w:p>
    <w:p w14:paraId="6653CE88" w14:textId="77777777" w:rsidR="00DE49A0" w:rsidRPr="007E5587" w:rsidRDefault="00DE49A0" w:rsidP="00DE49A0">
      <w:pPr>
        <w:rPr>
          <w:rFonts w:ascii="Times New Roman" w:hAnsi="Times New Roman"/>
          <w:sz w:val="24"/>
          <w:szCs w:val="24"/>
        </w:rPr>
      </w:pPr>
    </w:p>
    <w:p w14:paraId="38272819" w14:textId="77777777" w:rsidR="00DE49A0" w:rsidRPr="007E5587" w:rsidRDefault="00DE49A0" w:rsidP="00DE49A0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 xml:space="preserve">Помидор — </w:t>
      </w:r>
      <w:proofErr w:type="gramStart"/>
      <w:r w:rsidRPr="007E5587">
        <w:rPr>
          <w:rFonts w:ascii="Times New Roman" w:hAnsi="Times New Roman"/>
          <w:sz w:val="24"/>
          <w:szCs w:val="24"/>
        </w:rPr>
        <w:t>Т….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513A281D" w14:textId="77777777" w:rsidR="00DE49A0" w:rsidRPr="007E5587" w:rsidRDefault="00DE49A0" w:rsidP="00DE49A0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Родник — И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3F21C2FE" w14:textId="77777777" w:rsidR="00DE49A0" w:rsidRPr="007E5587" w:rsidRDefault="00DE49A0" w:rsidP="00DE49A0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Отель — Г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0D4257AE" w14:textId="77777777" w:rsidR="00DE49A0" w:rsidRPr="007E5587" w:rsidRDefault="00DE49A0" w:rsidP="00DE49A0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Анализ — Р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3B6E650F" w14:textId="77777777" w:rsidR="00AD4BE5" w:rsidRPr="008842BD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2EC767B4" w14:textId="52AFC03A" w:rsidR="0064486F" w:rsidRPr="008842BD" w:rsidRDefault="0064486F" w:rsidP="0088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2BD">
        <w:rPr>
          <w:rFonts w:ascii="Times New Roman" w:hAnsi="Times New Roman" w:cs="Times New Roman"/>
          <w:sz w:val="24"/>
          <w:szCs w:val="24"/>
        </w:rPr>
        <w:lastRenderedPageBreak/>
        <w:t xml:space="preserve"> за каждое правильно записанное слово выставляется 1 балл.</w:t>
      </w:r>
    </w:p>
    <w:p w14:paraId="52EF10EA" w14:textId="5CF8F7AE" w:rsidR="00AD4BE5" w:rsidRPr="008842BD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7DB0238F" w14:textId="77777777" w:rsidR="0009011F" w:rsidRPr="0009011F" w:rsidRDefault="0009011F" w:rsidP="008A69D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9011F">
        <w:rPr>
          <w:rFonts w:ascii="Times New Roman" w:hAnsi="Times New Roman"/>
          <w:sz w:val="24"/>
          <w:szCs w:val="24"/>
        </w:rPr>
        <w:t>Томат, исток, гостиница, разбор (возможен любой порядок слов).</w:t>
      </w:r>
    </w:p>
    <w:p w14:paraId="785E26E1" w14:textId="44D47528" w:rsidR="00E45D68" w:rsidRPr="008842BD" w:rsidRDefault="00AD4BE5" w:rsidP="008A69D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 w:rsidR="0009011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0854CB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="0064486F" w:rsidRPr="008842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38E8DC" w14:textId="6A98861E" w:rsidR="004A1FC9" w:rsidRPr="008842BD" w:rsidRDefault="004A1FC9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</w:p>
    <w:p w14:paraId="5D27D993" w14:textId="77777777" w:rsidR="004A0F2D" w:rsidRPr="00EC710E" w:rsidRDefault="004A0F2D" w:rsidP="004A0F2D">
      <w:pPr>
        <w:rPr>
          <w:rFonts w:ascii="Times New Roman" w:hAnsi="Times New Roman" w:cs="Times New Roman"/>
          <w:sz w:val="24"/>
          <w:szCs w:val="24"/>
        </w:rPr>
      </w:pPr>
      <w:r w:rsidRPr="00EC710E">
        <w:rPr>
          <w:rFonts w:ascii="Times New Roman" w:hAnsi="Times New Roman" w:cs="Times New Roman"/>
          <w:sz w:val="24"/>
          <w:szCs w:val="24"/>
        </w:rPr>
        <w:t>Определите, какой частью речи являются выделенные слова. Укажите их грамматические признаки.</w:t>
      </w:r>
    </w:p>
    <w:p w14:paraId="5CD2C839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Там чудеса, там </w:t>
      </w:r>
      <w:r w:rsidRPr="00EC710E">
        <w:rPr>
          <w:b/>
          <w:sz w:val="24"/>
          <w:szCs w:val="24"/>
        </w:rPr>
        <w:t>леший</w:t>
      </w:r>
      <w:r w:rsidRPr="00EC710E">
        <w:rPr>
          <w:sz w:val="24"/>
          <w:szCs w:val="24"/>
        </w:rPr>
        <w:t xml:space="preserve"> бродит, русалка на ветвях сидит (А.С. Пушкин).</w:t>
      </w:r>
    </w:p>
    <w:p w14:paraId="1D581B29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Мазь следует прикладывать к </w:t>
      </w:r>
      <w:r w:rsidRPr="00EC710E">
        <w:rPr>
          <w:b/>
          <w:sz w:val="24"/>
          <w:szCs w:val="24"/>
        </w:rPr>
        <w:t>больному</w:t>
      </w:r>
      <w:r w:rsidRPr="00EC710E">
        <w:rPr>
          <w:sz w:val="24"/>
          <w:szCs w:val="24"/>
        </w:rPr>
        <w:t xml:space="preserve"> месту.</w:t>
      </w:r>
    </w:p>
    <w:p w14:paraId="5816AF50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На </w:t>
      </w:r>
      <w:proofErr w:type="gramStart"/>
      <w:r w:rsidRPr="00EC710E">
        <w:rPr>
          <w:sz w:val="24"/>
          <w:szCs w:val="24"/>
        </w:rPr>
        <w:t>первом  этаже</w:t>
      </w:r>
      <w:proofErr w:type="gramEnd"/>
      <w:r w:rsidRPr="00EC710E">
        <w:rPr>
          <w:sz w:val="24"/>
          <w:szCs w:val="24"/>
        </w:rPr>
        <w:t xml:space="preserve"> расположена студенческая </w:t>
      </w:r>
      <w:r w:rsidRPr="00EC710E">
        <w:rPr>
          <w:b/>
          <w:sz w:val="24"/>
          <w:szCs w:val="24"/>
        </w:rPr>
        <w:t>столовая</w:t>
      </w:r>
      <w:r w:rsidRPr="00EC710E">
        <w:rPr>
          <w:sz w:val="24"/>
          <w:szCs w:val="24"/>
        </w:rPr>
        <w:t xml:space="preserve">. </w:t>
      </w:r>
    </w:p>
    <w:p w14:paraId="79506B79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Доктор уехал к </w:t>
      </w:r>
      <w:r w:rsidRPr="00EC710E">
        <w:rPr>
          <w:b/>
          <w:sz w:val="24"/>
          <w:szCs w:val="24"/>
        </w:rPr>
        <w:t>больному</w:t>
      </w:r>
      <w:r w:rsidRPr="00EC710E">
        <w:rPr>
          <w:sz w:val="24"/>
          <w:szCs w:val="24"/>
        </w:rPr>
        <w:t>.</w:t>
      </w:r>
    </w:p>
    <w:p w14:paraId="1D37F1E0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Фирма поставляет оборудование для </w:t>
      </w:r>
      <w:r w:rsidRPr="00EC710E">
        <w:rPr>
          <w:b/>
          <w:sz w:val="24"/>
          <w:szCs w:val="24"/>
        </w:rPr>
        <w:t>парикмахерских</w:t>
      </w:r>
      <w:r w:rsidRPr="00EC710E">
        <w:rPr>
          <w:sz w:val="24"/>
          <w:szCs w:val="24"/>
        </w:rPr>
        <w:t>.</w:t>
      </w:r>
    </w:p>
    <w:p w14:paraId="0646EE07" w14:textId="77777777" w:rsidR="004A0F2D" w:rsidRPr="00EC710E" w:rsidRDefault="004A0F2D" w:rsidP="004A0F2D">
      <w:pPr>
        <w:pStyle w:val="a6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C710E">
        <w:rPr>
          <w:sz w:val="24"/>
          <w:szCs w:val="24"/>
        </w:rPr>
        <w:t xml:space="preserve">Перед праздником из шкафа доставали </w:t>
      </w:r>
      <w:r w:rsidRPr="00EC710E">
        <w:rPr>
          <w:b/>
          <w:sz w:val="24"/>
          <w:szCs w:val="24"/>
        </w:rPr>
        <w:t>столовое</w:t>
      </w:r>
      <w:r w:rsidRPr="00EC710E">
        <w:rPr>
          <w:sz w:val="24"/>
          <w:szCs w:val="24"/>
        </w:rPr>
        <w:t xml:space="preserve"> серебро.</w:t>
      </w:r>
    </w:p>
    <w:p w14:paraId="088FC1D7" w14:textId="77777777" w:rsidR="00AD4BE5" w:rsidRPr="008842BD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63E56FBB" w14:textId="77777777" w:rsidR="00E1459D" w:rsidRPr="00397406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397406">
        <w:t xml:space="preserve">Там чудеса, там </w:t>
      </w:r>
      <w:r w:rsidRPr="00397406">
        <w:rPr>
          <w:b/>
        </w:rPr>
        <w:t>леший</w:t>
      </w:r>
      <w:r w:rsidRPr="00397406">
        <w:t xml:space="preserve"> бродит, русалка на ветвях сидит (А.С. Пушкин).</w:t>
      </w:r>
    </w:p>
    <w:p w14:paraId="73FC4EDE" w14:textId="77777777" w:rsidR="00E1459D" w:rsidRDefault="00E1459D" w:rsidP="00E1459D">
      <w:pPr>
        <w:pStyle w:val="a6"/>
        <w:ind w:left="1065"/>
      </w:pPr>
      <w:r>
        <w:t>Имя существительное (0,5 балла);</w:t>
      </w:r>
    </w:p>
    <w:p w14:paraId="316A971B" w14:textId="77777777" w:rsidR="00E1459D" w:rsidRDefault="00E1459D" w:rsidP="00E1459D">
      <w:pPr>
        <w:pStyle w:val="a6"/>
        <w:ind w:left="1065"/>
      </w:pPr>
      <w:r>
        <w:t>Обозначает предмет/сказочное существо (0,5 балла);</w:t>
      </w:r>
    </w:p>
    <w:p w14:paraId="6133B568" w14:textId="77777777" w:rsidR="00E1459D" w:rsidRPr="00397406" w:rsidRDefault="00E1459D" w:rsidP="00E1459D">
      <w:pPr>
        <w:pStyle w:val="a6"/>
        <w:ind w:left="1065"/>
      </w:pPr>
      <w:r>
        <w:t xml:space="preserve">Имеет значение муж. рода,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И.п</w:t>
      </w:r>
      <w:proofErr w:type="spellEnd"/>
      <w:r>
        <w:t>. (1 балл).</w:t>
      </w:r>
    </w:p>
    <w:p w14:paraId="17C34561" w14:textId="77777777" w:rsidR="00E1459D" w:rsidRPr="00E41684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E41684">
        <w:t xml:space="preserve">Мазь следует прикладывать к </w:t>
      </w:r>
      <w:r w:rsidRPr="00E41684">
        <w:rPr>
          <w:b/>
        </w:rPr>
        <w:t>больному</w:t>
      </w:r>
      <w:r w:rsidRPr="00E41684">
        <w:t xml:space="preserve"> месту.</w:t>
      </w:r>
    </w:p>
    <w:p w14:paraId="3949519C" w14:textId="77777777" w:rsidR="00E1459D" w:rsidRPr="00E41684" w:rsidRDefault="00E1459D" w:rsidP="00E1459D">
      <w:pPr>
        <w:pStyle w:val="a6"/>
        <w:ind w:left="1065"/>
      </w:pPr>
      <w:r>
        <w:t>Имя прилага</w:t>
      </w:r>
      <w:r w:rsidRPr="00E41684">
        <w:t>тельное (0,5 балла);</w:t>
      </w:r>
    </w:p>
    <w:p w14:paraId="4CCCB06D" w14:textId="77777777" w:rsidR="00E1459D" w:rsidRPr="00E41684" w:rsidRDefault="00E1459D" w:rsidP="00E1459D">
      <w:pPr>
        <w:pStyle w:val="a6"/>
        <w:ind w:left="1065"/>
      </w:pPr>
      <w:r w:rsidRPr="00E41684">
        <w:t xml:space="preserve">Обозначает </w:t>
      </w:r>
      <w:r>
        <w:t xml:space="preserve">признак </w:t>
      </w:r>
      <w:r w:rsidRPr="00E41684">
        <w:t>предмет</w:t>
      </w:r>
      <w:r>
        <w:t>а</w:t>
      </w:r>
      <w:r w:rsidRPr="00E41684">
        <w:t xml:space="preserve"> (0,5 балла);</w:t>
      </w:r>
    </w:p>
    <w:p w14:paraId="63992EDF" w14:textId="77777777" w:rsidR="00E1459D" w:rsidRPr="00E41684" w:rsidRDefault="00E1459D" w:rsidP="00E1459D">
      <w:pPr>
        <w:pStyle w:val="a6"/>
        <w:ind w:left="1065"/>
      </w:pPr>
      <w:r>
        <w:t xml:space="preserve">Имеет значение ср. рода,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Д</w:t>
      </w:r>
      <w:r w:rsidRPr="00E41684">
        <w:t>.п</w:t>
      </w:r>
      <w:proofErr w:type="spellEnd"/>
      <w:r w:rsidRPr="00E41684">
        <w:t>. (1 балл).</w:t>
      </w:r>
    </w:p>
    <w:p w14:paraId="06A802B9" w14:textId="77777777" w:rsidR="00E1459D" w:rsidRPr="00E41684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E41684">
        <w:t xml:space="preserve">На </w:t>
      </w:r>
      <w:proofErr w:type="gramStart"/>
      <w:r w:rsidRPr="00E41684">
        <w:t>первом  этаже</w:t>
      </w:r>
      <w:proofErr w:type="gramEnd"/>
      <w:r w:rsidRPr="00E41684">
        <w:t xml:space="preserve"> расположена студенческая </w:t>
      </w:r>
      <w:r w:rsidRPr="00E41684">
        <w:rPr>
          <w:b/>
        </w:rPr>
        <w:t>столовая</w:t>
      </w:r>
      <w:r w:rsidRPr="00E41684">
        <w:t xml:space="preserve">. </w:t>
      </w:r>
    </w:p>
    <w:p w14:paraId="767D2149" w14:textId="77777777" w:rsidR="00E1459D" w:rsidRPr="00E41684" w:rsidRDefault="00E1459D" w:rsidP="00E1459D">
      <w:pPr>
        <w:pStyle w:val="a6"/>
        <w:ind w:left="1065"/>
      </w:pPr>
      <w:r w:rsidRPr="00E41684">
        <w:t>Имя существительное (0,5 балла);</w:t>
      </w:r>
    </w:p>
    <w:p w14:paraId="3972E28F" w14:textId="77777777" w:rsidR="00E1459D" w:rsidRPr="00E41684" w:rsidRDefault="00E1459D" w:rsidP="00E1459D">
      <w:pPr>
        <w:pStyle w:val="a6"/>
        <w:ind w:left="1065"/>
      </w:pPr>
      <w:r w:rsidRPr="00E41684">
        <w:t>Обозначает предмет/</w:t>
      </w:r>
      <w:r>
        <w:t>помещение</w:t>
      </w:r>
      <w:r w:rsidRPr="00E41684">
        <w:t xml:space="preserve"> (0,5 балла);</w:t>
      </w:r>
    </w:p>
    <w:p w14:paraId="076A574D" w14:textId="77777777" w:rsidR="00E1459D" w:rsidRPr="00E41684" w:rsidRDefault="00E1459D" w:rsidP="00E1459D">
      <w:pPr>
        <w:pStyle w:val="a6"/>
        <w:ind w:left="1065"/>
      </w:pPr>
      <w:r w:rsidRPr="00E41684">
        <w:t xml:space="preserve">Имеет значение </w:t>
      </w:r>
      <w:r>
        <w:t>жен</w:t>
      </w:r>
      <w:r w:rsidRPr="00E41684">
        <w:t xml:space="preserve">. рода, </w:t>
      </w:r>
      <w:proofErr w:type="spellStart"/>
      <w:r w:rsidRPr="00E41684">
        <w:t>ед.ч</w:t>
      </w:r>
      <w:proofErr w:type="spellEnd"/>
      <w:r w:rsidRPr="00E41684">
        <w:t xml:space="preserve">., </w:t>
      </w:r>
      <w:proofErr w:type="spellStart"/>
      <w:r w:rsidRPr="00E41684">
        <w:t>И.п</w:t>
      </w:r>
      <w:proofErr w:type="spellEnd"/>
      <w:r w:rsidRPr="00E41684">
        <w:t>. (1 балл).</w:t>
      </w:r>
    </w:p>
    <w:p w14:paraId="15A3E62A" w14:textId="77777777" w:rsidR="00E1459D" w:rsidRPr="00E41684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E41684">
        <w:t xml:space="preserve">Доктор уехал к </w:t>
      </w:r>
      <w:r w:rsidRPr="00E41684">
        <w:rPr>
          <w:b/>
        </w:rPr>
        <w:t>больному</w:t>
      </w:r>
      <w:r w:rsidRPr="00E41684">
        <w:t>.</w:t>
      </w:r>
    </w:p>
    <w:p w14:paraId="4BC18DC8" w14:textId="77777777" w:rsidR="00E1459D" w:rsidRPr="00E41684" w:rsidRDefault="00E1459D" w:rsidP="00E1459D">
      <w:pPr>
        <w:pStyle w:val="a6"/>
        <w:ind w:left="1065"/>
      </w:pPr>
      <w:r w:rsidRPr="00E41684">
        <w:t>Имя существительное (0,5 балла);</w:t>
      </w:r>
    </w:p>
    <w:p w14:paraId="5B691828" w14:textId="77777777" w:rsidR="00E1459D" w:rsidRPr="00E41684" w:rsidRDefault="00E1459D" w:rsidP="00E1459D">
      <w:pPr>
        <w:pStyle w:val="a6"/>
        <w:ind w:left="1065"/>
      </w:pPr>
      <w:r w:rsidRPr="00E41684">
        <w:t>Обозначает предмет/</w:t>
      </w:r>
      <w:r>
        <w:t>человека</w:t>
      </w:r>
      <w:r w:rsidRPr="00E41684">
        <w:t xml:space="preserve"> (0,5 балла);</w:t>
      </w:r>
    </w:p>
    <w:p w14:paraId="69D0A2F3" w14:textId="77777777" w:rsidR="00E1459D" w:rsidRPr="00E41684" w:rsidRDefault="00E1459D" w:rsidP="00E1459D">
      <w:pPr>
        <w:pStyle w:val="a6"/>
        <w:ind w:left="1065"/>
      </w:pPr>
      <w:r w:rsidRPr="00E41684">
        <w:t>Им</w:t>
      </w:r>
      <w:r>
        <w:t xml:space="preserve">еет значение муж. рода,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Д</w:t>
      </w:r>
      <w:r w:rsidRPr="00E41684">
        <w:t>.п</w:t>
      </w:r>
      <w:proofErr w:type="spellEnd"/>
      <w:r w:rsidRPr="00E41684">
        <w:t>. (1 балл).</w:t>
      </w:r>
    </w:p>
    <w:p w14:paraId="04083E1D" w14:textId="77777777" w:rsidR="00E1459D" w:rsidRPr="00E41684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E41684">
        <w:t xml:space="preserve">Фирма поставляет оборудование для </w:t>
      </w:r>
      <w:r w:rsidRPr="00E41684">
        <w:rPr>
          <w:b/>
        </w:rPr>
        <w:t>парикмахерских</w:t>
      </w:r>
      <w:r w:rsidRPr="00E41684">
        <w:t>.</w:t>
      </w:r>
    </w:p>
    <w:p w14:paraId="4B439F59" w14:textId="77777777" w:rsidR="00E1459D" w:rsidRPr="00E41684" w:rsidRDefault="00E1459D" w:rsidP="00E1459D">
      <w:pPr>
        <w:pStyle w:val="a6"/>
        <w:ind w:left="1065"/>
      </w:pPr>
      <w:r w:rsidRPr="00E41684">
        <w:t>Имя существительное (0,5 балла);</w:t>
      </w:r>
    </w:p>
    <w:p w14:paraId="7C44F7BD" w14:textId="77777777" w:rsidR="00E1459D" w:rsidRPr="00E41684" w:rsidRDefault="00E1459D" w:rsidP="00E1459D">
      <w:pPr>
        <w:pStyle w:val="a6"/>
        <w:ind w:left="1065"/>
      </w:pPr>
      <w:r w:rsidRPr="00E41684">
        <w:t>Обозначает предмет (0,5 балла);</w:t>
      </w:r>
    </w:p>
    <w:p w14:paraId="7CE108C4" w14:textId="77777777" w:rsidR="00E1459D" w:rsidRPr="00E41684" w:rsidRDefault="00E1459D" w:rsidP="00E1459D">
      <w:pPr>
        <w:pStyle w:val="a6"/>
        <w:ind w:left="1065"/>
      </w:pPr>
      <w:r w:rsidRPr="00E41684">
        <w:t xml:space="preserve">Имеет значение </w:t>
      </w:r>
      <w:proofErr w:type="spellStart"/>
      <w:r>
        <w:t>мн.ч</w:t>
      </w:r>
      <w:proofErr w:type="spellEnd"/>
      <w:r>
        <w:t xml:space="preserve">., </w:t>
      </w:r>
      <w:proofErr w:type="spellStart"/>
      <w:r>
        <w:t>Р</w:t>
      </w:r>
      <w:r w:rsidRPr="00E41684">
        <w:t>.п</w:t>
      </w:r>
      <w:proofErr w:type="spellEnd"/>
      <w:r w:rsidRPr="00E41684">
        <w:t>. (1 балл).</w:t>
      </w:r>
    </w:p>
    <w:p w14:paraId="601A31D3" w14:textId="77777777" w:rsidR="00E1459D" w:rsidRPr="00E41684" w:rsidRDefault="00E1459D" w:rsidP="00E1459D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E41684">
        <w:t xml:space="preserve">Перед праздником из шкафа доставали </w:t>
      </w:r>
      <w:r w:rsidRPr="00E41684">
        <w:rPr>
          <w:b/>
        </w:rPr>
        <w:t>столовое</w:t>
      </w:r>
      <w:r w:rsidRPr="00E41684">
        <w:t xml:space="preserve"> серебро.</w:t>
      </w:r>
    </w:p>
    <w:p w14:paraId="67F657C6" w14:textId="77777777" w:rsidR="00E1459D" w:rsidRPr="00E41684" w:rsidRDefault="00E1459D" w:rsidP="00E1459D">
      <w:pPr>
        <w:pStyle w:val="a6"/>
        <w:ind w:left="1065"/>
      </w:pPr>
      <w:r>
        <w:t>Имя прилага</w:t>
      </w:r>
      <w:r w:rsidRPr="00E41684">
        <w:t>тельное (0,5 балла);</w:t>
      </w:r>
    </w:p>
    <w:p w14:paraId="709224E3" w14:textId="77777777" w:rsidR="00E1459D" w:rsidRPr="00E41684" w:rsidRDefault="00E1459D" w:rsidP="00E1459D">
      <w:pPr>
        <w:pStyle w:val="a6"/>
        <w:ind w:left="1065"/>
      </w:pPr>
      <w:r w:rsidRPr="00E41684">
        <w:t xml:space="preserve">Обозначает </w:t>
      </w:r>
      <w:r>
        <w:t xml:space="preserve">признак </w:t>
      </w:r>
      <w:r w:rsidRPr="00E41684">
        <w:t>предмет</w:t>
      </w:r>
      <w:r>
        <w:t>а</w:t>
      </w:r>
      <w:r w:rsidRPr="00E41684">
        <w:t xml:space="preserve"> (0,5 балла);</w:t>
      </w:r>
    </w:p>
    <w:p w14:paraId="319E1020" w14:textId="77777777" w:rsidR="00E1459D" w:rsidRPr="00E41684" w:rsidRDefault="00E1459D" w:rsidP="00E1459D">
      <w:pPr>
        <w:pStyle w:val="a6"/>
        <w:ind w:left="1065"/>
      </w:pPr>
      <w:r w:rsidRPr="00E41684">
        <w:t xml:space="preserve">Имеет значение </w:t>
      </w:r>
      <w:r>
        <w:t xml:space="preserve">ср. рода,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В</w:t>
      </w:r>
      <w:r w:rsidRPr="00E41684">
        <w:t>.п</w:t>
      </w:r>
      <w:proofErr w:type="spellEnd"/>
      <w:r w:rsidRPr="00E41684">
        <w:t>. (1 балл).</w:t>
      </w:r>
    </w:p>
    <w:p w14:paraId="6FDAC459" w14:textId="77777777" w:rsidR="00762AB1" w:rsidRDefault="00762AB1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BA2E68" w14:textId="2B6C2BD8" w:rsidR="00AD4BE5" w:rsidRPr="008842BD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59BD1DCF" w14:textId="77777777" w:rsidR="00E1459D" w:rsidRDefault="00E1459D" w:rsidP="00E1459D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</w:pPr>
      <w:r w:rsidRPr="0069135C">
        <w:t>За каждую правильно определенную часть речи – 0,5 балла</w:t>
      </w:r>
      <w:r>
        <w:t>.</w:t>
      </w:r>
    </w:p>
    <w:p w14:paraId="472D6677" w14:textId="77777777" w:rsidR="00E1459D" w:rsidRDefault="00E1459D" w:rsidP="00E1459D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</w:pPr>
      <w:r>
        <w:t xml:space="preserve">За указание </w:t>
      </w:r>
      <w:proofErr w:type="spellStart"/>
      <w:r>
        <w:t>частеречного</w:t>
      </w:r>
      <w:proofErr w:type="spellEnd"/>
      <w:r>
        <w:t xml:space="preserve"> значения у каждого слова – 0,5 балла;</w:t>
      </w:r>
    </w:p>
    <w:p w14:paraId="33C0BC06" w14:textId="77777777" w:rsidR="00E1459D" w:rsidRPr="00E41684" w:rsidRDefault="00E1459D" w:rsidP="00E1459D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</w:pPr>
      <w:r w:rsidRPr="00E41684">
        <w:t xml:space="preserve">За указание частных грамматических значений для каждого слова – 1 балл за полный список; 0,5 балла при отсутствии одного признака. </w:t>
      </w:r>
    </w:p>
    <w:p w14:paraId="46A3D370" w14:textId="62BF8AA3" w:rsidR="00E45D68" w:rsidRPr="008842BD" w:rsidRDefault="00AD4BE5" w:rsidP="008A69D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 w:rsidR="004A1FC9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59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A1FC9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C23C2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4A1FC9" w:rsidRPr="008842B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3"/>
    </w:p>
    <w:p w14:paraId="3BCE5F20" w14:textId="4F067ADA" w:rsidR="003401EF" w:rsidRPr="008842BD" w:rsidRDefault="003401EF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>Задание № 4.</w:t>
      </w:r>
    </w:p>
    <w:p w14:paraId="55D92F2E" w14:textId="77777777" w:rsidR="00533D0B" w:rsidRPr="00EC710E" w:rsidRDefault="00533D0B" w:rsidP="00533D0B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Прочитайте фрагмент текста и переведите его на современный русский язык. </w:t>
      </w:r>
    </w:p>
    <w:p w14:paraId="07F3EAA8" w14:textId="77777777" w:rsidR="00533D0B" w:rsidRPr="00EC710E" w:rsidRDefault="00533D0B" w:rsidP="00533D0B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Дайте лексико-грамматический комментарий подчёркнутому слову (укажите </w:t>
      </w:r>
    </w:p>
    <w:p w14:paraId="337DD492" w14:textId="77777777" w:rsidR="00533D0B" w:rsidRPr="00EC710E" w:rsidRDefault="00533D0B" w:rsidP="00533D0B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lastRenderedPageBreak/>
        <w:t xml:space="preserve">лексическое значение слова в данном контексте, а также особенности его </w:t>
      </w:r>
    </w:p>
    <w:p w14:paraId="7D50BEF3" w14:textId="77777777" w:rsidR="00533D0B" w:rsidRPr="00EC710E" w:rsidRDefault="00533D0B" w:rsidP="00533D0B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>грамматической формы и морфемной структуры).</w:t>
      </w:r>
    </w:p>
    <w:p w14:paraId="1DBA6F49" w14:textId="77777777" w:rsidR="00533D0B" w:rsidRPr="00EC710E" w:rsidRDefault="00533D0B" w:rsidP="00533D0B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EC710E">
        <w:rPr>
          <w:rFonts w:ascii="Times New Roman" w:hAnsi="Times New Roman"/>
          <w:sz w:val="24"/>
          <w:szCs w:val="24"/>
        </w:rPr>
        <w:t>съставить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сѧ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корабль без </w:t>
      </w:r>
      <w:proofErr w:type="spellStart"/>
      <w:r w:rsidRPr="00EC710E">
        <w:rPr>
          <w:rFonts w:ascii="Times New Roman" w:hAnsi="Times New Roman"/>
          <w:sz w:val="24"/>
          <w:szCs w:val="24"/>
        </w:rPr>
        <w:t>гвоздии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ни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правьдьникъ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бес почитания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книжьнаго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. красота </w:t>
      </w:r>
      <w:proofErr w:type="spellStart"/>
      <w:r w:rsidRPr="00EC710E">
        <w:rPr>
          <w:rFonts w:ascii="Times New Roman" w:hAnsi="Times New Roman"/>
          <w:sz w:val="24"/>
          <w:szCs w:val="24"/>
        </w:rPr>
        <w:t>воиноу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ороужиѥ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кораблѫ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тако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правьдникоу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почитаниѥ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книжьноѥ</w:t>
      </w:r>
      <w:proofErr w:type="spellEnd"/>
      <w:r w:rsidRPr="00EC710E">
        <w:rPr>
          <w:rFonts w:ascii="Times New Roman" w:hAnsi="Times New Roman"/>
          <w:sz w:val="24"/>
          <w:szCs w:val="24"/>
        </w:rPr>
        <w:t>.</w:t>
      </w:r>
    </w:p>
    <w:p w14:paraId="46090F5A" w14:textId="0E4C0989" w:rsidR="00AD4BE5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444B984C" w14:textId="77777777" w:rsidR="00533D0B" w:rsidRPr="00533D0B" w:rsidRDefault="00533D0B" w:rsidP="00533D0B">
      <w:pPr>
        <w:rPr>
          <w:rFonts w:ascii="Times New Roman" w:hAnsi="Times New Roman"/>
          <w:sz w:val="24"/>
          <w:szCs w:val="24"/>
        </w:rPr>
      </w:pPr>
      <w:r w:rsidRPr="002F3CA1">
        <w:rPr>
          <w:rFonts w:ascii="Times New Roman" w:hAnsi="Times New Roman"/>
          <w:sz w:val="28"/>
          <w:szCs w:val="28"/>
        </w:rPr>
        <w:t>1</w:t>
      </w:r>
      <w:r w:rsidRPr="00533D0B">
        <w:rPr>
          <w:rFonts w:ascii="Times New Roman" w:hAnsi="Times New Roman"/>
          <w:sz w:val="24"/>
          <w:szCs w:val="24"/>
        </w:rPr>
        <w:t>. Ни корабль без гвоздей не составится, ни праведник – без чтения книг. [Как] воину красота – оружие, а кораблю – паруса, так и праведнику – чтение книг.</w:t>
      </w:r>
    </w:p>
    <w:p w14:paraId="64DF93AD" w14:textId="77777777" w:rsidR="00533D0B" w:rsidRPr="00533D0B" w:rsidRDefault="00533D0B" w:rsidP="00533D0B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33D0B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– «паруса», сущ. ср. р в форме мн. ч., им. п. Морфемный состав</w:t>
      </w:r>
    </w:p>
    <w:p w14:paraId="70314A88" w14:textId="77777777" w:rsidR="00533D0B" w:rsidRPr="00533D0B" w:rsidRDefault="00533D0B" w:rsidP="00533D0B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(участник может предположить): </w:t>
      </w:r>
      <w:proofErr w:type="spellStart"/>
      <w:r w:rsidRPr="00533D0B">
        <w:rPr>
          <w:rFonts w:ascii="Times New Roman" w:hAnsi="Times New Roman"/>
          <w:sz w:val="24"/>
          <w:szCs w:val="24"/>
        </w:rPr>
        <w:t>вѣтр</w:t>
      </w:r>
      <w:proofErr w:type="spellEnd"/>
      <w:r w:rsidRPr="00533D0B">
        <w:rPr>
          <w:rFonts w:ascii="Times New Roman" w:hAnsi="Times New Roman"/>
          <w:sz w:val="24"/>
          <w:szCs w:val="24"/>
        </w:rPr>
        <w:t>-и-</w:t>
      </w:r>
      <w:proofErr w:type="gramStart"/>
      <w:r w:rsidRPr="00533D0B">
        <w:rPr>
          <w:rFonts w:ascii="Times New Roman" w:hAnsi="Times New Roman"/>
          <w:sz w:val="24"/>
          <w:szCs w:val="24"/>
        </w:rPr>
        <w:t>л-а</w:t>
      </w:r>
      <w:proofErr w:type="gramEnd"/>
      <w:r w:rsidRPr="00533D0B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533D0B">
        <w:rPr>
          <w:rFonts w:ascii="Times New Roman" w:hAnsi="Times New Roman"/>
          <w:sz w:val="24"/>
          <w:szCs w:val="24"/>
        </w:rPr>
        <w:t>вѢтрити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– «производить ветер», ср.: ветер, ветреный; светило – светить; кадить – кадило. Глагол </w:t>
      </w:r>
      <w:proofErr w:type="spellStart"/>
      <w:r w:rsidRPr="00533D0B">
        <w:rPr>
          <w:rFonts w:ascii="Times New Roman" w:hAnsi="Times New Roman"/>
          <w:i/>
          <w:iCs/>
          <w:sz w:val="24"/>
          <w:szCs w:val="24"/>
        </w:rPr>
        <w:t>ветрить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утрачен; </w:t>
      </w:r>
      <w:proofErr w:type="spellStart"/>
      <w:r w:rsidRPr="00533D0B">
        <w:rPr>
          <w:rFonts w:ascii="Times New Roman" w:hAnsi="Times New Roman"/>
          <w:b/>
          <w:bCs/>
          <w:sz w:val="24"/>
          <w:szCs w:val="24"/>
        </w:rPr>
        <w:t>вѣтр</w:t>
      </w:r>
      <w:proofErr w:type="spellEnd"/>
      <w:r w:rsidRPr="00533D0B">
        <w:rPr>
          <w:rFonts w:ascii="Times New Roman" w:hAnsi="Times New Roman"/>
          <w:b/>
          <w:bCs/>
          <w:sz w:val="24"/>
          <w:szCs w:val="24"/>
        </w:rPr>
        <w:t>-ил-а</w:t>
      </w:r>
      <w:r w:rsidRPr="00533D0B">
        <w:rPr>
          <w:rFonts w:ascii="Times New Roman" w:hAnsi="Times New Roman"/>
          <w:sz w:val="24"/>
          <w:szCs w:val="24"/>
        </w:rPr>
        <w:t xml:space="preserve"> – от </w:t>
      </w:r>
      <w:proofErr w:type="spellStart"/>
      <w:r w:rsidRPr="00533D0B">
        <w:rPr>
          <w:rFonts w:ascii="Times New Roman" w:hAnsi="Times New Roman"/>
          <w:i/>
          <w:iCs/>
          <w:sz w:val="24"/>
          <w:szCs w:val="24"/>
        </w:rPr>
        <w:t>ветр</w:t>
      </w:r>
      <w:proofErr w:type="spellEnd"/>
      <w:r w:rsidRPr="00533D0B">
        <w:rPr>
          <w:rFonts w:ascii="Times New Roman" w:hAnsi="Times New Roman"/>
          <w:i/>
          <w:iCs/>
          <w:sz w:val="24"/>
          <w:szCs w:val="24"/>
        </w:rPr>
        <w:t>/ветер</w:t>
      </w:r>
      <w:r w:rsidRPr="00533D0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33D0B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533D0B">
        <w:rPr>
          <w:rFonts w:ascii="Times New Roman" w:hAnsi="Times New Roman"/>
          <w:sz w:val="24"/>
          <w:szCs w:val="24"/>
        </w:rPr>
        <w:t xml:space="preserve">: </w:t>
      </w:r>
      <w:r w:rsidRPr="00533D0B">
        <w:rPr>
          <w:rFonts w:ascii="Times New Roman" w:hAnsi="Times New Roman"/>
          <w:i/>
          <w:iCs/>
          <w:sz w:val="24"/>
          <w:szCs w:val="24"/>
        </w:rPr>
        <w:t>светило – свет; зубило – зуб</w:t>
      </w:r>
      <w:r w:rsidRPr="00533D0B">
        <w:rPr>
          <w:rFonts w:ascii="Times New Roman" w:hAnsi="Times New Roman"/>
          <w:sz w:val="24"/>
          <w:szCs w:val="24"/>
        </w:rPr>
        <w:t xml:space="preserve">). </w:t>
      </w:r>
    </w:p>
    <w:p w14:paraId="2E0538D2" w14:textId="77777777" w:rsidR="00533D0B" w:rsidRPr="00533D0B" w:rsidRDefault="00533D0B" w:rsidP="00533D0B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За грамматические параметры – 1 балл, за морфемный состав – 1 балл, за </w:t>
      </w:r>
    </w:p>
    <w:p w14:paraId="19619C0B" w14:textId="77777777" w:rsidR="00533D0B" w:rsidRPr="00533D0B" w:rsidRDefault="00533D0B" w:rsidP="00533D0B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>каждый объяснённый вариант суффикса – 1 балл.</w:t>
      </w:r>
    </w:p>
    <w:p w14:paraId="16168651" w14:textId="77777777" w:rsidR="00533D0B" w:rsidRDefault="00533D0B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2F9407" w14:textId="4060848F" w:rsidR="00AD4BE5" w:rsidRDefault="00AD4BE5" w:rsidP="00884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68E0948B" w14:textId="77777777" w:rsidR="00533D0B" w:rsidRPr="00533D0B" w:rsidRDefault="00533D0B" w:rsidP="00533D0B">
      <w:pPr>
        <w:pStyle w:val="a6"/>
        <w:numPr>
          <w:ilvl w:val="0"/>
          <w:numId w:val="5"/>
        </w:numPr>
        <w:rPr>
          <w:b/>
          <w:bCs/>
          <w:sz w:val="24"/>
          <w:szCs w:val="24"/>
        </w:rPr>
      </w:pPr>
      <w:r w:rsidRPr="00533D0B">
        <w:rPr>
          <w:sz w:val="24"/>
          <w:szCs w:val="24"/>
        </w:rPr>
        <w:t xml:space="preserve">За корректный перевод – </w:t>
      </w:r>
      <w:r w:rsidRPr="00533D0B">
        <w:rPr>
          <w:bCs/>
          <w:sz w:val="24"/>
          <w:szCs w:val="24"/>
        </w:rPr>
        <w:t>2 балла.</w:t>
      </w:r>
    </w:p>
    <w:p w14:paraId="4AF7997D" w14:textId="76B32442" w:rsidR="00533D0B" w:rsidRPr="00533D0B" w:rsidRDefault="00533D0B" w:rsidP="00533D0B">
      <w:pPr>
        <w:pStyle w:val="a6"/>
        <w:numPr>
          <w:ilvl w:val="0"/>
          <w:numId w:val="5"/>
        </w:numPr>
        <w:rPr>
          <w:sz w:val="24"/>
          <w:szCs w:val="24"/>
        </w:rPr>
      </w:pPr>
      <w:r w:rsidRPr="00533D0B">
        <w:rPr>
          <w:sz w:val="24"/>
          <w:szCs w:val="24"/>
        </w:rPr>
        <w:t xml:space="preserve">За грамматические параметры – 1 балл, за морфемный состав – </w:t>
      </w:r>
      <w:r>
        <w:rPr>
          <w:sz w:val="24"/>
          <w:szCs w:val="24"/>
        </w:rPr>
        <w:t xml:space="preserve"> </w:t>
      </w:r>
      <w:r w:rsidRPr="00533D0B">
        <w:rPr>
          <w:sz w:val="24"/>
          <w:szCs w:val="24"/>
        </w:rPr>
        <w:t xml:space="preserve">1 балл, за </w:t>
      </w:r>
    </w:p>
    <w:p w14:paraId="17C82887" w14:textId="09B1C97A" w:rsidR="00533D0B" w:rsidRPr="00533D0B" w:rsidRDefault="00533D0B" w:rsidP="00533D0B">
      <w:pPr>
        <w:ind w:left="708"/>
        <w:rPr>
          <w:rFonts w:ascii="Times New Roman" w:hAnsi="Times New Roman" w:cs="Times New Roman"/>
          <w:sz w:val="24"/>
          <w:szCs w:val="24"/>
        </w:rPr>
      </w:pPr>
      <w:r w:rsidRPr="00533D0B">
        <w:rPr>
          <w:rFonts w:ascii="Times New Roman" w:hAnsi="Times New Roman" w:cs="Times New Roman"/>
          <w:sz w:val="24"/>
          <w:szCs w:val="24"/>
        </w:rPr>
        <w:t xml:space="preserve">каждый объяснённый вариант суффикса – </w:t>
      </w:r>
      <w:r w:rsidR="001654C8">
        <w:rPr>
          <w:rFonts w:ascii="Times New Roman" w:hAnsi="Times New Roman" w:cs="Times New Roman"/>
          <w:sz w:val="24"/>
          <w:szCs w:val="24"/>
        </w:rPr>
        <w:t xml:space="preserve">по </w:t>
      </w:r>
      <w:r w:rsidRPr="00533D0B">
        <w:rPr>
          <w:rFonts w:ascii="Times New Roman" w:hAnsi="Times New Roman" w:cs="Times New Roman"/>
          <w:sz w:val="24"/>
          <w:szCs w:val="24"/>
        </w:rPr>
        <w:t>1 балл</w:t>
      </w:r>
      <w:r w:rsidR="001654C8">
        <w:rPr>
          <w:rFonts w:ascii="Times New Roman" w:hAnsi="Times New Roman" w:cs="Times New Roman"/>
          <w:sz w:val="24"/>
          <w:szCs w:val="24"/>
        </w:rPr>
        <w:t>у</w:t>
      </w:r>
      <w:r w:rsidRPr="00533D0B">
        <w:rPr>
          <w:rFonts w:ascii="Times New Roman" w:hAnsi="Times New Roman" w:cs="Times New Roman"/>
          <w:sz w:val="24"/>
          <w:szCs w:val="24"/>
        </w:rPr>
        <w:t>.</w:t>
      </w:r>
    </w:p>
    <w:p w14:paraId="6EBBEDD7" w14:textId="3078973F" w:rsidR="00533D0B" w:rsidRPr="00533D0B" w:rsidRDefault="00533D0B" w:rsidP="00533D0B">
      <w:pPr>
        <w:pStyle w:val="a6"/>
        <w:ind w:left="1068" w:firstLine="0"/>
        <w:jc w:val="both"/>
        <w:rPr>
          <w:b/>
          <w:i/>
          <w:sz w:val="24"/>
          <w:szCs w:val="24"/>
        </w:rPr>
      </w:pPr>
    </w:p>
    <w:p w14:paraId="31BD2D31" w14:textId="5BAE52C4" w:rsidR="00E45D68" w:rsidRPr="008842BD" w:rsidRDefault="00AD4BE5" w:rsidP="008A69D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D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01EF"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14:paraId="27F64199" w14:textId="15F34C27" w:rsidR="003E4DF2" w:rsidRPr="008842BD" w:rsidRDefault="003E4DF2" w:rsidP="00CF20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>Задание № 5</w:t>
      </w:r>
    </w:p>
    <w:p w14:paraId="19D8A74A" w14:textId="77777777" w:rsidR="00BB5485" w:rsidRPr="00026413" w:rsidRDefault="00BB5485" w:rsidP="00BB548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6413">
        <w:rPr>
          <w:rFonts w:ascii="Times New Roman" w:hAnsi="Times New Roman" w:cs="Times New Roman"/>
          <w:bCs/>
          <w:sz w:val="24"/>
          <w:szCs w:val="24"/>
        </w:rPr>
        <w:t>Ниже представлен ряд языковых единиц разных уровней. Какое звено пропущено:</w:t>
      </w:r>
    </w:p>
    <w:p w14:paraId="2796914F" w14:textId="6D928FC3" w:rsidR="00BB5485" w:rsidRPr="00026413" w:rsidRDefault="00BB5485" w:rsidP="00BB5485">
      <w:pPr>
        <w:pStyle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6413">
        <w:rPr>
          <w:rFonts w:ascii="Times New Roman" w:hAnsi="Times New Roman" w:cs="Times New Roman"/>
          <w:sz w:val="24"/>
          <w:szCs w:val="24"/>
        </w:rPr>
        <w:t>Фонема  –</w:t>
      </w:r>
      <w:proofErr w:type="gramEnd"/>
      <w:r w:rsidRPr="00026413">
        <w:rPr>
          <w:rFonts w:ascii="Times New Roman" w:hAnsi="Times New Roman" w:cs="Times New Roman"/>
          <w:sz w:val="24"/>
          <w:szCs w:val="24"/>
        </w:rPr>
        <w:t xml:space="preserve">  морфема  –  ….  –  </w:t>
      </w:r>
      <w:proofErr w:type="gramStart"/>
      <w:r w:rsidRPr="00026413">
        <w:rPr>
          <w:rFonts w:ascii="Times New Roman" w:hAnsi="Times New Roman" w:cs="Times New Roman"/>
          <w:sz w:val="24"/>
          <w:szCs w:val="24"/>
        </w:rPr>
        <w:t>синтаксема  –</w:t>
      </w:r>
      <w:proofErr w:type="gramEnd"/>
      <w:r w:rsidRPr="000264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6413">
        <w:rPr>
          <w:rFonts w:ascii="Times New Roman" w:hAnsi="Times New Roman" w:cs="Times New Roman"/>
          <w:sz w:val="24"/>
          <w:szCs w:val="24"/>
        </w:rPr>
        <w:t>интонема</w:t>
      </w:r>
      <w:proofErr w:type="spellEnd"/>
      <w:r w:rsidRPr="00026413">
        <w:rPr>
          <w:rFonts w:ascii="Times New Roman" w:hAnsi="Times New Roman" w:cs="Times New Roman"/>
          <w:sz w:val="24"/>
          <w:szCs w:val="24"/>
        </w:rPr>
        <w:t>.</w:t>
      </w:r>
    </w:p>
    <w:p w14:paraId="78E70305" w14:textId="77777777" w:rsidR="00A45BD0" w:rsidRPr="008842BD" w:rsidRDefault="00A45BD0" w:rsidP="00884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4EB62643" w14:textId="5145A40D" w:rsidR="00BF19B2" w:rsidRDefault="00BF19B2" w:rsidP="00884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9B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лексема</w:t>
      </w:r>
      <w:r w:rsidRPr="00BF19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B35E89" w14:textId="77777777" w:rsidR="00BF19B2" w:rsidRPr="00BF19B2" w:rsidRDefault="00BF19B2" w:rsidP="00884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52E24" w14:textId="04BFD760" w:rsidR="00A45BD0" w:rsidRPr="008842BD" w:rsidRDefault="00A45BD0" w:rsidP="00884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2C25A8BD" w14:textId="0C57C8E0" w:rsidR="00A45BD0" w:rsidRPr="008842BD" w:rsidRDefault="00A45BD0" w:rsidP="0088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2BD">
        <w:rPr>
          <w:rFonts w:ascii="Times New Roman" w:hAnsi="Times New Roman" w:cs="Times New Roman"/>
          <w:color w:val="000000"/>
          <w:sz w:val="24"/>
          <w:szCs w:val="24"/>
        </w:rPr>
        <w:t xml:space="preserve">За правильное </w:t>
      </w:r>
      <w:r w:rsidR="00BF19B2">
        <w:rPr>
          <w:rFonts w:ascii="Times New Roman" w:hAnsi="Times New Roman" w:cs="Times New Roman"/>
          <w:color w:val="000000"/>
          <w:sz w:val="24"/>
          <w:szCs w:val="24"/>
        </w:rPr>
        <w:t>употребление термина –  3 балла</w:t>
      </w:r>
      <w:r w:rsidRPr="0088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9E5391" w14:textId="77777777" w:rsidR="00BF19B2" w:rsidRDefault="00BF19B2" w:rsidP="008A69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C02A3" w14:textId="7B286B03" w:rsidR="003401EF" w:rsidRPr="008A69DB" w:rsidRDefault="00050AAC" w:rsidP="008A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 балла</w:t>
      </w:r>
    </w:p>
    <w:p w14:paraId="7AA95C30" w14:textId="77777777" w:rsidR="00BF19B2" w:rsidRDefault="00BF19B2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104B7" w14:textId="78589DC4" w:rsidR="003401EF" w:rsidRPr="008842BD" w:rsidRDefault="003401EF" w:rsidP="00CF20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bCs/>
          <w:sz w:val="24"/>
          <w:szCs w:val="24"/>
        </w:rPr>
        <w:t>Задание № 6.</w:t>
      </w:r>
    </w:p>
    <w:p w14:paraId="0867711A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 xml:space="preserve">В чем сходство и различие представленных словосочетаний с точки зрения смысла и структуры: 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продлиться неделю, насыпать корм, набрать цветов, занимался год, смотреть сериал, накупить сладостей, прождать месяц, восхищаться природой, выпить какао</w:t>
      </w:r>
      <w:r w:rsidRPr="00D17E80">
        <w:rPr>
          <w:rFonts w:ascii="Times New Roman" w:hAnsi="Times New Roman"/>
          <w:sz w:val="24"/>
          <w:szCs w:val="24"/>
        </w:rPr>
        <w:t>? На какие группы их можно разделить?</w:t>
      </w:r>
    </w:p>
    <w:p w14:paraId="036A997D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8EF5E0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7E80">
        <w:rPr>
          <w:rFonts w:ascii="Times New Roman" w:hAnsi="Times New Roman"/>
          <w:b/>
          <w:i/>
          <w:sz w:val="24"/>
          <w:szCs w:val="24"/>
        </w:rPr>
        <w:t>Модель ответа:</w:t>
      </w:r>
    </w:p>
    <w:p w14:paraId="267B6553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lastRenderedPageBreak/>
        <w:t>1) Во всех словосочетаниях представлен один вид синтаксической связи – управление: главным словом является глагол, зависимым существительное в косвенном падеже.</w:t>
      </w:r>
    </w:p>
    <w:p w14:paraId="66EAD78C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2) Смысловое различие данных словосочетаний: одна группа обозначает «переход действия на объект» (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насыпать корм, набрать цветов, смотреть сериал, накупить сладостей, восхищаться природой, выпить какао)</w:t>
      </w:r>
      <w:r w:rsidRPr="00D17E80">
        <w:rPr>
          <w:rFonts w:ascii="Times New Roman" w:hAnsi="Times New Roman"/>
          <w:sz w:val="24"/>
          <w:szCs w:val="24"/>
        </w:rPr>
        <w:t>, вторая «длительность действия», т.е. указывает на временные отношения (</w:t>
      </w:r>
      <w:r w:rsidRPr="00D17E80">
        <w:rPr>
          <w:rFonts w:ascii="Times New Roman" w:hAnsi="Times New Roman"/>
          <w:i/>
          <w:sz w:val="24"/>
          <w:szCs w:val="24"/>
        </w:rPr>
        <w:t>продлиться неделю, прождать месяц, занимался год).</w:t>
      </w:r>
    </w:p>
    <w:p w14:paraId="5A5C111D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В рамках первой группы можно также выделить следующие смысловые отношения: «</w:t>
      </w:r>
      <w:proofErr w:type="spellStart"/>
      <w:r w:rsidRPr="00D17E80">
        <w:rPr>
          <w:rFonts w:ascii="Times New Roman" w:hAnsi="Times New Roman"/>
          <w:sz w:val="24"/>
          <w:szCs w:val="24"/>
        </w:rPr>
        <w:t>накопительность</w:t>
      </w:r>
      <w:proofErr w:type="spellEnd"/>
      <w:r w:rsidRPr="00D17E80">
        <w:rPr>
          <w:rFonts w:ascii="Times New Roman" w:hAnsi="Times New Roman"/>
          <w:sz w:val="24"/>
          <w:szCs w:val="24"/>
        </w:rPr>
        <w:t>» (</w:t>
      </w:r>
      <w:r w:rsidRPr="00D17E80">
        <w:rPr>
          <w:rFonts w:ascii="Times New Roman" w:hAnsi="Times New Roman"/>
          <w:i/>
          <w:sz w:val="24"/>
          <w:szCs w:val="24"/>
        </w:rPr>
        <w:t xml:space="preserve">набрать цветов, накупить сладостей), </w:t>
      </w:r>
      <w:r w:rsidRPr="00D17E80">
        <w:rPr>
          <w:rFonts w:ascii="Times New Roman" w:hAnsi="Times New Roman"/>
          <w:sz w:val="24"/>
          <w:szCs w:val="24"/>
        </w:rPr>
        <w:t>«восприятие чего-либо» (</w:t>
      </w:r>
      <w:r w:rsidRPr="00D17E80">
        <w:rPr>
          <w:rFonts w:ascii="Times New Roman" w:hAnsi="Times New Roman"/>
          <w:i/>
          <w:sz w:val="24"/>
          <w:szCs w:val="24"/>
        </w:rPr>
        <w:t>смотреть сериал, восхищаться природой).</w:t>
      </w:r>
    </w:p>
    <w:p w14:paraId="19097E06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3462A8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7E80">
        <w:rPr>
          <w:rFonts w:ascii="Times New Roman" w:hAnsi="Times New Roman"/>
          <w:b/>
          <w:i/>
          <w:sz w:val="24"/>
          <w:szCs w:val="24"/>
        </w:rPr>
        <w:t>Критерии оценивания:</w:t>
      </w:r>
    </w:p>
    <w:p w14:paraId="20B97C88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За</w:t>
      </w:r>
      <w:r w:rsidRPr="00D17E80">
        <w:rPr>
          <w:rFonts w:ascii="Times New Roman" w:hAnsi="Times New Roman"/>
          <w:color w:val="000000"/>
          <w:sz w:val="24"/>
          <w:szCs w:val="24"/>
        </w:rPr>
        <w:t xml:space="preserve"> указание на общий вид синтаксической связи – 1 б.</w:t>
      </w:r>
    </w:p>
    <w:p w14:paraId="06EB3B69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упоминание термина «управление» – 1 б.</w:t>
      </w:r>
    </w:p>
    <w:p w14:paraId="0952E1FF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объяснение структуры словосочетаний с упоминанием способа выражения главного и зависимого слова – по 1 баллу (всего 2 балла).</w:t>
      </w:r>
    </w:p>
    <w:p w14:paraId="4BB4A59D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обозначение двух основных смысловых различия между словосочетаниями – по 1 баллу (всего 2 балла).</w:t>
      </w:r>
    </w:p>
    <w:p w14:paraId="6C4257CB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верное распределение словосочетаний по двум основным группам – 2 б.</w:t>
      </w:r>
    </w:p>
    <w:p w14:paraId="482EE5D4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указание на дополнительные значения – по 1 баллу (всего 2 балла).</w:t>
      </w:r>
    </w:p>
    <w:p w14:paraId="4A33E330" w14:textId="77777777" w:rsidR="00D17E80" w:rsidRP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верное распределение словосочетаний по двум дополнительным группам – 2 б.</w:t>
      </w:r>
    </w:p>
    <w:p w14:paraId="64F92AF1" w14:textId="77777777" w:rsidR="00762AB1" w:rsidRDefault="00762AB1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9F74DD" w14:textId="68D59670" w:rsidR="00D17E80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  <w:r w:rsidRPr="00D17E80">
        <w:rPr>
          <w:rFonts w:ascii="Times New Roman" w:hAnsi="Times New Roman"/>
          <w:b/>
          <w:color w:val="000000"/>
          <w:sz w:val="24"/>
          <w:szCs w:val="24"/>
        </w:rPr>
        <w:t>ИТОГО</w:t>
      </w:r>
      <w:r w:rsidRPr="00D17E8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17E80">
        <w:rPr>
          <w:rFonts w:ascii="Times New Roman" w:hAnsi="Times New Roman"/>
          <w:b/>
          <w:color w:val="000000"/>
          <w:sz w:val="24"/>
          <w:szCs w:val="24"/>
        </w:rPr>
        <w:t>12 баллов</w:t>
      </w:r>
    </w:p>
    <w:p w14:paraId="5753269D" w14:textId="77777777" w:rsidR="00D17E80" w:rsidRPr="00C05AB3" w:rsidRDefault="00D17E80" w:rsidP="00D17E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7DBF64" w14:textId="77777777" w:rsidR="00020556" w:rsidRDefault="00020556" w:rsidP="00020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720272" w14:textId="77777777" w:rsidR="00D43CE2" w:rsidRPr="001514FE" w:rsidRDefault="00D43CE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43CE2" w:rsidRPr="001514FE" w:rsidSect="00F1578C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C88E" w14:textId="77777777" w:rsidR="00464CD8" w:rsidRDefault="00464CD8" w:rsidP="00F1578C">
      <w:pPr>
        <w:spacing w:after="0" w:line="240" w:lineRule="auto"/>
      </w:pPr>
      <w:r>
        <w:separator/>
      </w:r>
    </w:p>
  </w:endnote>
  <w:endnote w:type="continuationSeparator" w:id="0">
    <w:p w14:paraId="06C676EF" w14:textId="77777777" w:rsidR="00464CD8" w:rsidRDefault="00464CD8" w:rsidP="00F1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4200"/>
      <w:docPartObj>
        <w:docPartGallery w:val="Page Numbers (Bottom of Page)"/>
        <w:docPartUnique/>
      </w:docPartObj>
    </w:sdtPr>
    <w:sdtEndPr/>
    <w:sdtContent>
      <w:p w14:paraId="23436B2F" w14:textId="0CB3E809" w:rsidR="00F1578C" w:rsidRDefault="00F157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B1">
          <w:rPr>
            <w:noProof/>
          </w:rPr>
          <w:t>4</w:t>
        </w:r>
        <w:r>
          <w:fldChar w:fldCharType="end"/>
        </w:r>
      </w:p>
    </w:sdtContent>
  </w:sdt>
  <w:p w14:paraId="607E28D8" w14:textId="77777777" w:rsidR="00F1578C" w:rsidRDefault="00F157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C189" w14:textId="77777777" w:rsidR="00464CD8" w:rsidRDefault="00464CD8" w:rsidP="00F1578C">
      <w:pPr>
        <w:spacing w:after="0" w:line="240" w:lineRule="auto"/>
      </w:pPr>
      <w:r>
        <w:separator/>
      </w:r>
    </w:p>
  </w:footnote>
  <w:footnote w:type="continuationSeparator" w:id="0">
    <w:p w14:paraId="6BBD801A" w14:textId="77777777" w:rsidR="00464CD8" w:rsidRDefault="00464CD8" w:rsidP="00F1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C63"/>
    <w:multiLevelType w:val="hybridMultilevel"/>
    <w:tmpl w:val="581EF0D6"/>
    <w:lvl w:ilvl="0" w:tplc="679A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40F1E"/>
    <w:multiLevelType w:val="hybridMultilevel"/>
    <w:tmpl w:val="135AA016"/>
    <w:lvl w:ilvl="0" w:tplc="175098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0A36"/>
    <w:multiLevelType w:val="hybridMultilevel"/>
    <w:tmpl w:val="D7A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779E"/>
    <w:multiLevelType w:val="hybridMultilevel"/>
    <w:tmpl w:val="E4B0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0C49"/>
    <w:multiLevelType w:val="hybridMultilevel"/>
    <w:tmpl w:val="E8CEDD7C"/>
    <w:lvl w:ilvl="0" w:tplc="66BA784E">
      <w:start w:val="7"/>
      <w:numFmt w:val="decimal"/>
      <w:lvlText w:val="%1"/>
      <w:lvlJc w:val="left"/>
      <w:pPr>
        <w:ind w:left="10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4C280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37668E5C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FEA8350E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ACAA83C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DC62145A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076AC22E">
      <w:numFmt w:val="bullet"/>
      <w:lvlText w:val="•"/>
      <w:lvlJc w:val="left"/>
      <w:pPr>
        <w:ind w:left="6371" w:hanging="180"/>
      </w:pPr>
      <w:rPr>
        <w:rFonts w:hint="default"/>
        <w:lang w:val="ru-RU" w:eastAsia="en-US" w:bidi="ar-SA"/>
      </w:rPr>
    </w:lvl>
    <w:lvl w:ilvl="7" w:tplc="F3664F80">
      <w:numFmt w:val="bullet"/>
      <w:lvlText w:val="•"/>
      <w:lvlJc w:val="left"/>
      <w:pPr>
        <w:ind w:left="7260" w:hanging="180"/>
      </w:pPr>
      <w:rPr>
        <w:rFonts w:hint="default"/>
        <w:lang w:val="ru-RU" w:eastAsia="en-US" w:bidi="ar-SA"/>
      </w:rPr>
    </w:lvl>
    <w:lvl w:ilvl="8" w:tplc="6FAA29EC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AE"/>
    <w:rsid w:val="0001685F"/>
    <w:rsid w:val="00020556"/>
    <w:rsid w:val="000509C0"/>
    <w:rsid w:val="00050AAC"/>
    <w:rsid w:val="000854CB"/>
    <w:rsid w:val="0009011F"/>
    <w:rsid w:val="00143BEA"/>
    <w:rsid w:val="001514FE"/>
    <w:rsid w:val="001654C8"/>
    <w:rsid w:val="001A08D3"/>
    <w:rsid w:val="001F24E7"/>
    <w:rsid w:val="003322E4"/>
    <w:rsid w:val="003401EF"/>
    <w:rsid w:val="00343A32"/>
    <w:rsid w:val="003E2818"/>
    <w:rsid w:val="003E4DF2"/>
    <w:rsid w:val="003F5AE9"/>
    <w:rsid w:val="00464CD8"/>
    <w:rsid w:val="004707EF"/>
    <w:rsid w:val="004A0F2D"/>
    <w:rsid w:val="004A13A8"/>
    <w:rsid w:val="004A1FC9"/>
    <w:rsid w:val="004D1E48"/>
    <w:rsid w:val="005169B8"/>
    <w:rsid w:val="00533D0B"/>
    <w:rsid w:val="005E7D90"/>
    <w:rsid w:val="005F64A0"/>
    <w:rsid w:val="006437C8"/>
    <w:rsid w:val="0064486F"/>
    <w:rsid w:val="0067029A"/>
    <w:rsid w:val="00730AAE"/>
    <w:rsid w:val="00762AB1"/>
    <w:rsid w:val="007F478D"/>
    <w:rsid w:val="008338F2"/>
    <w:rsid w:val="008842BD"/>
    <w:rsid w:val="008A69DB"/>
    <w:rsid w:val="00986B5F"/>
    <w:rsid w:val="00A120F2"/>
    <w:rsid w:val="00A45BD0"/>
    <w:rsid w:val="00A96593"/>
    <w:rsid w:val="00AB61BC"/>
    <w:rsid w:val="00AD4BE5"/>
    <w:rsid w:val="00B7265F"/>
    <w:rsid w:val="00BB5485"/>
    <w:rsid w:val="00BF19B2"/>
    <w:rsid w:val="00C23C2C"/>
    <w:rsid w:val="00C3745D"/>
    <w:rsid w:val="00C546F9"/>
    <w:rsid w:val="00CD01D5"/>
    <w:rsid w:val="00CF2081"/>
    <w:rsid w:val="00D034D7"/>
    <w:rsid w:val="00D17E80"/>
    <w:rsid w:val="00D265E3"/>
    <w:rsid w:val="00D43CE2"/>
    <w:rsid w:val="00DE49A0"/>
    <w:rsid w:val="00E00110"/>
    <w:rsid w:val="00E1459D"/>
    <w:rsid w:val="00E45D68"/>
    <w:rsid w:val="00E71328"/>
    <w:rsid w:val="00EE5E70"/>
    <w:rsid w:val="00F05C74"/>
    <w:rsid w:val="00F1578C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2D72"/>
  <w15:docId w15:val="{CA3DFC9F-AA61-4BF4-9510-E002372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322E4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322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5AE9"/>
    <w:pPr>
      <w:widowControl w:val="0"/>
      <w:autoSpaceDE w:val="0"/>
      <w:autoSpaceDN w:val="0"/>
      <w:spacing w:after="0" w:line="240" w:lineRule="auto"/>
      <w:ind w:left="142" w:firstLine="42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1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78C"/>
  </w:style>
  <w:style w:type="paragraph" w:styleId="a9">
    <w:name w:val="footer"/>
    <w:basedOn w:val="a"/>
    <w:link w:val="aa"/>
    <w:uiPriority w:val="99"/>
    <w:unhideWhenUsed/>
    <w:rsid w:val="00F1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78C"/>
  </w:style>
  <w:style w:type="paragraph" w:styleId="2">
    <w:name w:val="Body Text 2"/>
    <w:basedOn w:val="a"/>
    <w:link w:val="20"/>
    <w:uiPriority w:val="99"/>
    <w:semiHidden/>
    <w:unhideWhenUsed/>
    <w:rsid w:val="00BB5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10</cp:revision>
  <dcterms:created xsi:type="dcterms:W3CDTF">2024-09-30T15:59:00Z</dcterms:created>
  <dcterms:modified xsi:type="dcterms:W3CDTF">2024-10-01T14:36:00Z</dcterms:modified>
</cp:coreProperties>
</file>