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F7C" w:rsidRPr="0074764A" w:rsidRDefault="00D67F7C" w:rsidP="00D67F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ВСЕРОССИЙСКАЯ ОЛИМПИАДА ШКОЛЬНИКОВ</w:t>
      </w:r>
    </w:p>
    <w:p w:rsidR="00D67F7C" w:rsidRPr="0074764A" w:rsidRDefault="00D67F7C" w:rsidP="00D67F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ПО ОСНОВАМ БЕЗОПАСНОСТИ </w:t>
      </w:r>
      <w:r>
        <w:rPr>
          <w:rFonts w:ascii="Times New Roman" w:hAnsi="Times New Roman" w:cs="Times New Roman"/>
          <w:sz w:val="24"/>
          <w:szCs w:val="24"/>
        </w:rPr>
        <w:t>И ЗАЩИТЫ РОДИНЫ</w:t>
      </w:r>
    </w:p>
    <w:p w:rsidR="00D67F7C" w:rsidRPr="0074764A" w:rsidRDefault="00D67F7C" w:rsidP="00D67F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РЕГИОНАЛЬНАЯ ПРЕДМЕТНО-МЕТОДИЧЕСКАЯ КОМИССИЯ</w:t>
      </w:r>
    </w:p>
    <w:p w:rsidR="00DC213C" w:rsidRPr="00D51734" w:rsidRDefault="00DC213C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D51734" w:rsidRDefault="0074764A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1A68" w:rsidRPr="0074764A" w:rsidRDefault="00F01A68" w:rsidP="00F01A6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 НА </w:t>
      </w:r>
      <w:r w:rsidRPr="0074764A">
        <w:rPr>
          <w:rFonts w:ascii="Times New Roman" w:hAnsi="Times New Roman" w:cs="Times New Roman"/>
          <w:sz w:val="24"/>
          <w:szCs w:val="24"/>
        </w:rPr>
        <w:t>ОЛИМПИАДНЫ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4764A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4764A">
        <w:rPr>
          <w:rFonts w:ascii="Times New Roman" w:hAnsi="Times New Roman" w:cs="Times New Roman"/>
          <w:sz w:val="24"/>
          <w:szCs w:val="24"/>
        </w:rPr>
        <w:t xml:space="preserve"> ТЕОРЕТИЧЕСКОГО ТУРА</w:t>
      </w:r>
    </w:p>
    <w:p w:rsidR="00D51734" w:rsidRPr="00D51734" w:rsidRDefault="00D51734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 xml:space="preserve">второй возрастной группы (9 класс) муниципального этапа </w:t>
      </w:r>
    </w:p>
    <w:p w:rsidR="00D51734" w:rsidRPr="00D51734" w:rsidRDefault="00D51734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>всероссийской олимпиады школьников по основам безопасности и защиты Родины</w:t>
      </w:r>
    </w:p>
    <w:p w:rsidR="00D51734" w:rsidRPr="00D51734" w:rsidRDefault="00D51734" w:rsidP="00393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t>2024-2025 учебный год</w:t>
      </w:r>
    </w:p>
    <w:p w:rsidR="00DC213C" w:rsidRPr="00D51734" w:rsidRDefault="00DC213C" w:rsidP="003938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734">
        <w:rPr>
          <w:rFonts w:ascii="Times New Roman" w:hAnsi="Times New Roman" w:cs="Times New Roman"/>
          <w:sz w:val="24"/>
          <w:szCs w:val="24"/>
        </w:rPr>
        <w:br w:type="page"/>
      </w:r>
    </w:p>
    <w:p w:rsidR="00DC213C" w:rsidRPr="00D51734" w:rsidRDefault="00DC213C" w:rsidP="003938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lastRenderedPageBreak/>
        <w:t>МОДУЛЬ 1.</w:t>
      </w:r>
    </w:p>
    <w:p w:rsidR="008076D7" w:rsidRDefault="00791AC5" w:rsidP="008577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</w:p>
    <w:p w:rsidR="00681A24" w:rsidRPr="00586751" w:rsidRDefault="004514D2" w:rsidP="00393825">
      <w:pPr>
        <w:pStyle w:val="a7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4D2">
        <w:rPr>
          <w:rFonts w:ascii="Times New Roman" w:hAnsi="Times New Roman" w:cs="Times New Roman"/>
          <w:sz w:val="24"/>
          <w:szCs w:val="24"/>
        </w:rPr>
        <w:t>При выявлении продолжающегося наружного кровотечения, его временн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4514D2">
        <w:rPr>
          <w:rFonts w:ascii="Times New Roman" w:hAnsi="Times New Roman" w:cs="Times New Roman"/>
          <w:sz w:val="24"/>
          <w:szCs w:val="24"/>
        </w:rPr>
        <w:t xml:space="preserve"> остановк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514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 провести </w:t>
      </w:r>
      <w:r w:rsidRPr="001C4EDE">
        <w:rPr>
          <w:rFonts w:ascii="Times New Roman" w:hAnsi="Times New Roman" w:cs="Times New Roman"/>
          <w:sz w:val="24"/>
          <w:szCs w:val="24"/>
        </w:rPr>
        <w:t>п</w:t>
      </w:r>
      <w:r w:rsidR="00681A24" w:rsidRPr="001C4EDE">
        <w:rPr>
          <w:rFonts w:ascii="Times New Roman" w:hAnsi="Times New Roman" w:cs="Times New Roman"/>
          <w:sz w:val="24"/>
          <w:szCs w:val="24"/>
        </w:rPr>
        <w:t>рямым давлением</w:t>
      </w:r>
      <w:r w:rsidR="00681A24" w:rsidRPr="00586751">
        <w:rPr>
          <w:rFonts w:ascii="Times New Roman" w:hAnsi="Times New Roman" w:cs="Times New Roman"/>
          <w:sz w:val="24"/>
          <w:szCs w:val="24"/>
        </w:rPr>
        <w:t xml:space="preserve"> на рану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1A24" w:rsidRPr="00586751" w:rsidRDefault="00586751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Е</w:t>
      </w:r>
      <w:r w:rsidR="00681A24" w:rsidRPr="00586751">
        <w:rPr>
          <w:rFonts w:ascii="Times New Roman" w:hAnsi="Times New Roman" w:cs="Times New Roman"/>
          <w:sz w:val="24"/>
          <w:szCs w:val="24"/>
        </w:rPr>
        <w:t xml:space="preserve">сли прямое давление на рану невозможно, опасно или неэффективно (инородное тело в ране, открытый перелом с выступающими в рану костными отломками), </w:t>
      </w:r>
      <w:r w:rsidR="008E7F9D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="00681A24" w:rsidRPr="00586751">
        <w:rPr>
          <w:rFonts w:ascii="Times New Roman" w:hAnsi="Times New Roman" w:cs="Times New Roman"/>
          <w:sz w:val="24"/>
          <w:szCs w:val="24"/>
        </w:rPr>
        <w:t xml:space="preserve">наложение </w:t>
      </w:r>
      <w:r w:rsidR="00681A24" w:rsidRPr="00586751">
        <w:rPr>
          <w:rFonts w:ascii="Times New Roman" w:hAnsi="Times New Roman" w:cs="Times New Roman"/>
          <w:sz w:val="24"/>
          <w:szCs w:val="24"/>
          <w:u w:val="single"/>
        </w:rPr>
        <w:t>давящей повязки</w:t>
      </w:r>
      <w:r w:rsidR="00681A24" w:rsidRPr="00586751">
        <w:rPr>
          <w:rFonts w:ascii="Times New Roman" w:hAnsi="Times New Roman" w:cs="Times New Roman"/>
          <w:sz w:val="24"/>
          <w:szCs w:val="24"/>
        </w:rPr>
        <w:t xml:space="preserve"> (в том числе с фиксацией инородного тела) и</w:t>
      </w:r>
      <w:r>
        <w:rPr>
          <w:rFonts w:ascii="Times New Roman" w:hAnsi="Times New Roman" w:cs="Times New Roman"/>
          <w:sz w:val="24"/>
          <w:szCs w:val="24"/>
        </w:rPr>
        <w:t>/</w:t>
      </w:r>
      <w:r w:rsidR="00681A24" w:rsidRPr="00586751">
        <w:rPr>
          <w:rFonts w:ascii="Times New Roman" w:hAnsi="Times New Roman" w:cs="Times New Roman"/>
          <w:sz w:val="24"/>
          <w:szCs w:val="24"/>
        </w:rPr>
        <w:t xml:space="preserve">или </w:t>
      </w:r>
      <w:r w:rsidR="00681A24" w:rsidRPr="00586751">
        <w:rPr>
          <w:rFonts w:ascii="Times New Roman" w:hAnsi="Times New Roman" w:cs="Times New Roman"/>
          <w:sz w:val="24"/>
          <w:szCs w:val="24"/>
          <w:u w:val="single"/>
        </w:rPr>
        <w:t>кровоостанавливающего жгута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1A24" w:rsidRPr="00586751" w:rsidRDefault="00586751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Е</w:t>
      </w:r>
      <w:r w:rsidR="00681A24" w:rsidRPr="00586751">
        <w:rPr>
          <w:rFonts w:ascii="Times New Roman" w:hAnsi="Times New Roman" w:cs="Times New Roman"/>
          <w:sz w:val="24"/>
          <w:szCs w:val="24"/>
        </w:rPr>
        <w:t>сли кровотечение остановлено прямым давлением на рану</w:t>
      </w:r>
      <w:r w:rsidR="004514D2">
        <w:rPr>
          <w:rFonts w:ascii="Times New Roman" w:hAnsi="Times New Roman" w:cs="Times New Roman"/>
          <w:sz w:val="24"/>
          <w:szCs w:val="24"/>
        </w:rPr>
        <w:t>,</w:t>
      </w:r>
      <w:r w:rsidR="00681A24" w:rsidRPr="005867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проводится</w:t>
      </w:r>
      <w:r w:rsidR="00681A24" w:rsidRPr="00586751">
        <w:rPr>
          <w:rFonts w:ascii="Times New Roman" w:hAnsi="Times New Roman" w:cs="Times New Roman"/>
          <w:sz w:val="24"/>
          <w:szCs w:val="24"/>
        </w:rPr>
        <w:t xml:space="preserve"> наложение </w:t>
      </w:r>
      <w:r w:rsidR="00681A24" w:rsidRPr="00586751">
        <w:rPr>
          <w:rFonts w:ascii="Times New Roman" w:hAnsi="Times New Roman" w:cs="Times New Roman"/>
          <w:sz w:val="24"/>
          <w:szCs w:val="24"/>
          <w:u w:val="single"/>
        </w:rPr>
        <w:t>давящей повязки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1A24" w:rsidRPr="00586751" w:rsidRDefault="00586751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</w:t>
      </w:r>
      <w:r w:rsidR="00681A24" w:rsidRPr="00586751">
        <w:rPr>
          <w:rFonts w:ascii="Times New Roman" w:hAnsi="Times New Roman" w:cs="Times New Roman"/>
          <w:sz w:val="24"/>
          <w:szCs w:val="24"/>
        </w:rPr>
        <w:t>ри обширном повреждении конечности, отрыве конечности, если кровотечение не останавливаетс</w:t>
      </w:r>
      <w:r>
        <w:rPr>
          <w:rFonts w:ascii="Times New Roman" w:hAnsi="Times New Roman" w:cs="Times New Roman"/>
          <w:sz w:val="24"/>
          <w:szCs w:val="24"/>
        </w:rPr>
        <w:t>я при прямом давлении на рану и/</w:t>
      </w:r>
      <w:r w:rsidR="00681A24" w:rsidRPr="00586751">
        <w:rPr>
          <w:rFonts w:ascii="Times New Roman" w:hAnsi="Times New Roman" w:cs="Times New Roman"/>
          <w:sz w:val="24"/>
          <w:szCs w:val="24"/>
        </w:rPr>
        <w:t>или давящая повязка неэффективна</w:t>
      </w:r>
      <w:r>
        <w:rPr>
          <w:rFonts w:ascii="Times New Roman" w:hAnsi="Times New Roman" w:cs="Times New Roman"/>
          <w:sz w:val="24"/>
          <w:szCs w:val="24"/>
        </w:rPr>
        <w:t>, то проводится</w:t>
      </w:r>
      <w:r w:rsidR="00681A24" w:rsidRPr="00586751">
        <w:rPr>
          <w:rFonts w:ascii="Times New Roman" w:hAnsi="Times New Roman" w:cs="Times New Roman"/>
          <w:sz w:val="24"/>
          <w:szCs w:val="24"/>
        </w:rPr>
        <w:t xml:space="preserve"> </w:t>
      </w:r>
      <w:r w:rsidR="00681A24" w:rsidRPr="00586751">
        <w:rPr>
          <w:rFonts w:ascii="Times New Roman" w:hAnsi="Times New Roman" w:cs="Times New Roman"/>
          <w:sz w:val="24"/>
          <w:szCs w:val="24"/>
          <w:u w:val="single"/>
        </w:rPr>
        <w:t>наложение кровоостанавливающего жгута</w:t>
      </w:r>
      <w:r w:rsidR="00681A24" w:rsidRPr="00586751">
        <w:rPr>
          <w:rFonts w:ascii="Times New Roman" w:hAnsi="Times New Roman" w:cs="Times New Roman"/>
          <w:sz w:val="24"/>
          <w:szCs w:val="24"/>
        </w:rPr>
        <w:t>.</w:t>
      </w:r>
    </w:p>
    <w:p w:rsidR="00576E8D" w:rsidRPr="00D51734" w:rsidRDefault="00F14F20" w:rsidP="008577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05"/>
        <w:gridCol w:w="4162"/>
        <w:gridCol w:w="2100"/>
        <w:gridCol w:w="2161"/>
      </w:tblGrid>
      <w:tr w:rsidR="000A0480" w:rsidTr="00DA48C6">
        <w:tc>
          <w:tcPr>
            <w:tcW w:w="1205" w:type="dxa"/>
            <w:shd w:val="clear" w:color="auto" w:fill="F2F2F2" w:themeFill="background1" w:themeFillShade="F2"/>
          </w:tcPr>
          <w:p w:rsidR="000A0480" w:rsidRDefault="000A0480" w:rsidP="008577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</w:t>
            </w:r>
          </w:p>
        </w:tc>
        <w:tc>
          <w:tcPr>
            <w:tcW w:w="4162" w:type="dxa"/>
            <w:shd w:val="clear" w:color="auto" w:fill="F2F2F2" w:themeFill="background1" w:themeFillShade="F2"/>
          </w:tcPr>
          <w:p w:rsidR="000A0480" w:rsidRDefault="000A0480" w:rsidP="008577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для организма</w:t>
            </w:r>
          </w:p>
        </w:tc>
        <w:tc>
          <w:tcPr>
            <w:tcW w:w="2100" w:type="dxa"/>
            <w:shd w:val="clear" w:color="auto" w:fill="F2F2F2" w:themeFill="background1" w:themeFillShade="F2"/>
          </w:tcPr>
          <w:p w:rsidR="000A0480" w:rsidRDefault="000A0480" w:rsidP="008577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>Водорастворимы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1" w:type="dxa"/>
            <w:shd w:val="clear" w:color="auto" w:fill="F2F2F2" w:themeFill="background1" w:themeFillShade="F2"/>
          </w:tcPr>
          <w:p w:rsidR="000A0480" w:rsidRDefault="000A0480" w:rsidP="008577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>Жирорастворимы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0A0480" w:rsidTr="00DA48C6">
        <w:tc>
          <w:tcPr>
            <w:tcW w:w="1205" w:type="dxa"/>
          </w:tcPr>
          <w:p w:rsidR="000A0480" w:rsidRDefault="00DA48C6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В6</w:t>
            </w:r>
          </w:p>
        </w:tc>
        <w:tc>
          <w:tcPr>
            <w:tcW w:w="4162" w:type="dxa"/>
          </w:tcPr>
          <w:p w:rsidR="000A0480" w:rsidRDefault="00DA48C6" w:rsidP="00857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8C6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Способствует синтезу </w:t>
            </w:r>
            <w:proofErr w:type="spellStart"/>
            <w:r w:rsidRPr="00DA48C6">
              <w:rPr>
                <w:rFonts w:ascii="Times New Roman" w:hAnsi="Times New Roman" w:cs="Times New Roman"/>
                <w:sz w:val="24"/>
                <w:szCs w:val="24"/>
              </w:rPr>
              <w:t>нейромедиаторов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</w:t>
            </w:r>
            <w:r w:rsidRPr="00DA48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гулирует метаболизм в нейронах</w:t>
            </w:r>
          </w:p>
        </w:tc>
        <w:tc>
          <w:tcPr>
            <w:tcW w:w="2100" w:type="dxa"/>
          </w:tcPr>
          <w:p w:rsidR="000A0480" w:rsidRDefault="00DA48C6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61" w:type="dxa"/>
          </w:tcPr>
          <w:p w:rsidR="000A0480" w:rsidRDefault="000A0480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480" w:rsidTr="00DA48C6">
        <w:tc>
          <w:tcPr>
            <w:tcW w:w="1205" w:type="dxa"/>
          </w:tcPr>
          <w:p w:rsidR="000A0480" w:rsidRDefault="00DA48C6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4162" w:type="dxa"/>
          </w:tcPr>
          <w:p w:rsidR="000A0480" w:rsidRDefault="00DA48C6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C6">
              <w:rPr>
                <w:rFonts w:ascii="Times New Roman" w:hAnsi="Times New Roman" w:cs="Times New Roman"/>
                <w:sz w:val="24"/>
                <w:szCs w:val="24"/>
              </w:rPr>
              <w:t>Предотвращает дегенеративные процессы в опорно-двигательном аппарате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</w:t>
            </w:r>
            <w:r w:rsidRPr="00DA48C6">
              <w:rPr>
                <w:rFonts w:ascii="Times New Roman" w:hAnsi="Times New Roman" w:cs="Times New Roman"/>
                <w:sz w:val="24"/>
                <w:szCs w:val="24"/>
              </w:rPr>
              <w:t>частвует в синтезе белков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48C6">
              <w:rPr>
                <w:rFonts w:ascii="Times New Roman" w:hAnsi="Times New Roman" w:cs="Times New Roman"/>
                <w:sz w:val="24"/>
                <w:szCs w:val="24"/>
              </w:rPr>
              <w:t>антиоксидант, который помогает защитить клетки от повреждений свободными радикалами</w:t>
            </w:r>
          </w:p>
        </w:tc>
        <w:tc>
          <w:tcPr>
            <w:tcW w:w="2100" w:type="dxa"/>
          </w:tcPr>
          <w:p w:rsidR="000A0480" w:rsidRDefault="000A0480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</w:tcPr>
          <w:p w:rsidR="000A0480" w:rsidRDefault="00DA48C6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A48C6" w:rsidTr="00DA48C6">
        <w:tc>
          <w:tcPr>
            <w:tcW w:w="1205" w:type="dxa"/>
          </w:tcPr>
          <w:p w:rsidR="00DA48C6" w:rsidRDefault="00DA48C6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62" w:type="dxa"/>
          </w:tcPr>
          <w:p w:rsidR="00DA48C6" w:rsidRDefault="00DA48C6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>Обеспечивает правильное световосприятие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принимает участие в регуляции </w:t>
            </w: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>регенеративных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 xml:space="preserve"> кожи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предотвращает</w:t>
            </w: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 xml:space="preserve"> атипично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 xml:space="preserve"> делени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 xml:space="preserve"> клеток. </w:t>
            </w:r>
          </w:p>
        </w:tc>
        <w:tc>
          <w:tcPr>
            <w:tcW w:w="2100" w:type="dxa"/>
          </w:tcPr>
          <w:p w:rsidR="00DA48C6" w:rsidRDefault="00DA48C6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</w:tcPr>
          <w:p w:rsidR="00DA48C6" w:rsidRDefault="00DA48C6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A48C6" w:rsidTr="00DA48C6">
        <w:tc>
          <w:tcPr>
            <w:tcW w:w="1205" w:type="dxa"/>
          </w:tcPr>
          <w:p w:rsidR="00DA48C6" w:rsidRDefault="00DA48C6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162" w:type="dxa"/>
          </w:tcPr>
          <w:p w:rsidR="00DA48C6" w:rsidRPr="008A7D05" w:rsidRDefault="008A7D05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D05">
              <w:rPr>
                <w:rFonts w:ascii="Times New Roman" w:hAnsi="Times New Roman" w:cs="Times New Roman"/>
                <w:sz w:val="24"/>
                <w:szCs w:val="24"/>
              </w:rPr>
              <w:t>омогает организму усваивать кальций и фосфор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8A7D05">
              <w:rPr>
                <w:rFonts w:ascii="Times New Roman" w:hAnsi="Times New Roman" w:cs="Times New Roman"/>
                <w:sz w:val="24"/>
                <w:szCs w:val="24"/>
              </w:rPr>
              <w:t>редотвращает рахит</w:t>
            </w:r>
          </w:p>
        </w:tc>
        <w:tc>
          <w:tcPr>
            <w:tcW w:w="2100" w:type="dxa"/>
          </w:tcPr>
          <w:p w:rsidR="00DA48C6" w:rsidRDefault="00DA48C6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</w:tcPr>
          <w:p w:rsidR="00DA48C6" w:rsidRDefault="00DA48C6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A48C6" w:rsidTr="00DA48C6">
        <w:tc>
          <w:tcPr>
            <w:tcW w:w="1205" w:type="dxa"/>
          </w:tcPr>
          <w:p w:rsidR="00DA48C6" w:rsidRDefault="00DA48C6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480">
              <w:rPr>
                <w:rFonts w:ascii="Times New Roman" w:hAnsi="Times New Roman" w:cs="Times New Roman"/>
                <w:sz w:val="24"/>
                <w:szCs w:val="24"/>
              </w:rPr>
              <w:t>B12</w:t>
            </w:r>
          </w:p>
        </w:tc>
        <w:tc>
          <w:tcPr>
            <w:tcW w:w="4162" w:type="dxa"/>
          </w:tcPr>
          <w:p w:rsidR="00DA48C6" w:rsidRDefault="00DA48C6" w:rsidP="00857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C6">
              <w:rPr>
                <w:rFonts w:ascii="Times New Roman" w:hAnsi="Times New Roman" w:cs="Times New Roman"/>
                <w:sz w:val="24"/>
                <w:szCs w:val="24"/>
              </w:rPr>
              <w:t>Поддерживает функции печени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участвует в образовании эритроцитов, с</w:t>
            </w:r>
            <w:r w:rsidRPr="00DA48C6">
              <w:rPr>
                <w:rFonts w:ascii="Times New Roman" w:hAnsi="Times New Roman" w:cs="Times New Roman"/>
                <w:sz w:val="24"/>
                <w:szCs w:val="24"/>
              </w:rPr>
              <w:t>пособствует свертыванию крови</w:t>
            </w:r>
          </w:p>
        </w:tc>
        <w:tc>
          <w:tcPr>
            <w:tcW w:w="2100" w:type="dxa"/>
          </w:tcPr>
          <w:p w:rsidR="00DA48C6" w:rsidRDefault="008A7D05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61" w:type="dxa"/>
          </w:tcPr>
          <w:p w:rsidR="00DA48C6" w:rsidRDefault="00DA48C6" w:rsidP="0085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6E8D" w:rsidRPr="00D51734" w:rsidRDefault="00576E8D" w:rsidP="00F01A6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</w:p>
    <w:p w:rsidR="007C0045" w:rsidRDefault="007C004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</w:t>
      </w:r>
      <w:r w:rsidR="00423B6D"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Pr="00D51734">
        <w:rPr>
          <w:rFonts w:ascii="Times New Roman" w:hAnsi="Times New Roman" w:cs="Times New Roman"/>
          <w:b/>
          <w:sz w:val="24"/>
          <w:szCs w:val="24"/>
        </w:rPr>
        <w:t>твет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D51734">
        <w:rPr>
          <w:rFonts w:ascii="Times New Roman" w:hAnsi="Times New Roman" w:cs="Times New Roman"/>
          <w:b/>
          <w:sz w:val="24"/>
          <w:szCs w:val="24"/>
        </w:rPr>
        <w:t>:</w:t>
      </w:r>
    </w:p>
    <w:p w:rsidR="00423B6D" w:rsidRDefault="007C0045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045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Нельзя тушить горящее масло водой</w:t>
      </w:r>
      <w:r w:rsidR="00423B6D">
        <w:rPr>
          <w:rFonts w:ascii="Times New Roman" w:hAnsi="Times New Roman" w:cs="Times New Roman"/>
          <w:sz w:val="24"/>
          <w:szCs w:val="24"/>
        </w:rPr>
        <w:t xml:space="preserve"> /с</w:t>
      </w:r>
      <w:r>
        <w:rPr>
          <w:rFonts w:ascii="Times New Roman" w:hAnsi="Times New Roman" w:cs="Times New Roman"/>
          <w:sz w:val="24"/>
          <w:szCs w:val="24"/>
        </w:rPr>
        <w:t>ледует прекратить доступ кислорода, накрыв объект</w:t>
      </w:r>
      <w:r w:rsidR="00423B6D">
        <w:rPr>
          <w:rFonts w:ascii="Times New Roman" w:hAnsi="Times New Roman" w:cs="Times New Roman"/>
          <w:sz w:val="24"/>
          <w:szCs w:val="24"/>
        </w:rPr>
        <w:t xml:space="preserve"> крышкой или плотной негорючей тканью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4C53" w:rsidRDefault="00423B6D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Нельзя открывать окна и двери при пожаре / приток кислорода усилит горение.</w:t>
      </w:r>
    </w:p>
    <w:p w:rsidR="00423B6D" w:rsidRPr="007C0045" w:rsidRDefault="00423B6D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 При сильном задымлении выходить в коридор или на лестницу нельзя / можно использовать балконную лестницу / п</w:t>
      </w:r>
      <w:r w:rsidRPr="00423B6D">
        <w:rPr>
          <w:rFonts w:ascii="Times New Roman" w:hAnsi="Times New Roman" w:cs="Times New Roman"/>
          <w:sz w:val="24"/>
          <w:szCs w:val="24"/>
        </w:rPr>
        <w:t>ри отсутствии возможности покинуть помещение, необходимо закрыть дверь и, используя смоченн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423B6D">
        <w:rPr>
          <w:rFonts w:ascii="Times New Roman" w:hAnsi="Times New Roman" w:cs="Times New Roman"/>
          <w:sz w:val="24"/>
          <w:szCs w:val="24"/>
        </w:rPr>
        <w:t xml:space="preserve"> водой ткань</w:t>
      </w:r>
      <w:r>
        <w:rPr>
          <w:rFonts w:ascii="Times New Roman" w:hAnsi="Times New Roman" w:cs="Times New Roman"/>
          <w:sz w:val="24"/>
          <w:szCs w:val="24"/>
        </w:rPr>
        <w:t>, заткнуть щели.</w:t>
      </w:r>
    </w:p>
    <w:p w:rsidR="0054344C" w:rsidRDefault="0054344C" w:rsidP="00F01A6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980"/>
        <w:gridCol w:w="3824"/>
        <w:gridCol w:w="3824"/>
      </w:tblGrid>
      <w:tr w:rsidR="001C4EDE" w:rsidRPr="00C23BC8" w:rsidTr="0054757A">
        <w:tc>
          <w:tcPr>
            <w:tcW w:w="1028" w:type="pct"/>
            <w:shd w:val="clear" w:color="auto" w:fill="D9D9D9" w:themeFill="background1" w:themeFillShade="D9"/>
          </w:tcPr>
          <w:p w:rsidR="0054757A" w:rsidRPr="00C23BC8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1986" w:type="pct"/>
            <w:shd w:val="clear" w:color="auto" w:fill="D9D9D9" w:themeFill="background1" w:themeFillShade="D9"/>
          </w:tcPr>
          <w:p w:rsidR="0054757A" w:rsidRPr="008E7BBE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BBE">
              <w:rPr>
                <w:rFonts w:ascii="Times New Roman" w:hAnsi="Times New Roman" w:cs="Times New Roman"/>
                <w:sz w:val="24"/>
                <w:szCs w:val="24"/>
              </w:rPr>
              <w:t>Название или значение знака</w:t>
            </w:r>
          </w:p>
        </w:tc>
        <w:tc>
          <w:tcPr>
            <w:tcW w:w="1986" w:type="pct"/>
            <w:shd w:val="clear" w:color="auto" w:fill="D9D9D9" w:themeFill="background1" w:themeFillShade="D9"/>
          </w:tcPr>
          <w:p w:rsidR="0054757A" w:rsidRPr="008E7BBE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57A">
              <w:rPr>
                <w:rFonts w:ascii="Times New Roman" w:hAnsi="Times New Roman" w:cs="Times New Roman"/>
                <w:sz w:val="24"/>
                <w:szCs w:val="24"/>
              </w:rPr>
              <w:t>Группа, к которой относится знак</w:t>
            </w:r>
          </w:p>
        </w:tc>
      </w:tr>
      <w:tr w:rsidR="0054757A" w:rsidRPr="00C23BC8" w:rsidTr="0054757A">
        <w:tc>
          <w:tcPr>
            <w:tcW w:w="1028" w:type="pct"/>
            <w:shd w:val="clear" w:color="auto" w:fill="FFFFFF" w:themeFill="background1"/>
          </w:tcPr>
          <w:p w:rsidR="0054757A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24ABF" wp14:editId="27BA5143">
                  <wp:extent cx="490151" cy="518160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0187" t="52907" r="63827" b="35842"/>
                          <a:stretch/>
                        </pic:blipFill>
                        <pic:spPr bwMode="auto">
                          <a:xfrm>
                            <a:off x="0" y="0"/>
                            <a:ext cx="496606" cy="52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8E7BBE" w:rsidRDefault="0054757A" w:rsidP="003938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Полоса для велосипедистов</w:t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54757A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57A">
              <w:rPr>
                <w:rFonts w:ascii="Times New Roman" w:hAnsi="Times New Roman" w:cs="Times New Roman"/>
                <w:sz w:val="24"/>
                <w:szCs w:val="24"/>
              </w:rPr>
              <w:t>Знаки особых предписаний</w:t>
            </w:r>
          </w:p>
        </w:tc>
      </w:tr>
      <w:tr w:rsidR="0054757A" w:rsidRPr="00C23BC8" w:rsidTr="0054757A">
        <w:tc>
          <w:tcPr>
            <w:tcW w:w="1028" w:type="pct"/>
            <w:shd w:val="clear" w:color="auto" w:fill="FFFFFF" w:themeFill="background1"/>
          </w:tcPr>
          <w:p w:rsidR="0054757A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9D8A80" wp14:editId="7BD701C5">
                  <wp:extent cx="769620" cy="565435"/>
                  <wp:effectExtent l="0" t="0" r="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648" t="43937" r="62972" b="45117"/>
                          <a:stretch/>
                        </pic:blipFill>
                        <pic:spPr bwMode="auto">
                          <a:xfrm>
                            <a:off x="0" y="0"/>
                            <a:ext cx="780855" cy="573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8E7BBE" w:rsidRDefault="0054757A" w:rsidP="003938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Движение </w:t>
            </w:r>
            <w:r w:rsidRPr="00114D0F">
              <w:rPr>
                <w:rFonts w:ascii="Times New Roman" w:hAnsi="Times New Roman" w:cs="Times New Roman"/>
                <w:sz w:val="24"/>
                <w:szCs w:val="24"/>
              </w:rPr>
              <w:t>на велосипедах запрещен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54757A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57A">
              <w:rPr>
                <w:rFonts w:ascii="Times New Roman" w:hAnsi="Times New Roman" w:cs="Times New Roman"/>
                <w:sz w:val="24"/>
                <w:szCs w:val="24"/>
              </w:rPr>
              <w:t>Запрещающие знаки</w:t>
            </w:r>
          </w:p>
        </w:tc>
      </w:tr>
      <w:tr w:rsidR="0054757A" w:rsidRPr="00C23BC8" w:rsidTr="001C4EDE">
        <w:trPr>
          <w:trHeight w:val="840"/>
        </w:trPr>
        <w:tc>
          <w:tcPr>
            <w:tcW w:w="1028" w:type="pct"/>
            <w:shd w:val="clear" w:color="auto" w:fill="FFFFFF" w:themeFill="background1"/>
            <w:vAlign w:val="center"/>
          </w:tcPr>
          <w:p w:rsidR="0054757A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CEDB31" wp14:editId="7CBBBC4A">
                  <wp:extent cx="453249" cy="443345"/>
                  <wp:effectExtent l="0" t="0" r="4445" b="0"/>
                  <wp:docPr id="36" name="Рисунок 3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1" r="55075" b="9468"/>
                          <a:stretch/>
                        </pic:blipFill>
                        <pic:spPr bwMode="auto">
                          <a:xfrm>
                            <a:off x="0" y="0"/>
                            <a:ext cx="467271" cy="45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8E7BBE" w:rsidRDefault="0054757A" w:rsidP="003938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57A">
              <w:rPr>
                <w:rFonts w:ascii="Times New Roman" w:hAnsi="Times New Roman" w:cs="Times New Roman"/>
                <w:sz w:val="24"/>
                <w:szCs w:val="24"/>
              </w:rPr>
              <w:t>Дорога с полосой для велосипедистов</w:t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54757A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57A">
              <w:rPr>
                <w:rFonts w:ascii="Times New Roman" w:hAnsi="Times New Roman" w:cs="Times New Roman"/>
                <w:sz w:val="24"/>
                <w:szCs w:val="24"/>
              </w:rPr>
              <w:t>Знаки особых предписаний</w:t>
            </w:r>
          </w:p>
        </w:tc>
      </w:tr>
      <w:tr w:rsidR="0054757A" w:rsidRPr="00C23BC8" w:rsidTr="0054757A">
        <w:tc>
          <w:tcPr>
            <w:tcW w:w="1028" w:type="pct"/>
            <w:shd w:val="clear" w:color="auto" w:fill="FFFFFF" w:themeFill="background1"/>
          </w:tcPr>
          <w:p w:rsidR="0054757A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033100" wp14:editId="337B959B">
                  <wp:extent cx="739140" cy="482600"/>
                  <wp:effectExtent l="0" t="0" r="3810" b="0"/>
                  <wp:docPr id="22" name="Рисунок 22" descr="http://pdd-prosto.ru/wp-content/uploads/2020/04/3.4_01.predpisyvayushchie-zn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dd-prosto.ru/wp-content/uploads/2020/04/3.4_01.predpisyvayushchie-zna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74" t="22993" r="18282" b="62445"/>
                          <a:stretch/>
                        </pic:blipFill>
                        <pic:spPr bwMode="auto">
                          <a:xfrm>
                            <a:off x="0" y="0"/>
                            <a:ext cx="739251" cy="48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8E7BBE" w:rsidRDefault="0054757A" w:rsidP="003938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BBE">
              <w:rPr>
                <w:rFonts w:ascii="Times New Roman" w:hAnsi="Times New Roman" w:cs="Times New Roman"/>
                <w:sz w:val="24"/>
                <w:szCs w:val="24"/>
              </w:rPr>
              <w:t>Велосипедная дорожка</w:t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54757A" w:rsidRDefault="0054757A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57A">
              <w:rPr>
                <w:rFonts w:ascii="Times New Roman" w:hAnsi="Times New Roman" w:cs="Times New Roman"/>
                <w:sz w:val="24"/>
                <w:szCs w:val="24"/>
              </w:rPr>
              <w:t>Предписывающие знаки</w:t>
            </w:r>
          </w:p>
        </w:tc>
      </w:tr>
      <w:tr w:rsidR="0054757A" w:rsidRPr="00C23BC8" w:rsidTr="001C4EDE">
        <w:tc>
          <w:tcPr>
            <w:tcW w:w="1028" w:type="pct"/>
            <w:shd w:val="clear" w:color="auto" w:fill="FFFFFF" w:themeFill="background1"/>
            <w:vAlign w:val="center"/>
          </w:tcPr>
          <w:p w:rsidR="0054757A" w:rsidRDefault="001C4EDE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2672" cy="602672"/>
                  <wp:effectExtent l="0" t="0" r="6985" b="6985"/>
                  <wp:docPr id="37" name="Рисунок 3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87" cy="60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8E7BBE" w:rsidRDefault="001C4EDE" w:rsidP="0039382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DE">
              <w:rPr>
                <w:rFonts w:ascii="Times New Roman" w:hAnsi="Times New Roman" w:cs="Times New Roman"/>
                <w:sz w:val="24"/>
                <w:szCs w:val="24"/>
              </w:rPr>
              <w:t xml:space="preserve">Пересечение с велосипедной дорожкой или </w:t>
            </w:r>
            <w:proofErr w:type="spellStart"/>
            <w:r w:rsidRPr="001C4EDE">
              <w:rPr>
                <w:rFonts w:ascii="Times New Roman" w:hAnsi="Times New Roman" w:cs="Times New Roman"/>
                <w:sz w:val="24"/>
                <w:szCs w:val="24"/>
              </w:rPr>
              <w:t>велопешеходной</w:t>
            </w:r>
            <w:proofErr w:type="spellEnd"/>
            <w:r w:rsidRPr="001C4EDE">
              <w:rPr>
                <w:rFonts w:ascii="Times New Roman" w:hAnsi="Times New Roman" w:cs="Times New Roman"/>
                <w:sz w:val="24"/>
                <w:szCs w:val="24"/>
              </w:rPr>
              <w:t xml:space="preserve"> дорожкой</w:t>
            </w:r>
          </w:p>
        </w:tc>
        <w:tc>
          <w:tcPr>
            <w:tcW w:w="1986" w:type="pct"/>
            <w:shd w:val="clear" w:color="auto" w:fill="FFFFFF" w:themeFill="background1"/>
          </w:tcPr>
          <w:p w:rsidR="0054757A" w:rsidRPr="0054757A" w:rsidRDefault="001C4EDE" w:rsidP="003938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DE">
              <w:rPr>
                <w:rFonts w:ascii="Times New Roman" w:hAnsi="Times New Roman" w:cs="Times New Roman"/>
                <w:sz w:val="24"/>
                <w:szCs w:val="24"/>
              </w:rPr>
              <w:t>Предупреждающие знаки</w:t>
            </w:r>
          </w:p>
        </w:tc>
      </w:tr>
    </w:tbl>
    <w:p w:rsidR="00F01A68" w:rsidRDefault="00F01A68" w:rsidP="008577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287" w:rsidRPr="00D51734" w:rsidRDefault="00533287" w:rsidP="008577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D5173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3210BD" w:rsidRPr="003210BD" w:rsidTr="003210BD">
        <w:tc>
          <w:tcPr>
            <w:tcW w:w="3114" w:type="dxa"/>
            <w:shd w:val="clear" w:color="auto" w:fill="F2F2F2" w:themeFill="background1" w:themeFillShade="F2"/>
          </w:tcPr>
          <w:p w:rsidR="003210BD" w:rsidRPr="003210BD" w:rsidRDefault="003210BD" w:rsidP="00877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0BD">
              <w:rPr>
                <w:rFonts w:ascii="Times New Roman" w:hAnsi="Times New Roman" w:cs="Times New Roman"/>
                <w:sz w:val="24"/>
                <w:szCs w:val="24"/>
              </w:rPr>
              <w:t>Опасные геологические явления и процессы</w:t>
            </w:r>
          </w:p>
        </w:tc>
        <w:tc>
          <w:tcPr>
            <w:tcW w:w="6514" w:type="dxa"/>
            <w:shd w:val="clear" w:color="auto" w:fill="F2F2F2" w:themeFill="background1" w:themeFillShade="F2"/>
          </w:tcPr>
          <w:p w:rsidR="003210BD" w:rsidRPr="003210BD" w:rsidRDefault="003210BD" w:rsidP="00877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3210BD" w:rsidRPr="003210BD" w:rsidTr="003210BD">
        <w:tc>
          <w:tcPr>
            <w:tcW w:w="3114" w:type="dxa"/>
          </w:tcPr>
          <w:p w:rsidR="003210BD" w:rsidRPr="003210BD" w:rsidRDefault="003210BD" w:rsidP="008778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0BD">
              <w:rPr>
                <w:rFonts w:ascii="Times New Roman" w:hAnsi="Times New Roman" w:cs="Times New Roman"/>
                <w:b/>
                <w:sz w:val="24"/>
                <w:szCs w:val="24"/>
              </w:rPr>
              <w:t>Вулканическое землетрясение</w:t>
            </w:r>
          </w:p>
        </w:tc>
        <w:tc>
          <w:tcPr>
            <w:tcW w:w="6514" w:type="dxa"/>
          </w:tcPr>
          <w:p w:rsidR="003210BD" w:rsidRPr="003210BD" w:rsidRDefault="003210BD" w:rsidP="00877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BD">
              <w:rPr>
                <w:rFonts w:ascii="Times New Roman" w:hAnsi="Times New Roman" w:cs="Times New Roman"/>
                <w:sz w:val="24"/>
                <w:szCs w:val="24"/>
              </w:rPr>
              <w:t xml:space="preserve">Слабое колебание земной поверхности, вызываемое дрожанием стенок </w:t>
            </w:r>
            <w:proofErr w:type="spellStart"/>
            <w:r w:rsidRPr="003210BD">
              <w:rPr>
                <w:rFonts w:ascii="Times New Roman" w:hAnsi="Times New Roman" w:cs="Times New Roman"/>
                <w:sz w:val="24"/>
                <w:szCs w:val="24"/>
              </w:rPr>
              <w:t>магмопроводящих</w:t>
            </w:r>
            <w:proofErr w:type="spellEnd"/>
            <w:r w:rsidRPr="003210BD">
              <w:rPr>
                <w:rFonts w:ascii="Times New Roman" w:hAnsi="Times New Roman" w:cs="Times New Roman"/>
                <w:sz w:val="24"/>
                <w:szCs w:val="24"/>
              </w:rPr>
              <w:t xml:space="preserve"> каналов при движении магмы в процессе подготовки или в момент вулканического извержения.</w:t>
            </w:r>
          </w:p>
        </w:tc>
      </w:tr>
      <w:tr w:rsidR="003210BD" w:rsidRPr="003210BD" w:rsidTr="003210BD">
        <w:tc>
          <w:tcPr>
            <w:tcW w:w="3114" w:type="dxa"/>
          </w:tcPr>
          <w:p w:rsidR="003210BD" w:rsidRPr="003210BD" w:rsidRDefault="003210BD" w:rsidP="008778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0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Обвал </w:t>
            </w:r>
          </w:p>
        </w:tc>
        <w:tc>
          <w:tcPr>
            <w:tcW w:w="6514" w:type="dxa"/>
          </w:tcPr>
          <w:p w:rsidR="003210BD" w:rsidRPr="003210BD" w:rsidRDefault="003210BD" w:rsidP="00877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BD">
              <w:rPr>
                <w:rFonts w:ascii="Times New Roman" w:hAnsi="Times New Roman" w:cs="Times New Roman"/>
                <w:sz w:val="24"/>
                <w:szCs w:val="24"/>
              </w:rPr>
              <w:t>Отрыв и падение больших масс горных пород на крутых и обрывистых склонах гор, речных долин и морских побережий, происходящие главным образом за счет ослабления связности горных пород под влиянием процессов выветривания, деятельности поверхностных и подземных вод.</w:t>
            </w:r>
          </w:p>
        </w:tc>
      </w:tr>
      <w:tr w:rsidR="003210BD" w:rsidRPr="003210BD" w:rsidTr="003210BD">
        <w:tc>
          <w:tcPr>
            <w:tcW w:w="3114" w:type="dxa"/>
          </w:tcPr>
          <w:p w:rsidR="003210BD" w:rsidRPr="003210BD" w:rsidRDefault="003210BD" w:rsidP="00877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Вулканическое </w:t>
            </w:r>
            <w:r w:rsidRPr="003210BD">
              <w:rPr>
                <w:rFonts w:ascii="Times New Roman" w:hAnsi="Times New Roman" w:cs="Times New Roman"/>
                <w:b/>
                <w:sz w:val="24"/>
                <w:szCs w:val="24"/>
              </w:rPr>
              <w:t>извержение</w:t>
            </w:r>
          </w:p>
        </w:tc>
        <w:tc>
          <w:tcPr>
            <w:tcW w:w="6514" w:type="dxa"/>
          </w:tcPr>
          <w:p w:rsidR="003210BD" w:rsidRPr="003210BD" w:rsidRDefault="003210BD" w:rsidP="00877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BD">
              <w:rPr>
                <w:rFonts w:ascii="Times New Roman" w:hAnsi="Times New Roman" w:cs="Times New Roman"/>
                <w:sz w:val="24"/>
                <w:szCs w:val="24"/>
              </w:rPr>
              <w:t>Период активной деятельности вулкана, когда он выбрасывает на земную поверхность раскаленные или горячие твердые, жидкие и газообразные вулканические продукты и изливает лаву.</w:t>
            </w:r>
          </w:p>
        </w:tc>
      </w:tr>
      <w:tr w:rsidR="003210BD" w:rsidRPr="003210BD" w:rsidTr="003210BD">
        <w:tc>
          <w:tcPr>
            <w:tcW w:w="3114" w:type="dxa"/>
          </w:tcPr>
          <w:p w:rsidR="003210BD" w:rsidRPr="003210BD" w:rsidRDefault="003210BD" w:rsidP="008778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0BD">
              <w:rPr>
                <w:rFonts w:ascii="Times New Roman" w:hAnsi="Times New Roman" w:cs="Times New Roman"/>
                <w:b/>
                <w:sz w:val="24"/>
                <w:szCs w:val="24"/>
              </w:rPr>
              <w:t>Оползень</w:t>
            </w:r>
          </w:p>
        </w:tc>
        <w:tc>
          <w:tcPr>
            <w:tcW w:w="6514" w:type="dxa"/>
          </w:tcPr>
          <w:p w:rsidR="003210BD" w:rsidRPr="003210BD" w:rsidRDefault="003210BD" w:rsidP="00877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BD">
              <w:rPr>
                <w:rFonts w:ascii="Times New Roman" w:hAnsi="Times New Roman" w:cs="Times New Roman"/>
                <w:sz w:val="24"/>
                <w:szCs w:val="24"/>
              </w:rPr>
              <w:t>Смещение масс горных пород по склону под воздействием собственного веса и дополнительной нагрузки вследствие подмыва склона, переувлажнения, сейсмических толчков и иных процессов.</w:t>
            </w:r>
          </w:p>
        </w:tc>
      </w:tr>
    </w:tbl>
    <w:p w:rsidR="00F01A68" w:rsidRDefault="00F01A68" w:rsidP="002D04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1A68" w:rsidRDefault="00F01A68" w:rsidP="002D04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8FD" w:rsidRPr="00D51734" w:rsidRDefault="008158FD" w:rsidP="002D04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533287">
        <w:rPr>
          <w:rFonts w:ascii="Times New Roman" w:hAnsi="Times New Roman" w:cs="Times New Roman"/>
          <w:b/>
          <w:sz w:val="24"/>
          <w:szCs w:val="24"/>
        </w:rPr>
        <w:t>6</w:t>
      </w:r>
      <w:r w:rsidRPr="00D5173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0"/>
        <w:gridCol w:w="2834"/>
        <w:gridCol w:w="2407"/>
        <w:gridCol w:w="2407"/>
      </w:tblGrid>
      <w:tr w:rsidR="00533287" w:rsidTr="00533287">
        <w:tc>
          <w:tcPr>
            <w:tcW w:w="1980" w:type="dxa"/>
            <w:shd w:val="clear" w:color="auto" w:fill="F2F2F2" w:themeFill="background1" w:themeFillShade="F2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Сигнальный цвет</w:t>
            </w:r>
          </w:p>
        </w:tc>
        <w:tc>
          <w:tcPr>
            <w:tcW w:w="2834" w:type="dxa"/>
            <w:shd w:val="clear" w:color="auto" w:fill="F2F2F2" w:themeFill="background1" w:themeFillShade="F2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2407" w:type="dxa"/>
            <w:shd w:val="clear" w:color="auto" w:fill="F2F2F2" w:themeFill="background1" w:themeFillShade="F2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Цвет, контрастный сигнальному</w:t>
            </w:r>
          </w:p>
        </w:tc>
        <w:tc>
          <w:tcPr>
            <w:tcW w:w="2407" w:type="dxa"/>
            <w:shd w:val="clear" w:color="auto" w:fill="F2F2F2" w:themeFill="background1" w:themeFillShade="F2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Цвет графического символа</w:t>
            </w:r>
          </w:p>
        </w:tc>
      </w:tr>
      <w:tr w:rsidR="00533287" w:rsidTr="00533287">
        <w:tc>
          <w:tcPr>
            <w:tcW w:w="1980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2834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Запрещение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Белый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Черный</w:t>
            </w:r>
          </w:p>
        </w:tc>
      </w:tr>
      <w:tr w:rsidR="00533287" w:rsidTr="00533287">
        <w:tc>
          <w:tcPr>
            <w:tcW w:w="1980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</w:tc>
        <w:tc>
          <w:tcPr>
            <w:tcW w:w="2834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Предписание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Белый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Белый</w:t>
            </w:r>
          </w:p>
        </w:tc>
      </w:tr>
      <w:tr w:rsidR="00533287" w:rsidTr="00533287">
        <w:tc>
          <w:tcPr>
            <w:tcW w:w="1980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</w:tc>
        <w:tc>
          <w:tcPr>
            <w:tcW w:w="2834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Предупреждение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Черный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Черный</w:t>
            </w:r>
          </w:p>
        </w:tc>
      </w:tr>
      <w:tr w:rsidR="00533287" w:rsidTr="00533287">
        <w:tc>
          <w:tcPr>
            <w:tcW w:w="1980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2834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Безопасное состояние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Белый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Белый</w:t>
            </w:r>
          </w:p>
        </w:tc>
      </w:tr>
      <w:tr w:rsidR="00533287" w:rsidTr="00533287">
        <w:tc>
          <w:tcPr>
            <w:tcW w:w="1980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2834" w:type="dxa"/>
          </w:tcPr>
          <w:p w:rsid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sz w:val="24"/>
                <w:szCs w:val="24"/>
              </w:rPr>
              <w:t>Пожарное оборудование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Белый</w:t>
            </w:r>
          </w:p>
        </w:tc>
        <w:tc>
          <w:tcPr>
            <w:tcW w:w="2407" w:type="dxa"/>
          </w:tcPr>
          <w:p w:rsidR="00533287" w:rsidRPr="00533287" w:rsidRDefault="00533287" w:rsidP="003938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287">
              <w:rPr>
                <w:rFonts w:ascii="Times New Roman" w:hAnsi="Times New Roman" w:cs="Times New Roman"/>
                <w:b/>
                <w:sz w:val="24"/>
                <w:szCs w:val="24"/>
              </w:rPr>
              <w:t>Белый</w:t>
            </w:r>
          </w:p>
        </w:tc>
      </w:tr>
    </w:tbl>
    <w:p w:rsidR="00F01A68" w:rsidRDefault="00F01A68" w:rsidP="002D04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5032" w:rsidRPr="00D51734" w:rsidRDefault="000C5032" w:rsidP="002D04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393825" w:rsidTr="00393825">
        <w:tc>
          <w:tcPr>
            <w:tcW w:w="2547" w:type="dxa"/>
            <w:shd w:val="clear" w:color="auto" w:fill="F2F2F2" w:themeFill="background1" w:themeFillShade="F2"/>
          </w:tcPr>
          <w:p w:rsidR="00393825" w:rsidRDefault="00393825" w:rsidP="002D041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7081" w:type="dxa"/>
            <w:shd w:val="clear" w:color="auto" w:fill="F2F2F2" w:themeFill="background1" w:themeFillShade="F2"/>
          </w:tcPr>
          <w:p w:rsidR="00393825" w:rsidRDefault="00393825" w:rsidP="002D041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понятия</w:t>
            </w:r>
          </w:p>
        </w:tc>
      </w:tr>
      <w:tr w:rsidR="00393825" w:rsidTr="00393825">
        <w:tc>
          <w:tcPr>
            <w:tcW w:w="2547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блокирование персональных данных</w:t>
            </w:r>
          </w:p>
        </w:tc>
        <w:tc>
          <w:tcPr>
            <w:tcW w:w="7081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временное прекращение обработки персональных данных (за исключением случаев, если обработка необходима для уточнения персональных данных)</w:t>
            </w:r>
          </w:p>
        </w:tc>
      </w:tr>
      <w:tr w:rsidR="00393825" w:rsidTr="00393825">
        <w:tc>
          <w:tcPr>
            <w:tcW w:w="2547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обезличивание персональных данных</w:t>
            </w:r>
          </w:p>
        </w:tc>
        <w:tc>
          <w:tcPr>
            <w:tcW w:w="7081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</w:t>
            </w:r>
          </w:p>
        </w:tc>
      </w:tr>
      <w:tr w:rsidR="00393825" w:rsidTr="00393825">
        <w:tc>
          <w:tcPr>
            <w:tcW w:w="2547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уничтожение персональных данных</w:t>
            </w:r>
          </w:p>
        </w:tc>
        <w:tc>
          <w:tcPr>
            <w:tcW w:w="7081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</w:t>
            </w:r>
          </w:p>
        </w:tc>
      </w:tr>
      <w:tr w:rsidR="00393825" w:rsidTr="00393825">
        <w:tc>
          <w:tcPr>
            <w:tcW w:w="2547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распространение персональных данных</w:t>
            </w:r>
          </w:p>
        </w:tc>
        <w:tc>
          <w:tcPr>
            <w:tcW w:w="7081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действия, направленные на раскрытие персональных данных неопределенному кругу лиц</w:t>
            </w:r>
          </w:p>
        </w:tc>
      </w:tr>
      <w:tr w:rsidR="00393825" w:rsidTr="00393825">
        <w:tc>
          <w:tcPr>
            <w:tcW w:w="2547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трансграничная передача персональных данных</w:t>
            </w:r>
          </w:p>
        </w:tc>
        <w:tc>
          <w:tcPr>
            <w:tcW w:w="7081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</w:t>
            </w:r>
          </w:p>
        </w:tc>
      </w:tr>
      <w:tr w:rsidR="00393825" w:rsidTr="00393825">
        <w:tc>
          <w:tcPr>
            <w:tcW w:w="2547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предоставление персональных данных</w:t>
            </w:r>
          </w:p>
        </w:tc>
        <w:tc>
          <w:tcPr>
            <w:tcW w:w="7081" w:type="dxa"/>
          </w:tcPr>
          <w:p w:rsidR="00393825" w:rsidRDefault="00393825" w:rsidP="002D041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DBA">
              <w:rPr>
                <w:rFonts w:ascii="Times New Roman" w:hAnsi="Times New Roman" w:cs="Times New Roman"/>
                <w:sz w:val="24"/>
                <w:szCs w:val="24"/>
              </w:rPr>
              <w:t>действия, направленные на раскрытие персональных данных определенному лицу или определенному кругу лиц</w:t>
            </w:r>
          </w:p>
        </w:tc>
      </w:tr>
    </w:tbl>
    <w:p w:rsidR="007A656B" w:rsidRPr="00D51734" w:rsidRDefault="007A656B" w:rsidP="003938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>МОДУЛЬ 2.</w:t>
      </w:r>
    </w:p>
    <w:p w:rsidR="007A656B" w:rsidRPr="00D51734" w:rsidRDefault="007A656B" w:rsidP="003938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>Заполните таблицу, указав только один из предложенных вариантов.</w:t>
      </w:r>
    </w:p>
    <w:p w:rsidR="007A656B" w:rsidRPr="00D51734" w:rsidRDefault="007A656B" w:rsidP="003938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734">
        <w:rPr>
          <w:rFonts w:ascii="Times New Roman" w:hAnsi="Times New Roman" w:cs="Times New Roman"/>
          <w:b/>
          <w:sz w:val="24"/>
          <w:szCs w:val="24"/>
        </w:rPr>
        <w:t>За правильный ответ будет начислен 1 балл.</w:t>
      </w:r>
    </w:p>
    <w:p w:rsidR="008076D7" w:rsidRPr="008076D7" w:rsidRDefault="00D51734" w:rsidP="00393825">
      <w:pPr>
        <w:pStyle w:val="a7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07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229761" wp14:editId="42165501">
            <wp:extent cx="1378248" cy="706582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89" cy="71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6D7" w:rsidRPr="008076D7">
        <w:rPr>
          <w:rFonts w:ascii="Times New Roman" w:hAnsi="Times New Roman" w:cs="Times New Roman"/>
          <w:sz w:val="24"/>
          <w:szCs w:val="24"/>
        </w:rPr>
        <w:t xml:space="preserve"> Какая противопехотная мина изображена на рисунке?  </w:t>
      </w:r>
    </w:p>
    <w:p w:rsidR="008076D7" w:rsidRPr="008076D7" w:rsidRDefault="008076D7" w:rsidP="00393825">
      <w:pPr>
        <w:spacing w:after="0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8076D7">
        <w:rPr>
          <w:rFonts w:ascii="Times New Roman" w:hAnsi="Times New Roman" w:cs="Times New Roman"/>
          <w:sz w:val="24"/>
          <w:szCs w:val="24"/>
          <w:u w:val="single"/>
        </w:rPr>
        <w:t>а) ПФМ-1;</w:t>
      </w:r>
    </w:p>
    <w:p w:rsidR="008076D7" w:rsidRPr="008076D7" w:rsidRDefault="008076D7" w:rsidP="0039382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8076D7">
        <w:rPr>
          <w:rFonts w:ascii="Times New Roman" w:hAnsi="Times New Roman" w:cs="Times New Roman"/>
          <w:sz w:val="24"/>
          <w:szCs w:val="24"/>
        </w:rPr>
        <w:t>ПМН-2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076D7" w:rsidRPr="008076D7" w:rsidRDefault="008076D7" w:rsidP="0039382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8076D7">
        <w:rPr>
          <w:rFonts w:ascii="Times New Roman" w:hAnsi="Times New Roman" w:cs="Times New Roman"/>
          <w:sz w:val="24"/>
          <w:szCs w:val="24"/>
        </w:rPr>
        <w:t>ОЗМ-72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076D7" w:rsidRPr="008076D7" w:rsidRDefault="008076D7" w:rsidP="0039382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Pr="008076D7">
        <w:rPr>
          <w:rFonts w:ascii="Times New Roman" w:hAnsi="Times New Roman" w:cs="Times New Roman"/>
          <w:sz w:val="24"/>
          <w:szCs w:val="24"/>
        </w:rPr>
        <w:t xml:space="preserve"> МОН-50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3D5C" w:rsidRPr="002908AD" w:rsidRDefault="00323D8E" w:rsidP="0039382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6581" cy="752862"/>
            <wp:effectExtent l="0" t="0" r="0" b="0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21" cy="7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625" w:rsidRPr="000B443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908AD" w:rsidRPr="002908AD">
        <w:rPr>
          <w:rFonts w:ascii="Times New Roman" w:hAnsi="Times New Roman" w:cs="Times New Roman"/>
          <w:sz w:val="24"/>
          <w:szCs w:val="24"/>
        </w:rPr>
        <w:t>Такой вид костра называется</w:t>
      </w:r>
      <w:r w:rsidR="004B3D5C" w:rsidRPr="002908AD">
        <w:rPr>
          <w:rFonts w:ascii="Times New Roman" w:hAnsi="Times New Roman" w:cs="Times New Roman"/>
          <w:sz w:val="24"/>
          <w:szCs w:val="24"/>
        </w:rPr>
        <w:t>:</w:t>
      </w:r>
    </w:p>
    <w:p w:rsidR="002908AD" w:rsidRDefault="004B3D5C" w:rsidP="002908A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908AD">
        <w:rPr>
          <w:rFonts w:ascii="Times New Roman" w:hAnsi="Times New Roman" w:cs="Times New Roman"/>
          <w:sz w:val="24"/>
          <w:szCs w:val="24"/>
        </w:rPr>
        <w:t>а)</w:t>
      </w:r>
      <w:r w:rsidR="00E52625" w:rsidRPr="002908AD">
        <w:rPr>
          <w:rFonts w:ascii="Times New Roman" w:hAnsi="Times New Roman" w:cs="Times New Roman"/>
          <w:sz w:val="24"/>
          <w:szCs w:val="24"/>
        </w:rPr>
        <w:t xml:space="preserve"> </w:t>
      </w:r>
      <w:r w:rsidR="002908AD">
        <w:rPr>
          <w:rFonts w:ascii="Times New Roman" w:hAnsi="Times New Roman" w:cs="Times New Roman"/>
          <w:sz w:val="24"/>
          <w:szCs w:val="24"/>
        </w:rPr>
        <w:t>к</w:t>
      </w:r>
      <w:r w:rsidR="002908AD" w:rsidRPr="002908AD">
        <w:rPr>
          <w:rFonts w:ascii="Times New Roman" w:hAnsi="Times New Roman" w:cs="Times New Roman"/>
          <w:sz w:val="24"/>
          <w:szCs w:val="24"/>
        </w:rPr>
        <w:t>олодец</w:t>
      </w:r>
      <w:r w:rsidR="002908AD">
        <w:rPr>
          <w:rFonts w:ascii="Times New Roman" w:hAnsi="Times New Roman" w:cs="Times New Roman"/>
          <w:sz w:val="24"/>
          <w:szCs w:val="24"/>
        </w:rPr>
        <w:t>;</w:t>
      </w:r>
    </w:p>
    <w:p w:rsidR="002908AD" w:rsidRDefault="002908AD" w:rsidP="002908A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камин;</w:t>
      </w:r>
    </w:p>
    <w:p w:rsidR="002908AD" w:rsidRPr="002908AD" w:rsidRDefault="002908AD" w:rsidP="002908A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908AD">
        <w:rPr>
          <w:rFonts w:ascii="Times New Roman" w:hAnsi="Times New Roman" w:cs="Times New Roman"/>
          <w:sz w:val="24"/>
          <w:szCs w:val="24"/>
          <w:u w:val="single"/>
        </w:rPr>
        <w:t xml:space="preserve">в) </w:t>
      </w:r>
      <w:proofErr w:type="spellStart"/>
      <w:r w:rsidRPr="002908AD">
        <w:rPr>
          <w:rFonts w:ascii="Times New Roman" w:hAnsi="Times New Roman" w:cs="Times New Roman"/>
          <w:sz w:val="24"/>
          <w:szCs w:val="24"/>
          <w:u w:val="single"/>
        </w:rPr>
        <w:t>нодья</w:t>
      </w:r>
      <w:proofErr w:type="spellEnd"/>
      <w:r w:rsidRPr="002908AD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4B3D5C" w:rsidRPr="002908AD" w:rsidRDefault="002908AD" w:rsidP="002908A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з</w:t>
      </w:r>
      <w:r w:rsidRPr="002908AD">
        <w:rPr>
          <w:rFonts w:ascii="Times New Roman" w:hAnsi="Times New Roman" w:cs="Times New Roman"/>
          <w:sz w:val="24"/>
          <w:szCs w:val="24"/>
        </w:rPr>
        <w:t>вёздный</w:t>
      </w:r>
      <w:r w:rsidR="004B3D5C" w:rsidRPr="002908AD">
        <w:rPr>
          <w:rFonts w:ascii="Times New Roman" w:hAnsi="Times New Roman" w:cs="Times New Roman"/>
          <w:sz w:val="24"/>
          <w:szCs w:val="24"/>
        </w:rPr>
        <w:t>.</w:t>
      </w:r>
    </w:p>
    <w:p w:rsidR="000B4431" w:rsidRPr="00721E51" w:rsidRDefault="000B4431" w:rsidP="0039382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C410DB" wp14:editId="29077241">
            <wp:extent cx="937846" cy="56270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4496" t="49891" r="30178" b="33760"/>
                    <a:stretch/>
                  </pic:blipFill>
                  <pic:spPr bwMode="auto">
                    <a:xfrm>
                      <a:off x="0" y="0"/>
                      <a:ext cx="937994" cy="56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1E51">
        <w:rPr>
          <w:rFonts w:ascii="Times New Roman" w:hAnsi="Times New Roman" w:cs="Times New Roman"/>
          <w:sz w:val="24"/>
          <w:szCs w:val="24"/>
        </w:rPr>
        <w:t>Повязка, изображенная на рисунке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21E51">
        <w:rPr>
          <w:rFonts w:ascii="Times New Roman" w:hAnsi="Times New Roman" w:cs="Times New Roman"/>
          <w:sz w:val="24"/>
          <w:szCs w:val="24"/>
        </w:rPr>
        <w:t xml:space="preserve"> называется:</w:t>
      </w:r>
      <w:r w:rsidRPr="00721E51">
        <w:rPr>
          <w:noProof/>
          <w:lang w:eastAsia="ru-RU"/>
        </w:rPr>
        <w:t xml:space="preserve"> </w:t>
      </w:r>
    </w:p>
    <w:p w:rsidR="000B4431" w:rsidRPr="00721E51" w:rsidRDefault="000B4431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51">
        <w:rPr>
          <w:rFonts w:ascii="Times New Roman" w:hAnsi="Times New Roman" w:cs="Times New Roman"/>
          <w:sz w:val="24"/>
          <w:szCs w:val="24"/>
        </w:rPr>
        <w:t>а) косыночная;</w:t>
      </w:r>
      <w:r w:rsidRPr="00721E51">
        <w:rPr>
          <w:noProof/>
          <w:lang w:eastAsia="ru-RU"/>
        </w:rPr>
        <w:t xml:space="preserve"> </w:t>
      </w:r>
    </w:p>
    <w:p w:rsidR="000B4431" w:rsidRPr="000B4431" w:rsidRDefault="000B4431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431">
        <w:rPr>
          <w:rFonts w:ascii="Times New Roman" w:hAnsi="Times New Roman" w:cs="Times New Roman"/>
          <w:sz w:val="24"/>
          <w:szCs w:val="24"/>
        </w:rPr>
        <w:t>б) циркулярная;</w:t>
      </w:r>
    </w:p>
    <w:p w:rsidR="000B4431" w:rsidRPr="000B4431" w:rsidRDefault="000B4431" w:rsidP="00393825">
      <w:pPr>
        <w:spacing w:after="0" w:line="360" w:lineRule="auto"/>
        <w:ind w:firstLine="709"/>
        <w:jc w:val="both"/>
        <w:rPr>
          <w:noProof/>
          <w:u w:val="single"/>
          <w:lang w:eastAsia="ru-RU"/>
        </w:rPr>
      </w:pPr>
      <w:r w:rsidRPr="000B4431">
        <w:rPr>
          <w:rFonts w:ascii="Times New Roman" w:hAnsi="Times New Roman" w:cs="Times New Roman"/>
          <w:sz w:val="24"/>
          <w:szCs w:val="24"/>
          <w:u w:val="single"/>
        </w:rPr>
        <w:t xml:space="preserve">в) </w:t>
      </w:r>
      <w:proofErr w:type="spellStart"/>
      <w:r w:rsidRPr="000B4431">
        <w:rPr>
          <w:rFonts w:ascii="Times New Roman" w:hAnsi="Times New Roman" w:cs="Times New Roman"/>
          <w:sz w:val="24"/>
          <w:szCs w:val="24"/>
          <w:u w:val="single"/>
        </w:rPr>
        <w:t>пращевидная</w:t>
      </w:r>
      <w:proofErr w:type="spellEnd"/>
      <w:r w:rsidRPr="000B4431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0B4431" w:rsidRPr="00721E51" w:rsidRDefault="000B4431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51">
        <w:rPr>
          <w:rFonts w:ascii="Times New Roman" w:hAnsi="Times New Roman" w:cs="Times New Roman"/>
          <w:sz w:val="24"/>
          <w:szCs w:val="24"/>
        </w:rPr>
        <w:t>г) спиральная.</w:t>
      </w:r>
    </w:p>
    <w:p w:rsidR="00E745BF" w:rsidRPr="00E745BF" w:rsidRDefault="00E745BF" w:rsidP="0039382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5BF">
        <w:rPr>
          <w:rFonts w:ascii="Times New Roman" w:hAnsi="Times New Roman" w:cs="Times New Roman"/>
          <w:sz w:val="24"/>
          <w:szCs w:val="24"/>
        </w:rPr>
        <w:t>Какой из перечисленных предметов не является пожарным инвентарем:</w:t>
      </w:r>
    </w:p>
    <w:p w:rsidR="00E745BF" w:rsidRPr="00E745BF" w:rsidRDefault="00E745BF" w:rsidP="00393825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745BF">
        <w:rPr>
          <w:rFonts w:ascii="Times New Roman" w:hAnsi="Times New Roman" w:cs="Times New Roman"/>
          <w:sz w:val="24"/>
          <w:szCs w:val="24"/>
        </w:rPr>
        <w:t>а) лопата совковая;</w:t>
      </w:r>
    </w:p>
    <w:p w:rsidR="00E745BF" w:rsidRPr="00E745BF" w:rsidRDefault="00E745BF" w:rsidP="00393825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745BF">
        <w:rPr>
          <w:rFonts w:ascii="Times New Roman" w:hAnsi="Times New Roman" w:cs="Times New Roman"/>
          <w:sz w:val="24"/>
          <w:szCs w:val="24"/>
        </w:rPr>
        <w:t>б) ведро;</w:t>
      </w:r>
    </w:p>
    <w:p w:rsidR="00E745BF" w:rsidRPr="002908AD" w:rsidRDefault="00E745BF" w:rsidP="00393825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45BF">
        <w:rPr>
          <w:rFonts w:ascii="Times New Roman" w:hAnsi="Times New Roman" w:cs="Times New Roman"/>
          <w:sz w:val="24"/>
          <w:szCs w:val="24"/>
        </w:rPr>
        <w:t xml:space="preserve">в) </w:t>
      </w:r>
      <w:r w:rsidR="00451708">
        <w:rPr>
          <w:rFonts w:ascii="Times New Roman" w:hAnsi="Times New Roman" w:cs="Times New Roman"/>
          <w:sz w:val="24"/>
          <w:szCs w:val="24"/>
          <w:u w:val="single"/>
        </w:rPr>
        <w:t>каска</w:t>
      </w:r>
      <w:bookmarkStart w:id="0" w:name="_GoBack"/>
      <w:bookmarkEnd w:id="0"/>
      <w:r w:rsidRPr="002908AD">
        <w:rPr>
          <w:rFonts w:ascii="Times New Roman" w:hAnsi="Times New Roman" w:cs="Times New Roman"/>
          <w:sz w:val="24"/>
          <w:szCs w:val="24"/>
          <w:u w:val="single"/>
        </w:rPr>
        <w:t xml:space="preserve">; </w:t>
      </w:r>
    </w:p>
    <w:p w:rsidR="00E745BF" w:rsidRPr="00E745BF" w:rsidRDefault="00E745BF" w:rsidP="00393825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745BF">
        <w:rPr>
          <w:rFonts w:ascii="Times New Roman" w:hAnsi="Times New Roman" w:cs="Times New Roman"/>
          <w:sz w:val="24"/>
          <w:szCs w:val="24"/>
        </w:rPr>
        <w:t>г) покрывало для изоляции очага возгорания.</w:t>
      </w:r>
    </w:p>
    <w:p w:rsidR="00B91CBD" w:rsidRPr="00D41716" w:rsidRDefault="00B91CBD" w:rsidP="00B91CBD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716">
        <w:rPr>
          <w:rFonts w:ascii="Times New Roman" w:hAnsi="Times New Roman" w:cs="Times New Roman"/>
          <w:sz w:val="24"/>
          <w:szCs w:val="24"/>
        </w:rPr>
        <w:t xml:space="preserve">Оптимальной с гигиенической точки зрения для подростка и взрослого человека является высота каблука: </w:t>
      </w:r>
    </w:p>
    <w:p w:rsidR="00B91CBD" w:rsidRPr="00D41716" w:rsidRDefault="00B91CBD" w:rsidP="00B91C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D41716">
        <w:rPr>
          <w:rFonts w:ascii="Times New Roman" w:hAnsi="Times New Roman" w:cs="Times New Roman"/>
          <w:sz w:val="24"/>
          <w:szCs w:val="24"/>
        </w:rPr>
        <w:t>а) 0,5–1 см;</w:t>
      </w:r>
    </w:p>
    <w:p w:rsidR="00B91CBD" w:rsidRPr="00D41716" w:rsidRDefault="00B91CBD" w:rsidP="00B91C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D41716">
        <w:rPr>
          <w:rFonts w:ascii="Times New Roman" w:hAnsi="Times New Roman" w:cs="Times New Roman"/>
          <w:sz w:val="24"/>
          <w:szCs w:val="24"/>
        </w:rPr>
        <w:t>б) 1–1,5 см;</w:t>
      </w:r>
    </w:p>
    <w:p w:rsidR="00B91CBD" w:rsidRPr="00D41716" w:rsidRDefault="00B91CBD" w:rsidP="00B91C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1716">
        <w:rPr>
          <w:rFonts w:ascii="Times New Roman" w:hAnsi="Times New Roman" w:cs="Times New Roman"/>
          <w:sz w:val="24"/>
          <w:szCs w:val="24"/>
          <w:u w:val="single"/>
        </w:rPr>
        <w:t>в) 2–4 см;</w:t>
      </w:r>
    </w:p>
    <w:p w:rsidR="00A6581E" w:rsidRPr="00D41716" w:rsidRDefault="00B91CBD" w:rsidP="00B91CB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D41716">
        <w:rPr>
          <w:rFonts w:ascii="Times New Roman" w:hAnsi="Times New Roman" w:cs="Times New Roman"/>
          <w:sz w:val="24"/>
          <w:szCs w:val="24"/>
        </w:rPr>
        <w:t>г) 4,5–6 см</w:t>
      </w:r>
    </w:p>
    <w:p w:rsidR="002F362F" w:rsidRPr="002F362F" w:rsidRDefault="002F362F" w:rsidP="002F362F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62F">
        <w:rPr>
          <w:rFonts w:ascii="Times New Roman" w:hAnsi="Times New Roman" w:cs="Times New Roman"/>
          <w:sz w:val="24"/>
          <w:szCs w:val="24"/>
        </w:rPr>
        <w:t xml:space="preserve">Самыми безопасными местами в вагоне поезда являются: </w:t>
      </w:r>
    </w:p>
    <w:p w:rsidR="002F362F" w:rsidRPr="002F362F" w:rsidRDefault="002F362F" w:rsidP="002F362F">
      <w:pPr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362F">
        <w:rPr>
          <w:rFonts w:ascii="Times New Roman" w:hAnsi="Times New Roman" w:cs="Times New Roman"/>
          <w:sz w:val="24"/>
          <w:szCs w:val="24"/>
        </w:rPr>
        <w:t xml:space="preserve">а) места у окон в коридоре купейного вагона; </w:t>
      </w:r>
    </w:p>
    <w:p w:rsidR="002F362F" w:rsidRPr="002F362F" w:rsidRDefault="002F362F" w:rsidP="002F362F">
      <w:pPr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362F">
        <w:rPr>
          <w:rFonts w:ascii="Times New Roman" w:hAnsi="Times New Roman" w:cs="Times New Roman"/>
          <w:sz w:val="24"/>
          <w:szCs w:val="24"/>
        </w:rPr>
        <w:t xml:space="preserve">б) полки купе, расположенные против движения поезда; </w:t>
      </w:r>
    </w:p>
    <w:p w:rsidR="002F362F" w:rsidRPr="002F362F" w:rsidRDefault="002F362F" w:rsidP="002F362F">
      <w:pPr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F362F">
        <w:rPr>
          <w:rFonts w:ascii="Times New Roman" w:hAnsi="Times New Roman" w:cs="Times New Roman"/>
          <w:sz w:val="24"/>
          <w:szCs w:val="24"/>
          <w:u w:val="single"/>
        </w:rPr>
        <w:t xml:space="preserve">в) полки купе, расположенные по ходу движения поезда; </w:t>
      </w:r>
    </w:p>
    <w:p w:rsidR="00F01A68" w:rsidRDefault="002F362F" w:rsidP="002F362F">
      <w:pPr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F362F">
        <w:rPr>
          <w:rFonts w:ascii="Times New Roman" w:hAnsi="Times New Roman" w:cs="Times New Roman"/>
          <w:sz w:val="24"/>
          <w:szCs w:val="24"/>
        </w:rPr>
        <w:t>г) боковые полки в плацкартном вагоне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1A68" w:rsidRDefault="00F01A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D02C2" w:rsidRDefault="004D02C2" w:rsidP="0039382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Это знак безопасности имеет значение </w:t>
      </w:r>
      <w:r w:rsidRPr="004D02C2">
        <w:rPr>
          <w:rFonts w:ascii="Times New Roman" w:hAnsi="Times New Roman" w:cs="Times New Roman"/>
          <w:sz w:val="24"/>
          <w:szCs w:val="24"/>
        </w:rPr>
        <w:t>«Запрещается прикасаться. Корпус под напряжением»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D02C2" w:rsidRDefault="004D02C2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noProof/>
          <w:lang w:eastAsia="ru-RU"/>
        </w:rPr>
        <w:drawing>
          <wp:inline distT="0" distB="0" distL="0" distR="0" wp14:anchorId="21D2F0B5" wp14:editId="34690747">
            <wp:extent cx="480695" cy="4050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376" t="25687" r="56521" b="62175"/>
                    <a:stretch/>
                  </pic:blipFill>
                  <pic:spPr bwMode="auto">
                    <a:xfrm>
                      <a:off x="0" y="0"/>
                      <a:ext cx="488504" cy="41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2C2" w:rsidRDefault="004D02C2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noProof/>
          <w:lang w:eastAsia="ru-RU"/>
        </w:rPr>
        <w:drawing>
          <wp:inline distT="0" distB="0" distL="0" distR="0" wp14:anchorId="067A4EB5" wp14:editId="1D2A1CCB">
            <wp:extent cx="449179" cy="393031"/>
            <wp:effectExtent l="0" t="0" r="825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7377" t="53412" r="25059" b="34822"/>
                    <a:stretch/>
                  </pic:blipFill>
                  <pic:spPr bwMode="auto">
                    <a:xfrm>
                      <a:off x="0" y="0"/>
                      <a:ext cx="449303" cy="39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2C2" w:rsidRPr="004D02C2" w:rsidRDefault="004D02C2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D02C2">
        <w:rPr>
          <w:rFonts w:ascii="Times New Roman" w:hAnsi="Times New Roman" w:cs="Times New Roman"/>
          <w:sz w:val="24"/>
          <w:szCs w:val="24"/>
          <w:u w:val="single"/>
        </w:rPr>
        <w:t>в)</w:t>
      </w:r>
      <w:r w:rsidRPr="004D02C2">
        <w:rPr>
          <w:noProof/>
          <w:u w:val="single"/>
          <w:lang w:eastAsia="ru-RU"/>
        </w:rPr>
        <w:t xml:space="preserve"> </w:t>
      </w:r>
      <w:r w:rsidRPr="004D02C2">
        <w:rPr>
          <w:noProof/>
          <w:u w:val="single"/>
          <w:lang w:eastAsia="ru-RU"/>
        </w:rPr>
        <w:drawing>
          <wp:inline distT="0" distB="0" distL="0" distR="0" wp14:anchorId="745B202A" wp14:editId="66EDED7B">
            <wp:extent cx="497541" cy="45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916" t="52931" r="56587" b="34823"/>
                    <a:stretch/>
                  </pic:blipFill>
                  <pic:spPr bwMode="auto">
                    <a:xfrm>
                      <a:off x="0" y="0"/>
                      <a:ext cx="501042" cy="460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2C2" w:rsidRPr="004D02C2" w:rsidRDefault="004D02C2" w:rsidP="00393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Pr="004D02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A24E2A" wp14:editId="559D5B67">
            <wp:extent cx="497205" cy="4252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7191" t="54253" r="45625" b="34824"/>
                    <a:stretch/>
                  </pic:blipFill>
                  <pic:spPr bwMode="auto">
                    <a:xfrm>
                      <a:off x="0" y="0"/>
                      <a:ext cx="502471" cy="42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81E" w:rsidRPr="00E90074" w:rsidRDefault="00E90074" w:rsidP="00E90074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noProof/>
          <w:lang w:eastAsia="ru-RU"/>
        </w:rPr>
        <w:drawing>
          <wp:inline distT="0" distB="0" distL="0" distR="0" wp14:anchorId="208B9B70" wp14:editId="26D6D8A7">
            <wp:extent cx="496810" cy="471054"/>
            <wp:effectExtent l="0" t="0" r="0" b="5715"/>
            <wp:docPr id="42" name="Рисунок 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" t="20163" r="77573" b="18582"/>
                    <a:stretch/>
                  </pic:blipFill>
                  <pic:spPr bwMode="auto">
                    <a:xfrm>
                      <a:off x="0" y="0"/>
                      <a:ext cx="511444" cy="48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0074">
        <w:rPr>
          <w:rFonts w:ascii="Times New Roman" w:hAnsi="Times New Roman" w:cs="Times New Roman"/>
          <w:sz w:val="24"/>
          <w:szCs w:val="24"/>
        </w:rPr>
        <w:t xml:space="preserve"> Этот информационный знак имеет значение:</w:t>
      </w:r>
    </w:p>
    <w:p w:rsidR="00E90074" w:rsidRPr="00E90074" w:rsidRDefault="00E90074" w:rsidP="00E900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>а) музей, усадьба, художественная галерея;</w:t>
      </w:r>
    </w:p>
    <w:p w:rsidR="00E90074" w:rsidRPr="00E90074" w:rsidRDefault="00E90074" w:rsidP="00E900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>б) памятник архитектуры;</w:t>
      </w:r>
    </w:p>
    <w:p w:rsidR="00E90074" w:rsidRPr="00E90074" w:rsidRDefault="00E90074" w:rsidP="00E900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 xml:space="preserve">в) спортивный объект; </w:t>
      </w:r>
    </w:p>
    <w:p w:rsidR="00E90074" w:rsidRPr="00E90074" w:rsidRDefault="00E90074" w:rsidP="00E900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90074">
        <w:rPr>
          <w:rFonts w:ascii="Times New Roman" w:hAnsi="Times New Roman" w:cs="Times New Roman"/>
          <w:sz w:val="24"/>
          <w:szCs w:val="24"/>
          <w:u w:val="single"/>
        </w:rPr>
        <w:t>г) исторический памятник, культовое сооружение - памятник архитектуры.</w:t>
      </w:r>
    </w:p>
    <w:p w:rsidR="00302CB3" w:rsidRPr="00B91CBD" w:rsidRDefault="00302CB3" w:rsidP="0039382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 xml:space="preserve">Спасательный самолёт, пролетая над потерпевшими произвёл отстрел </w:t>
      </w:r>
      <w:r w:rsidR="00B91CBD" w:rsidRPr="00B91CBD">
        <w:rPr>
          <w:rFonts w:ascii="Times New Roman" w:hAnsi="Times New Roman" w:cs="Times New Roman"/>
          <w:sz w:val="24"/>
          <w:szCs w:val="24"/>
        </w:rPr>
        <w:t>зелен</w:t>
      </w:r>
      <w:r w:rsidRPr="00B91CBD">
        <w:rPr>
          <w:rFonts w:ascii="Times New Roman" w:hAnsi="Times New Roman" w:cs="Times New Roman"/>
          <w:sz w:val="24"/>
          <w:szCs w:val="24"/>
        </w:rPr>
        <w:t xml:space="preserve">ой ракеты. Это означает: </w:t>
      </w:r>
    </w:p>
    <w:p w:rsidR="00302CB3" w:rsidRPr="00B91CBD" w:rsidRDefault="00302CB3" w:rsidP="0039382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CBD">
        <w:rPr>
          <w:rFonts w:ascii="Times New Roman" w:hAnsi="Times New Roman" w:cs="Times New Roman"/>
          <w:sz w:val="24"/>
          <w:szCs w:val="24"/>
          <w:u w:val="single"/>
        </w:rPr>
        <w:t xml:space="preserve">а) «Вас вижу»; </w:t>
      </w:r>
    </w:p>
    <w:p w:rsidR="00302CB3" w:rsidRPr="00B91CBD" w:rsidRDefault="00302CB3" w:rsidP="0039382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 xml:space="preserve">б) «Вас понял»; </w:t>
      </w:r>
    </w:p>
    <w:p w:rsidR="00302CB3" w:rsidRPr="00B91CBD" w:rsidRDefault="00302CB3" w:rsidP="0039382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 xml:space="preserve">в) «Ожидайте помощи на месте»; </w:t>
      </w:r>
    </w:p>
    <w:p w:rsidR="004B3D5C" w:rsidRPr="00B91CBD" w:rsidRDefault="00302CB3" w:rsidP="0039382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>г) «Идите в указанном направлении».</w:t>
      </w:r>
    </w:p>
    <w:p w:rsidR="00A6581E" w:rsidRPr="002908AD" w:rsidRDefault="002908AD" w:rsidP="002908AD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8AD">
        <w:rPr>
          <w:rFonts w:ascii="Times New Roman" w:hAnsi="Times New Roman" w:cs="Times New Roman"/>
          <w:sz w:val="24"/>
          <w:szCs w:val="24"/>
        </w:rPr>
        <w:t>Поражающим фактором этого источника природной ЧС являются ветер при достижении 12 баллов по шкале Бофорта в сочетании с количеством осадков 30 мм и более за 1 час и менее</w:t>
      </w:r>
    </w:p>
    <w:p w:rsidR="00A6581E" w:rsidRPr="002908AD" w:rsidRDefault="002908AD" w:rsidP="002908A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908AD">
        <w:rPr>
          <w:rFonts w:ascii="Times New Roman" w:hAnsi="Times New Roman" w:cs="Times New Roman"/>
          <w:sz w:val="24"/>
          <w:szCs w:val="24"/>
          <w:u w:val="single"/>
        </w:rPr>
        <w:t>а) циклон;</w:t>
      </w:r>
    </w:p>
    <w:p w:rsidR="002908AD" w:rsidRPr="002908AD" w:rsidRDefault="002908AD" w:rsidP="002908A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908AD">
        <w:rPr>
          <w:rFonts w:ascii="Times New Roman" w:hAnsi="Times New Roman" w:cs="Times New Roman"/>
          <w:sz w:val="24"/>
          <w:szCs w:val="24"/>
        </w:rPr>
        <w:t>б) ураган;</w:t>
      </w:r>
    </w:p>
    <w:p w:rsidR="002908AD" w:rsidRPr="002908AD" w:rsidRDefault="002908AD" w:rsidP="002908A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908AD">
        <w:rPr>
          <w:rFonts w:ascii="Times New Roman" w:hAnsi="Times New Roman" w:cs="Times New Roman"/>
          <w:sz w:val="24"/>
          <w:szCs w:val="24"/>
        </w:rPr>
        <w:t>в) буря;</w:t>
      </w:r>
    </w:p>
    <w:p w:rsidR="002908AD" w:rsidRPr="002908AD" w:rsidRDefault="002908AD" w:rsidP="002908AD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908AD">
        <w:rPr>
          <w:rFonts w:ascii="Times New Roman" w:hAnsi="Times New Roman" w:cs="Times New Roman"/>
          <w:sz w:val="24"/>
          <w:szCs w:val="24"/>
        </w:rPr>
        <w:t>г) гроза.</w:t>
      </w:r>
    </w:p>
    <w:p w:rsidR="00B91CBD" w:rsidRPr="00B91CBD" w:rsidRDefault="00B91CBD" w:rsidP="00B91CBD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>Высокому уровню террористической опасности соответствует этот цвет:</w:t>
      </w:r>
    </w:p>
    <w:p w:rsidR="00B91CBD" w:rsidRPr="00B91CBD" w:rsidRDefault="00B91CBD" w:rsidP="00B91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>а) оранжевый;</w:t>
      </w:r>
    </w:p>
    <w:p w:rsidR="00B91CBD" w:rsidRPr="00B91CBD" w:rsidRDefault="00B91CBD" w:rsidP="00B91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>б) синий;</w:t>
      </w:r>
    </w:p>
    <w:p w:rsidR="00B91CBD" w:rsidRPr="00B91CBD" w:rsidRDefault="00B91CBD" w:rsidP="00B91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CBD">
        <w:rPr>
          <w:rFonts w:ascii="Times New Roman" w:hAnsi="Times New Roman" w:cs="Times New Roman"/>
          <w:sz w:val="24"/>
          <w:szCs w:val="24"/>
          <w:u w:val="single"/>
        </w:rPr>
        <w:t>в) жёлтый;</w:t>
      </w:r>
    </w:p>
    <w:p w:rsidR="00A6581E" w:rsidRPr="00B91CBD" w:rsidRDefault="00B91CBD" w:rsidP="00B91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 xml:space="preserve">г) красный </w:t>
      </w:r>
    </w:p>
    <w:p w:rsidR="00A6581E" w:rsidRPr="00B91CBD" w:rsidRDefault="00E90074" w:rsidP="00E90074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lastRenderedPageBreak/>
        <w:t>Купаться запрещается при подъеме флага этого цвета:</w:t>
      </w:r>
    </w:p>
    <w:p w:rsidR="00E90074" w:rsidRPr="00B91CBD" w:rsidRDefault="00B91CBD" w:rsidP="00E900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CBD">
        <w:rPr>
          <w:rFonts w:ascii="Times New Roman" w:hAnsi="Times New Roman" w:cs="Times New Roman"/>
          <w:sz w:val="24"/>
          <w:szCs w:val="24"/>
          <w:u w:val="single"/>
        </w:rPr>
        <w:t>а) красного (черного);</w:t>
      </w:r>
    </w:p>
    <w:p w:rsidR="00B91CBD" w:rsidRPr="00B91CBD" w:rsidRDefault="00B91CBD" w:rsidP="00B91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>б) красного (белого);</w:t>
      </w:r>
    </w:p>
    <w:p w:rsidR="00B91CBD" w:rsidRPr="00B91CBD" w:rsidRDefault="00B91CBD" w:rsidP="00B91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>в) зеленого;</w:t>
      </w:r>
    </w:p>
    <w:p w:rsidR="00B91CBD" w:rsidRPr="00B91CBD" w:rsidRDefault="00B91CBD" w:rsidP="00B91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CBD">
        <w:rPr>
          <w:rFonts w:ascii="Times New Roman" w:hAnsi="Times New Roman" w:cs="Times New Roman"/>
          <w:sz w:val="24"/>
          <w:szCs w:val="24"/>
        </w:rPr>
        <w:t>г) желтого.</w:t>
      </w:r>
    </w:p>
    <w:p w:rsidR="002F362F" w:rsidRPr="007B221F" w:rsidRDefault="002F362F" w:rsidP="0039382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>В первые сутки жизни ребенка производится вакцинация против:</w:t>
      </w:r>
    </w:p>
    <w:p w:rsidR="002F362F" w:rsidRPr="007B221F" w:rsidRDefault="002F362F" w:rsidP="002F362F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а) туберкулёза; </w:t>
      </w:r>
    </w:p>
    <w:p w:rsidR="002F362F" w:rsidRPr="007B221F" w:rsidRDefault="002F362F" w:rsidP="002F362F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221F">
        <w:rPr>
          <w:rFonts w:ascii="Times New Roman" w:hAnsi="Times New Roman" w:cs="Times New Roman"/>
          <w:sz w:val="24"/>
          <w:szCs w:val="24"/>
          <w:u w:val="single"/>
        </w:rPr>
        <w:t xml:space="preserve">б) гепатита В; </w:t>
      </w:r>
    </w:p>
    <w:p w:rsidR="002F362F" w:rsidRPr="007B221F" w:rsidRDefault="002F362F" w:rsidP="002F362F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в) краснухи; </w:t>
      </w:r>
    </w:p>
    <w:p w:rsidR="002F362F" w:rsidRPr="007B221F" w:rsidRDefault="002F362F" w:rsidP="002F362F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>г) полиомиелита.</w:t>
      </w:r>
    </w:p>
    <w:p w:rsidR="004869C1" w:rsidRPr="004869C1" w:rsidRDefault="004869C1" w:rsidP="0039382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9C1">
        <w:rPr>
          <w:rFonts w:ascii="Times New Roman" w:hAnsi="Times New Roman" w:cs="Times New Roman"/>
          <w:sz w:val="24"/>
          <w:szCs w:val="24"/>
        </w:rPr>
        <w:t>Материальным ущербом не более 12 млн. рублей характеризуется чрезвычайная ситуация:</w:t>
      </w:r>
    </w:p>
    <w:p w:rsidR="004869C1" w:rsidRPr="004869C1" w:rsidRDefault="004869C1" w:rsidP="004869C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869C1">
        <w:rPr>
          <w:rFonts w:ascii="Times New Roman" w:hAnsi="Times New Roman" w:cs="Times New Roman"/>
          <w:sz w:val="24"/>
          <w:szCs w:val="24"/>
        </w:rPr>
        <w:t xml:space="preserve">а) локального характера; </w:t>
      </w:r>
    </w:p>
    <w:p w:rsidR="004869C1" w:rsidRPr="004869C1" w:rsidRDefault="004869C1" w:rsidP="004869C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869C1">
        <w:rPr>
          <w:rFonts w:ascii="Times New Roman" w:hAnsi="Times New Roman" w:cs="Times New Roman"/>
          <w:sz w:val="24"/>
          <w:szCs w:val="24"/>
          <w:u w:val="single"/>
        </w:rPr>
        <w:t xml:space="preserve">б) муниципального характера; </w:t>
      </w:r>
    </w:p>
    <w:p w:rsidR="004869C1" w:rsidRPr="004869C1" w:rsidRDefault="004869C1" w:rsidP="004869C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869C1">
        <w:rPr>
          <w:rFonts w:ascii="Times New Roman" w:hAnsi="Times New Roman" w:cs="Times New Roman"/>
          <w:sz w:val="24"/>
          <w:szCs w:val="24"/>
        </w:rPr>
        <w:t>в) регионального характера;</w:t>
      </w:r>
    </w:p>
    <w:p w:rsidR="004869C1" w:rsidRPr="004869C1" w:rsidRDefault="004869C1" w:rsidP="004869C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869C1">
        <w:rPr>
          <w:rFonts w:ascii="Times New Roman" w:hAnsi="Times New Roman" w:cs="Times New Roman"/>
          <w:sz w:val="24"/>
          <w:szCs w:val="24"/>
        </w:rPr>
        <w:t>г) межрегионального характера.</w:t>
      </w:r>
    </w:p>
    <w:p w:rsidR="00771948" w:rsidRPr="00771948" w:rsidRDefault="00771948" w:rsidP="0039382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948">
        <w:rPr>
          <w:rFonts w:ascii="Times New Roman" w:hAnsi="Times New Roman" w:cs="Times New Roman"/>
          <w:sz w:val="24"/>
          <w:szCs w:val="24"/>
        </w:rPr>
        <w:t xml:space="preserve">Потенциально опасный объект − это объект, на котором возможно одновременное пребывание более: </w:t>
      </w:r>
    </w:p>
    <w:p w:rsidR="00771948" w:rsidRPr="00771948" w:rsidRDefault="00771948" w:rsidP="0077194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71948">
        <w:rPr>
          <w:rFonts w:ascii="Times New Roman" w:hAnsi="Times New Roman" w:cs="Times New Roman"/>
          <w:sz w:val="24"/>
          <w:szCs w:val="24"/>
        </w:rPr>
        <w:t>а) 50 человек;</w:t>
      </w:r>
    </w:p>
    <w:p w:rsidR="00771948" w:rsidRPr="00771948" w:rsidRDefault="00771948" w:rsidP="0077194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71948">
        <w:rPr>
          <w:rFonts w:ascii="Times New Roman" w:hAnsi="Times New Roman" w:cs="Times New Roman"/>
          <w:sz w:val="24"/>
          <w:szCs w:val="24"/>
        </w:rPr>
        <w:t>б) 500 человек;</w:t>
      </w:r>
    </w:p>
    <w:p w:rsidR="00771948" w:rsidRPr="00771948" w:rsidRDefault="00771948" w:rsidP="0077194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71948">
        <w:rPr>
          <w:rFonts w:ascii="Times New Roman" w:hAnsi="Times New Roman" w:cs="Times New Roman"/>
          <w:sz w:val="24"/>
          <w:szCs w:val="24"/>
        </w:rPr>
        <w:t>в) 800 человек;</w:t>
      </w:r>
    </w:p>
    <w:p w:rsidR="00771948" w:rsidRDefault="00771948" w:rsidP="0077194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1948">
        <w:rPr>
          <w:rFonts w:ascii="Times New Roman" w:hAnsi="Times New Roman" w:cs="Times New Roman"/>
          <w:sz w:val="24"/>
          <w:szCs w:val="24"/>
          <w:u w:val="single"/>
        </w:rPr>
        <w:t>г) 5 000 человек.</w:t>
      </w:r>
    </w:p>
    <w:p w:rsidR="00BA6E94" w:rsidRPr="002F362F" w:rsidRDefault="00BA6E94" w:rsidP="00BA6E94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62F">
        <w:rPr>
          <w:rFonts w:ascii="Times New Roman" w:hAnsi="Times New Roman" w:cs="Times New Roman"/>
          <w:sz w:val="24"/>
          <w:szCs w:val="24"/>
        </w:rPr>
        <w:t>При горении твёрдых горючих веществ и материалов пожару присваивается класс</w:t>
      </w:r>
      <w:r w:rsidR="002F362F" w:rsidRPr="002F362F">
        <w:rPr>
          <w:rFonts w:ascii="Times New Roman" w:hAnsi="Times New Roman" w:cs="Times New Roman"/>
          <w:sz w:val="24"/>
          <w:szCs w:val="24"/>
        </w:rPr>
        <w:t>:</w:t>
      </w:r>
    </w:p>
    <w:p w:rsidR="002F362F" w:rsidRPr="002F362F" w:rsidRDefault="002F362F" w:rsidP="002F362F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F362F">
        <w:rPr>
          <w:rFonts w:ascii="Times New Roman" w:hAnsi="Times New Roman" w:cs="Times New Roman"/>
          <w:sz w:val="24"/>
          <w:szCs w:val="24"/>
          <w:u w:val="single"/>
        </w:rPr>
        <w:t xml:space="preserve">а) A; </w:t>
      </w:r>
    </w:p>
    <w:p w:rsidR="002F362F" w:rsidRPr="002F362F" w:rsidRDefault="002F362F" w:rsidP="002F362F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2F362F">
        <w:rPr>
          <w:rFonts w:ascii="Times New Roman" w:hAnsi="Times New Roman" w:cs="Times New Roman"/>
          <w:sz w:val="24"/>
          <w:szCs w:val="24"/>
        </w:rPr>
        <w:t>б) B;</w:t>
      </w:r>
    </w:p>
    <w:p w:rsidR="002F362F" w:rsidRPr="002F362F" w:rsidRDefault="002F362F" w:rsidP="002F362F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2F362F">
        <w:rPr>
          <w:rFonts w:ascii="Times New Roman" w:hAnsi="Times New Roman" w:cs="Times New Roman"/>
          <w:sz w:val="24"/>
          <w:szCs w:val="24"/>
        </w:rPr>
        <w:t xml:space="preserve">в) </w:t>
      </w:r>
      <w:proofErr w:type="gramStart"/>
      <w:r w:rsidRPr="002F362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F362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F362F" w:rsidRDefault="002F362F" w:rsidP="00C543F7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2F362F">
        <w:rPr>
          <w:rFonts w:ascii="Times New Roman" w:hAnsi="Times New Roman" w:cs="Times New Roman"/>
          <w:sz w:val="24"/>
          <w:szCs w:val="24"/>
        </w:rPr>
        <w:t xml:space="preserve">г) </w:t>
      </w:r>
      <w:r w:rsidRPr="002F362F">
        <w:rPr>
          <w:rFonts w:ascii="Times New Roman" w:hAnsi="Times New Roman" w:cs="Times New Roman"/>
          <w:sz w:val="24"/>
          <w:szCs w:val="24"/>
          <w:lang w:val="en-GB"/>
        </w:rPr>
        <w:t>D</w:t>
      </w:r>
      <w:r w:rsidRPr="002F362F">
        <w:rPr>
          <w:rFonts w:ascii="Times New Roman" w:hAnsi="Times New Roman" w:cs="Times New Roman"/>
          <w:sz w:val="24"/>
          <w:szCs w:val="24"/>
        </w:rPr>
        <w:t>.</w:t>
      </w:r>
    </w:p>
    <w:p w:rsidR="004869C1" w:rsidRPr="004869C1" w:rsidRDefault="004869C1" w:rsidP="004869C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9C1">
        <w:rPr>
          <w:rFonts w:ascii="Times New Roman" w:hAnsi="Times New Roman" w:cs="Times New Roman"/>
          <w:sz w:val="24"/>
          <w:szCs w:val="24"/>
        </w:rPr>
        <w:t xml:space="preserve">Изотермическое спасательное покрывало применяют серебристой стороной наружу, золотой внутрь при </w:t>
      </w:r>
    </w:p>
    <w:p w:rsidR="004869C1" w:rsidRPr="004869C1" w:rsidRDefault="004869C1" w:rsidP="004869C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869C1">
        <w:rPr>
          <w:rFonts w:ascii="Times New Roman" w:hAnsi="Times New Roman" w:cs="Times New Roman"/>
          <w:sz w:val="24"/>
          <w:szCs w:val="24"/>
          <w:u w:val="single"/>
        </w:rPr>
        <w:t>а) солнечном ударе;</w:t>
      </w:r>
    </w:p>
    <w:p w:rsidR="004869C1" w:rsidRPr="004869C1" w:rsidRDefault="004869C1" w:rsidP="004869C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869C1">
        <w:rPr>
          <w:rFonts w:ascii="Times New Roman" w:hAnsi="Times New Roman" w:cs="Times New Roman"/>
          <w:sz w:val="24"/>
          <w:szCs w:val="24"/>
        </w:rPr>
        <w:t>б) травматическом шоке;</w:t>
      </w:r>
    </w:p>
    <w:p w:rsidR="004869C1" w:rsidRPr="004869C1" w:rsidRDefault="004869C1" w:rsidP="004869C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869C1">
        <w:rPr>
          <w:rFonts w:ascii="Times New Roman" w:hAnsi="Times New Roman" w:cs="Times New Roman"/>
          <w:sz w:val="24"/>
          <w:szCs w:val="24"/>
        </w:rPr>
        <w:t>в) переохлаждении;</w:t>
      </w:r>
    </w:p>
    <w:p w:rsidR="00F01A68" w:rsidRDefault="004869C1" w:rsidP="004869C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869C1">
        <w:rPr>
          <w:rFonts w:ascii="Times New Roman" w:hAnsi="Times New Roman" w:cs="Times New Roman"/>
          <w:sz w:val="24"/>
          <w:szCs w:val="24"/>
        </w:rPr>
        <w:t>г) потере сознания.</w:t>
      </w:r>
    </w:p>
    <w:p w:rsidR="00F01A68" w:rsidRDefault="00F01A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1AA5" w:rsidRPr="00041AA5" w:rsidRDefault="00041AA5" w:rsidP="00041AA5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AA5">
        <w:rPr>
          <w:rFonts w:ascii="Times New Roman" w:hAnsi="Times New Roman" w:cs="Times New Roman"/>
          <w:sz w:val="24"/>
          <w:szCs w:val="24"/>
        </w:rPr>
        <w:lastRenderedPageBreak/>
        <w:t xml:space="preserve">К веществам </w:t>
      </w:r>
      <w:proofErr w:type="spellStart"/>
      <w:r w:rsidRPr="00041AA5">
        <w:rPr>
          <w:rFonts w:ascii="Times New Roman" w:hAnsi="Times New Roman" w:cs="Times New Roman"/>
          <w:sz w:val="24"/>
          <w:szCs w:val="24"/>
        </w:rPr>
        <w:t>общеядовитого</w:t>
      </w:r>
      <w:proofErr w:type="spellEnd"/>
      <w:r w:rsidRPr="00041AA5">
        <w:rPr>
          <w:rFonts w:ascii="Times New Roman" w:hAnsi="Times New Roman" w:cs="Times New Roman"/>
          <w:sz w:val="24"/>
          <w:szCs w:val="24"/>
        </w:rPr>
        <w:t xml:space="preserve"> действия по воздействию на организм человека относят АХОВ: </w:t>
      </w:r>
    </w:p>
    <w:p w:rsidR="00041AA5" w:rsidRPr="00041AA5" w:rsidRDefault="00041AA5" w:rsidP="004869C1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041AA5">
        <w:rPr>
          <w:rFonts w:ascii="Times New Roman" w:hAnsi="Times New Roman" w:cs="Times New Roman"/>
          <w:sz w:val="24"/>
          <w:szCs w:val="24"/>
        </w:rPr>
        <w:t>а) фосфор;</w:t>
      </w:r>
    </w:p>
    <w:p w:rsidR="00041AA5" w:rsidRPr="00041AA5" w:rsidRDefault="00041AA5" w:rsidP="004869C1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041AA5">
        <w:rPr>
          <w:rFonts w:ascii="Times New Roman" w:hAnsi="Times New Roman" w:cs="Times New Roman"/>
          <w:sz w:val="24"/>
          <w:szCs w:val="24"/>
        </w:rPr>
        <w:t>б) оксид азота;</w:t>
      </w:r>
    </w:p>
    <w:p w:rsidR="00041AA5" w:rsidRPr="00041AA5" w:rsidRDefault="00041AA5" w:rsidP="004869C1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1AA5">
        <w:rPr>
          <w:rFonts w:ascii="Times New Roman" w:hAnsi="Times New Roman" w:cs="Times New Roman"/>
          <w:sz w:val="24"/>
          <w:szCs w:val="24"/>
          <w:u w:val="single"/>
        </w:rPr>
        <w:t>в) синильная кислота;</w:t>
      </w:r>
    </w:p>
    <w:p w:rsidR="004869C1" w:rsidRPr="00041AA5" w:rsidRDefault="00041AA5" w:rsidP="004869C1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041AA5">
        <w:rPr>
          <w:rFonts w:ascii="Times New Roman" w:hAnsi="Times New Roman" w:cs="Times New Roman"/>
          <w:sz w:val="24"/>
          <w:szCs w:val="24"/>
        </w:rPr>
        <w:t>г) хлор.</w:t>
      </w:r>
    </w:p>
    <w:p w:rsidR="00041AA5" w:rsidRPr="00041AA5" w:rsidRDefault="00041AA5" w:rsidP="004869C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AA5">
        <w:rPr>
          <w:rFonts w:ascii="Times New Roman" w:hAnsi="Times New Roman" w:cs="Times New Roman"/>
          <w:sz w:val="24"/>
          <w:szCs w:val="24"/>
        </w:rPr>
        <w:t>Использование полотна спасательного натяжного рассчитано на максимальную массу спасаемого человека:</w:t>
      </w:r>
    </w:p>
    <w:p w:rsidR="00041AA5" w:rsidRPr="00041AA5" w:rsidRDefault="00041AA5" w:rsidP="00041AA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41AA5">
        <w:rPr>
          <w:rFonts w:ascii="Times New Roman" w:hAnsi="Times New Roman" w:cs="Times New Roman"/>
          <w:sz w:val="24"/>
          <w:szCs w:val="24"/>
        </w:rPr>
        <w:t>а) 80 кг;</w:t>
      </w:r>
    </w:p>
    <w:p w:rsidR="00041AA5" w:rsidRPr="00041AA5" w:rsidRDefault="00041AA5" w:rsidP="00041AA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41AA5">
        <w:rPr>
          <w:rFonts w:ascii="Times New Roman" w:hAnsi="Times New Roman" w:cs="Times New Roman"/>
          <w:sz w:val="24"/>
          <w:szCs w:val="24"/>
        </w:rPr>
        <w:t>б) 90 кг</w:t>
      </w:r>
    </w:p>
    <w:p w:rsidR="00041AA5" w:rsidRPr="00041AA5" w:rsidRDefault="00041AA5" w:rsidP="00041AA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1AA5">
        <w:rPr>
          <w:rFonts w:ascii="Times New Roman" w:hAnsi="Times New Roman" w:cs="Times New Roman"/>
          <w:sz w:val="24"/>
          <w:szCs w:val="24"/>
          <w:u w:val="single"/>
        </w:rPr>
        <w:t>в) 100 кг</w:t>
      </w:r>
    </w:p>
    <w:p w:rsidR="00041AA5" w:rsidRPr="00041AA5" w:rsidRDefault="00041AA5" w:rsidP="00041AA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41AA5">
        <w:rPr>
          <w:rFonts w:ascii="Times New Roman" w:hAnsi="Times New Roman" w:cs="Times New Roman"/>
          <w:sz w:val="24"/>
          <w:szCs w:val="24"/>
        </w:rPr>
        <w:t>г) 120 кг.</w:t>
      </w:r>
    </w:p>
    <w:p w:rsidR="004869C1" w:rsidRPr="00033467" w:rsidRDefault="00041AA5" w:rsidP="004869C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467">
        <w:rPr>
          <w:noProof/>
          <w:lang w:eastAsia="ru-RU"/>
        </w:rPr>
        <w:drawing>
          <wp:inline distT="0" distB="0" distL="0" distR="0" wp14:anchorId="003EF41B" wp14:editId="0A276CCE">
            <wp:extent cx="590550" cy="5536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127" t="57738" r="62233" b="31194"/>
                    <a:stretch/>
                  </pic:blipFill>
                  <pic:spPr bwMode="auto">
                    <a:xfrm>
                      <a:off x="0" y="0"/>
                      <a:ext cx="596835" cy="559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3467">
        <w:rPr>
          <w:rFonts w:ascii="Times New Roman" w:hAnsi="Times New Roman" w:cs="Times New Roman"/>
          <w:sz w:val="24"/>
          <w:szCs w:val="24"/>
        </w:rPr>
        <w:t xml:space="preserve">Этот визуальный сигнал, </w:t>
      </w:r>
      <w:r w:rsidR="00033467" w:rsidRPr="00033467">
        <w:rPr>
          <w:rFonts w:ascii="Times New Roman" w:hAnsi="Times New Roman" w:cs="Times New Roman"/>
          <w:sz w:val="24"/>
          <w:szCs w:val="24"/>
        </w:rPr>
        <w:t xml:space="preserve">выполняемый при помощи парашюта и </w:t>
      </w:r>
      <w:r w:rsidRPr="00033467">
        <w:rPr>
          <w:rFonts w:ascii="Times New Roman" w:hAnsi="Times New Roman" w:cs="Times New Roman"/>
          <w:sz w:val="24"/>
          <w:szCs w:val="24"/>
        </w:rPr>
        <w:t>передаваемый потерпевшими бедствие, значит</w:t>
      </w:r>
      <w:r w:rsidR="004869C1" w:rsidRPr="00033467">
        <w:rPr>
          <w:rFonts w:ascii="Times New Roman" w:hAnsi="Times New Roman" w:cs="Times New Roman"/>
          <w:sz w:val="24"/>
          <w:szCs w:val="24"/>
        </w:rPr>
        <w:t>:</w:t>
      </w:r>
    </w:p>
    <w:p w:rsidR="00033467" w:rsidRPr="00033467" w:rsidRDefault="004869C1" w:rsidP="004869C1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033467">
        <w:rPr>
          <w:rFonts w:ascii="Times New Roman" w:hAnsi="Times New Roman" w:cs="Times New Roman"/>
          <w:sz w:val="24"/>
          <w:szCs w:val="24"/>
        </w:rPr>
        <w:t xml:space="preserve">а) </w:t>
      </w:r>
      <w:r w:rsidR="00033467" w:rsidRPr="00033467">
        <w:rPr>
          <w:rFonts w:ascii="Times New Roman" w:hAnsi="Times New Roman" w:cs="Times New Roman"/>
          <w:sz w:val="24"/>
          <w:szCs w:val="24"/>
        </w:rPr>
        <w:t>Здесь садиться нельзя;</w:t>
      </w:r>
    </w:p>
    <w:p w:rsidR="00033467" w:rsidRPr="00033467" w:rsidRDefault="00033467" w:rsidP="004869C1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33467">
        <w:rPr>
          <w:rFonts w:ascii="Times New Roman" w:hAnsi="Times New Roman" w:cs="Times New Roman"/>
          <w:sz w:val="24"/>
          <w:szCs w:val="24"/>
          <w:u w:val="single"/>
        </w:rPr>
        <w:t>б) Приземляйтесь в указанном направлении;</w:t>
      </w:r>
    </w:p>
    <w:p w:rsidR="00033467" w:rsidRPr="00033467" w:rsidRDefault="00033467" w:rsidP="004869C1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033467">
        <w:rPr>
          <w:rFonts w:ascii="Times New Roman" w:hAnsi="Times New Roman" w:cs="Times New Roman"/>
          <w:sz w:val="24"/>
          <w:szCs w:val="24"/>
        </w:rPr>
        <w:t>в) Идите в указанном направлении;</w:t>
      </w:r>
    </w:p>
    <w:p w:rsidR="00033467" w:rsidRDefault="00033467" w:rsidP="004869C1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033467">
        <w:rPr>
          <w:rFonts w:ascii="Times New Roman" w:hAnsi="Times New Roman" w:cs="Times New Roman"/>
          <w:sz w:val="24"/>
          <w:szCs w:val="24"/>
        </w:rPr>
        <w:t>г) Произошло лётное происшествие, имеются пострадавшие.</w:t>
      </w:r>
    </w:p>
    <w:p w:rsidR="00CA0AB0" w:rsidRPr="00D51734" w:rsidRDefault="00CA0AB0" w:rsidP="003938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1734">
        <w:rPr>
          <w:rFonts w:ascii="Times New Roman" w:hAnsi="Times New Roman" w:cs="Times New Roman"/>
          <w:b/>
          <w:i/>
          <w:sz w:val="24"/>
          <w:szCs w:val="24"/>
        </w:rPr>
        <w:t>Заполните таблицу, указав все верные ответы из предложенных вариантов</w:t>
      </w:r>
    </w:p>
    <w:p w:rsidR="00CA0AB0" w:rsidRPr="00D51734" w:rsidRDefault="00CA0AB0" w:rsidP="003938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1734">
        <w:rPr>
          <w:rFonts w:ascii="Times New Roman" w:hAnsi="Times New Roman" w:cs="Times New Roman"/>
          <w:b/>
          <w:i/>
          <w:sz w:val="24"/>
          <w:szCs w:val="24"/>
        </w:rPr>
        <w:t>(не более 2-х ответов).</w:t>
      </w:r>
    </w:p>
    <w:p w:rsidR="007A656B" w:rsidRPr="00D51734" w:rsidRDefault="00CA0AB0" w:rsidP="003938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1734">
        <w:rPr>
          <w:rFonts w:ascii="Times New Roman" w:hAnsi="Times New Roman" w:cs="Times New Roman"/>
          <w:b/>
          <w:i/>
          <w:sz w:val="24"/>
          <w:szCs w:val="24"/>
        </w:rPr>
        <w:t>За правильно указанные ответы в каждом задании начисляется 2 балла.</w:t>
      </w:r>
    </w:p>
    <w:p w:rsidR="00323D8E" w:rsidRPr="00323D8E" w:rsidRDefault="00323D8E" w:rsidP="00323D8E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D8E">
        <w:rPr>
          <w:rFonts w:ascii="Times New Roman" w:hAnsi="Times New Roman" w:cs="Times New Roman"/>
          <w:sz w:val="24"/>
          <w:szCs w:val="24"/>
        </w:rPr>
        <w:t>Какие из перечисленных пород собак являются потенциально опасными согласно законодательству РФ:</w:t>
      </w:r>
    </w:p>
    <w:p w:rsidR="00323D8E" w:rsidRPr="00323D8E" w:rsidRDefault="00323D8E" w:rsidP="00323D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D8E">
        <w:rPr>
          <w:rFonts w:ascii="Times New Roman" w:hAnsi="Times New Roman" w:cs="Times New Roman"/>
          <w:sz w:val="24"/>
          <w:szCs w:val="24"/>
        </w:rPr>
        <w:t xml:space="preserve"> а) немецкая овчарка;</w:t>
      </w:r>
    </w:p>
    <w:p w:rsidR="00323D8E" w:rsidRPr="00323D8E" w:rsidRDefault="00323D8E" w:rsidP="00323D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D8E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23D8E">
        <w:rPr>
          <w:rFonts w:ascii="Times New Roman" w:hAnsi="Times New Roman" w:cs="Times New Roman"/>
          <w:sz w:val="24"/>
          <w:szCs w:val="24"/>
        </w:rPr>
        <w:t>питбультерьер</w:t>
      </w:r>
      <w:proofErr w:type="spellEnd"/>
      <w:r w:rsidRPr="00323D8E">
        <w:rPr>
          <w:rFonts w:ascii="Times New Roman" w:hAnsi="Times New Roman" w:cs="Times New Roman"/>
          <w:sz w:val="24"/>
          <w:szCs w:val="24"/>
        </w:rPr>
        <w:t>;</w:t>
      </w:r>
    </w:p>
    <w:p w:rsidR="00323D8E" w:rsidRPr="00323D8E" w:rsidRDefault="00323D8E" w:rsidP="00323D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23D8E">
        <w:rPr>
          <w:rFonts w:ascii="Times New Roman" w:hAnsi="Times New Roman" w:cs="Times New Roman"/>
          <w:sz w:val="24"/>
          <w:szCs w:val="24"/>
          <w:u w:val="single"/>
        </w:rPr>
        <w:t xml:space="preserve"> в) </w:t>
      </w:r>
      <w:proofErr w:type="spellStart"/>
      <w:r w:rsidRPr="00323D8E">
        <w:rPr>
          <w:rFonts w:ascii="Times New Roman" w:hAnsi="Times New Roman" w:cs="Times New Roman"/>
          <w:sz w:val="24"/>
          <w:szCs w:val="24"/>
          <w:u w:val="single"/>
        </w:rPr>
        <w:t>булли</w:t>
      </w:r>
      <w:proofErr w:type="spellEnd"/>
      <w:r w:rsidRPr="00323D8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323D8E">
        <w:rPr>
          <w:rFonts w:ascii="Times New Roman" w:hAnsi="Times New Roman" w:cs="Times New Roman"/>
          <w:sz w:val="24"/>
          <w:szCs w:val="24"/>
          <w:u w:val="single"/>
        </w:rPr>
        <w:t>кутта</w:t>
      </w:r>
      <w:proofErr w:type="spellEnd"/>
      <w:r w:rsidRPr="00323D8E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323D8E" w:rsidRPr="00323D8E" w:rsidRDefault="00323D8E" w:rsidP="00323D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23D8E">
        <w:rPr>
          <w:rFonts w:ascii="Times New Roman" w:hAnsi="Times New Roman" w:cs="Times New Roman"/>
          <w:sz w:val="24"/>
          <w:szCs w:val="24"/>
          <w:u w:val="single"/>
        </w:rPr>
        <w:t xml:space="preserve"> г) бразильский бульдог.</w:t>
      </w:r>
    </w:p>
    <w:p w:rsidR="00E90074" w:rsidRPr="00E90074" w:rsidRDefault="002908AD" w:rsidP="004869C1">
      <w:pPr>
        <w:pStyle w:val="a7"/>
        <w:numPr>
          <w:ilvl w:val="0"/>
          <w:numId w:val="17"/>
        </w:numPr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 xml:space="preserve">Предвестниками пурги являются: </w:t>
      </w:r>
    </w:p>
    <w:p w:rsidR="00E90074" w:rsidRPr="00E90074" w:rsidRDefault="002908AD" w:rsidP="00E900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 xml:space="preserve">а) понижение температуры воздуха; </w:t>
      </w:r>
    </w:p>
    <w:p w:rsidR="00E90074" w:rsidRPr="00E90074" w:rsidRDefault="002908AD" w:rsidP="00E900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 xml:space="preserve">б) </w:t>
      </w:r>
      <w:r w:rsidRPr="00E90074">
        <w:rPr>
          <w:rFonts w:ascii="Times New Roman" w:hAnsi="Times New Roman" w:cs="Times New Roman"/>
          <w:sz w:val="24"/>
          <w:szCs w:val="24"/>
          <w:u w:val="single"/>
        </w:rPr>
        <w:t>повышение температуры воздуха</w:t>
      </w:r>
      <w:r w:rsidRPr="00E9007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90074" w:rsidRPr="00E90074" w:rsidRDefault="002908AD" w:rsidP="00E900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 xml:space="preserve">в) понижение скорости ветра; </w:t>
      </w:r>
    </w:p>
    <w:p w:rsidR="00E90074" w:rsidRPr="00E90074" w:rsidRDefault="002908AD" w:rsidP="00E900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 xml:space="preserve">г) </w:t>
      </w:r>
      <w:r w:rsidRPr="00E90074">
        <w:rPr>
          <w:rFonts w:ascii="Times New Roman" w:hAnsi="Times New Roman" w:cs="Times New Roman"/>
          <w:sz w:val="24"/>
          <w:szCs w:val="24"/>
          <w:u w:val="single"/>
        </w:rPr>
        <w:t>постепенное увеличение скорости ветра;</w:t>
      </w:r>
      <w:r w:rsidRPr="00E900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D5C" w:rsidRPr="00E90074" w:rsidRDefault="002908AD" w:rsidP="00E900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0074">
        <w:rPr>
          <w:rFonts w:ascii="Times New Roman" w:hAnsi="Times New Roman" w:cs="Times New Roman"/>
          <w:sz w:val="24"/>
          <w:szCs w:val="24"/>
        </w:rPr>
        <w:t>д) резкое увеличение скорости ветра</w:t>
      </w:r>
      <w:r w:rsidR="001D037F" w:rsidRPr="00E90074">
        <w:rPr>
          <w:rFonts w:ascii="Times New Roman" w:hAnsi="Times New Roman" w:cs="Times New Roman"/>
          <w:sz w:val="24"/>
          <w:szCs w:val="24"/>
        </w:rPr>
        <w:t>.</w:t>
      </w:r>
    </w:p>
    <w:p w:rsidR="004A33D8" w:rsidRPr="004A33D8" w:rsidRDefault="004A33D8" w:rsidP="004A33D8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3D8">
        <w:rPr>
          <w:rFonts w:ascii="Times New Roman" w:hAnsi="Times New Roman" w:cs="Times New Roman"/>
          <w:sz w:val="24"/>
          <w:szCs w:val="24"/>
        </w:rPr>
        <w:lastRenderedPageBreak/>
        <w:t>Лица, достигшие 14 лет, подлежат уголовной ответственности за следующие преступления:</w:t>
      </w:r>
    </w:p>
    <w:p w:rsidR="004A33D8" w:rsidRPr="004A33D8" w:rsidRDefault="004A33D8" w:rsidP="004A33D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A33D8">
        <w:rPr>
          <w:rFonts w:ascii="Times New Roman" w:hAnsi="Times New Roman" w:cs="Times New Roman"/>
          <w:sz w:val="24"/>
          <w:szCs w:val="24"/>
        </w:rPr>
        <w:t xml:space="preserve">а) </w:t>
      </w:r>
      <w:r w:rsidR="00DA2CE7" w:rsidRPr="004A33D8">
        <w:rPr>
          <w:rFonts w:ascii="Times New Roman" w:hAnsi="Times New Roman" w:cs="Times New Roman"/>
          <w:sz w:val="24"/>
          <w:szCs w:val="24"/>
        </w:rPr>
        <w:t>ст. 110. «Доведение до самоубийства»;</w:t>
      </w:r>
      <w:r w:rsidR="00DA2C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33D8" w:rsidRPr="00DA2CE7" w:rsidRDefault="004A33D8" w:rsidP="004A33D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A2CE7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DA2CE7" w:rsidRPr="00DA2CE7">
        <w:rPr>
          <w:rFonts w:ascii="Times New Roman" w:hAnsi="Times New Roman" w:cs="Times New Roman"/>
          <w:sz w:val="24"/>
          <w:szCs w:val="24"/>
          <w:u w:val="single"/>
        </w:rPr>
        <w:t>ст. 207. «Заведомо ложное сообщение об акте терроризма»;</w:t>
      </w:r>
    </w:p>
    <w:p w:rsidR="004A33D8" w:rsidRPr="004A33D8" w:rsidRDefault="004A33D8" w:rsidP="004A33D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A33D8">
        <w:rPr>
          <w:rFonts w:ascii="Times New Roman" w:hAnsi="Times New Roman" w:cs="Times New Roman"/>
          <w:sz w:val="24"/>
          <w:szCs w:val="24"/>
        </w:rPr>
        <w:t xml:space="preserve">в) </w:t>
      </w:r>
      <w:r w:rsidR="00DA2CE7" w:rsidRPr="004A33D8">
        <w:rPr>
          <w:rFonts w:ascii="Times New Roman" w:hAnsi="Times New Roman" w:cs="Times New Roman"/>
          <w:sz w:val="24"/>
          <w:szCs w:val="24"/>
        </w:rPr>
        <w:t>ст. 209. «Бандитизм»;</w:t>
      </w:r>
    </w:p>
    <w:p w:rsidR="004A33D8" w:rsidRPr="004A33D8" w:rsidRDefault="004A33D8" w:rsidP="004A33D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A33D8">
        <w:rPr>
          <w:rFonts w:ascii="Times New Roman" w:hAnsi="Times New Roman" w:cs="Times New Roman"/>
          <w:sz w:val="24"/>
          <w:szCs w:val="24"/>
        </w:rPr>
        <w:t xml:space="preserve">г) </w:t>
      </w:r>
      <w:r w:rsidR="00DA2CE7" w:rsidRPr="004A33D8">
        <w:rPr>
          <w:rFonts w:ascii="Times New Roman" w:hAnsi="Times New Roman" w:cs="Times New Roman"/>
          <w:sz w:val="24"/>
          <w:szCs w:val="24"/>
        </w:rPr>
        <w:t>ст. 210. «Организация преступного сообщества (преступной организации) или участие в нём (ней)»;</w:t>
      </w:r>
    </w:p>
    <w:p w:rsidR="0043471E" w:rsidRPr="00DA2CE7" w:rsidRDefault="004A33D8" w:rsidP="004A33D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A2CE7">
        <w:rPr>
          <w:rFonts w:ascii="Times New Roman" w:hAnsi="Times New Roman" w:cs="Times New Roman"/>
          <w:sz w:val="24"/>
          <w:szCs w:val="24"/>
          <w:u w:val="single"/>
        </w:rPr>
        <w:t>д) ст. 2</w:t>
      </w:r>
      <w:r w:rsidR="00DA2CE7" w:rsidRPr="00DA2CE7">
        <w:rPr>
          <w:rFonts w:ascii="Times New Roman" w:hAnsi="Times New Roman" w:cs="Times New Roman"/>
          <w:sz w:val="24"/>
          <w:szCs w:val="24"/>
          <w:u w:val="single"/>
        </w:rPr>
        <w:t>29</w:t>
      </w:r>
      <w:r w:rsidRPr="00DA2CE7">
        <w:rPr>
          <w:rFonts w:ascii="Times New Roman" w:hAnsi="Times New Roman" w:cs="Times New Roman"/>
          <w:sz w:val="24"/>
          <w:szCs w:val="24"/>
          <w:u w:val="single"/>
        </w:rPr>
        <w:t>. «</w:t>
      </w:r>
      <w:r w:rsidR="00DA2CE7" w:rsidRPr="00DA2CE7">
        <w:rPr>
          <w:rFonts w:ascii="Times New Roman" w:hAnsi="Times New Roman" w:cs="Times New Roman"/>
          <w:sz w:val="24"/>
          <w:szCs w:val="24"/>
          <w:u w:val="single"/>
        </w:rPr>
        <w:t>Хищение либо вымогательство наркотических средств или психотропных веществ</w:t>
      </w:r>
      <w:r w:rsidRPr="00DA2CE7"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DA2CE7" w:rsidRPr="00BA6E94" w:rsidRDefault="00DA2CE7" w:rsidP="004869C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6E94">
        <w:rPr>
          <w:rFonts w:ascii="Times New Roman" w:hAnsi="Times New Roman" w:cs="Times New Roman"/>
          <w:sz w:val="24"/>
          <w:szCs w:val="24"/>
        </w:rPr>
        <w:t>К антропогенным относятся причины возникновения селей и обвалов:</w:t>
      </w:r>
    </w:p>
    <w:p w:rsidR="00BA6E94" w:rsidRPr="00BA6E94" w:rsidRDefault="00DA2CE7" w:rsidP="00DA2C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6E94">
        <w:rPr>
          <w:rFonts w:ascii="Times New Roman" w:hAnsi="Times New Roman" w:cs="Times New Roman"/>
          <w:sz w:val="24"/>
          <w:szCs w:val="24"/>
          <w:u w:val="single"/>
        </w:rPr>
        <w:t xml:space="preserve">а) </w:t>
      </w:r>
      <w:r w:rsidR="00BA6E94" w:rsidRPr="00BA6E94">
        <w:rPr>
          <w:rFonts w:ascii="Times New Roman" w:hAnsi="Times New Roman" w:cs="Times New Roman"/>
          <w:sz w:val="24"/>
          <w:szCs w:val="24"/>
          <w:u w:val="single"/>
        </w:rPr>
        <w:t>взрывы, разработка карьеров;</w:t>
      </w:r>
    </w:p>
    <w:p w:rsidR="00BA6E94" w:rsidRDefault="00BA6E94" w:rsidP="00DA2C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Pr="00BA6E94">
        <w:rPr>
          <w:rFonts w:ascii="Times New Roman" w:hAnsi="Times New Roman" w:cs="Times New Roman"/>
          <w:sz w:val="24"/>
          <w:szCs w:val="24"/>
        </w:rPr>
        <w:t xml:space="preserve"> движение подземных и поверхностных вод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6E94" w:rsidRDefault="00BA6E94" w:rsidP="00BA6E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BA6E94">
        <w:rPr>
          <w:rFonts w:ascii="Times New Roman" w:hAnsi="Times New Roman" w:cs="Times New Roman"/>
          <w:sz w:val="24"/>
          <w:szCs w:val="24"/>
        </w:rPr>
        <w:t>вулканическая деятельность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6E94" w:rsidRDefault="00BA6E94" w:rsidP="00BA6E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Pr="00BA6E94">
        <w:rPr>
          <w:rFonts w:ascii="Times New Roman" w:hAnsi="Times New Roman" w:cs="Times New Roman"/>
          <w:sz w:val="24"/>
          <w:szCs w:val="24"/>
        </w:rPr>
        <w:t>естественная крутизна склонов более 10</w:t>
      </w:r>
      <w:r w:rsidRPr="00BA6E9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6E94" w:rsidRPr="00BA6E94" w:rsidRDefault="00BA6E94" w:rsidP="00BA6E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6E94">
        <w:rPr>
          <w:rFonts w:ascii="Times New Roman" w:hAnsi="Times New Roman" w:cs="Times New Roman"/>
          <w:sz w:val="24"/>
          <w:szCs w:val="24"/>
          <w:u w:val="single"/>
        </w:rPr>
        <w:t>д) нерегулируемый сброс воды из ирригационных водоемов на склонах.</w:t>
      </w:r>
    </w:p>
    <w:p w:rsidR="00D41716" w:rsidRPr="00DA2CE7" w:rsidRDefault="00D41716" w:rsidP="00DA2CE7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A2CE7">
        <w:rPr>
          <w:rFonts w:ascii="Times New Roman" w:hAnsi="Times New Roman" w:cs="Times New Roman"/>
          <w:sz w:val="24"/>
          <w:szCs w:val="24"/>
        </w:rPr>
        <w:t>Определите вредоносные программы, представляющие наибольшую опасность:</w:t>
      </w:r>
    </w:p>
    <w:p w:rsidR="00D41716" w:rsidRPr="00D41716" w:rsidRDefault="00D41716" w:rsidP="00D41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C1C7F">
        <w:rPr>
          <w:rFonts w:ascii="Times New Roman" w:hAnsi="Times New Roman" w:cs="Times New Roman"/>
          <w:sz w:val="24"/>
          <w:szCs w:val="24"/>
        </w:rPr>
        <w:t xml:space="preserve"> </w:t>
      </w:r>
      <w:r w:rsidRPr="00D41716">
        <w:rPr>
          <w:rFonts w:ascii="Times New Roman" w:hAnsi="Times New Roman" w:cs="Times New Roman"/>
          <w:sz w:val="24"/>
          <w:szCs w:val="24"/>
        </w:rPr>
        <w:t>а</w:t>
      </w:r>
      <w:r w:rsidRPr="00D41716">
        <w:rPr>
          <w:rFonts w:ascii="Times New Roman" w:hAnsi="Times New Roman" w:cs="Times New Roman"/>
          <w:sz w:val="24"/>
          <w:szCs w:val="24"/>
          <w:lang w:val="en-US"/>
        </w:rPr>
        <w:t>) Exploit</w:t>
      </w:r>
      <w:r w:rsidRPr="004A33D8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41716" w:rsidRPr="00D41716" w:rsidRDefault="00D41716" w:rsidP="00D41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D41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41716">
        <w:rPr>
          <w:rFonts w:ascii="Times New Roman" w:hAnsi="Times New Roman" w:cs="Times New Roman"/>
          <w:sz w:val="24"/>
          <w:szCs w:val="24"/>
          <w:u w:val="single"/>
        </w:rPr>
        <w:t>б</w:t>
      </w:r>
      <w:r w:rsidRPr="00D41716">
        <w:rPr>
          <w:rFonts w:ascii="Times New Roman" w:hAnsi="Times New Roman" w:cs="Times New Roman"/>
          <w:sz w:val="24"/>
          <w:szCs w:val="24"/>
          <w:u w:val="single"/>
          <w:lang w:val="en-US"/>
        </w:rPr>
        <w:t>) Net-Worm</w:t>
      </w:r>
      <w:r w:rsidRPr="004A33D8">
        <w:rPr>
          <w:rFonts w:ascii="Times New Roman" w:hAnsi="Times New Roman" w:cs="Times New Roman"/>
          <w:sz w:val="24"/>
          <w:szCs w:val="24"/>
          <w:u w:val="single"/>
          <w:lang w:val="en-US"/>
        </w:rPr>
        <w:t>;</w:t>
      </w:r>
    </w:p>
    <w:p w:rsidR="00D41716" w:rsidRPr="00D41716" w:rsidRDefault="00D41716" w:rsidP="00D41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D41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41716">
        <w:rPr>
          <w:rFonts w:ascii="Times New Roman" w:hAnsi="Times New Roman" w:cs="Times New Roman"/>
          <w:sz w:val="24"/>
          <w:szCs w:val="24"/>
        </w:rPr>
        <w:t>в</w:t>
      </w:r>
      <w:r w:rsidRPr="00D4171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D41716">
        <w:rPr>
          <w:rFonts w:ascii="Times New Roman" w:hAnsi="Times New Roman" w:cs="Times New Roman"/>
          <w:sz w:val="24"/>
          <w:szCs w:val="24"/>
          <w:lang w:val="en-US"/>
        </w:rPr>
        <w:t>Rootbot</w:t>
      </w:r>
      <w:proofErr w:type="spellEnd"/>
      <w:r w:rsidRPr="004A33D8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41716" w:rsidRPr="00D41716" w:rsidRDefault="00D41716" w:rsidP="00D41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D41716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D41716"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D41716">
        <w:rPr>
          <w:rFonts w:ascii="Times New Roman" w:hAnsi="Times New Roman" w:cs="Times New Roman"/>
          <w:sz w:val="24"/>
          <w:szCs w:val="24"/>
          <w:u w:val="single"/>
          <w:lang w:val="en-US"/>
        </w:rPr>
        <w:t>) Virus</w:t>
      </w:r>
      <w:r w:rsidRPr="004A33D8">
        <w:rPr>
          <w:rFonts w:ascii="Times New Roman" w:hAnsi="Times New Roman" w:cs="Times New Roman"/>
          <w:sz w:val="24"/>
          <w:szCs w:val="24"/>
          <w:u w:val="single"/>
          <w:lang w:val="en-US"/>
        </w:rPr>
        <w:t>;</w:t>
      </w:r>
    </w:p>
    <w:p w:rsidR="004B3D5C" w:rsidRDefault="00D41716" w:rsidP="00D41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1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41716">
        <w:rPr>
          <w:rFonts w:ascii="Times New Roman" w:hAnsi="Times New Roman" w:cs="Times New Roman"/>
          <w:sz w:val="24"/>
          <w:szCs w:val="24"/>
        </w:rPr>
        <w:t>д</w:t>
      </w:r>
      <w:r w:rsidRPr="00D41716">
        <w:rPr>
          <w:rFonts w:ascii="Times New Roman" w:hAnsi="Times New Roman" w:cs="Times New Roman"/>
          <w:sz w:val="24"/>
          <w:szCs w:val="24"/>
          <w:lang w:val="en-US"/>
        </w:rPr>
        <w:t>) Trojan</w:t>
      </w:r>
      <w:r w:rsidR="004B3D5C" w:rsidRPr="00E80B0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A6E94" w:rsidRPr="00BA6E94" w:rsidRDefault="00BA6E94" w:rsidP="00BA6E94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E94">
        <w:rPr>
          <w:rFonts w:ascii="Times New Roman" w:hAnsi="Times New Roman" w:cs="Times New Roman"/>
          <w:sz w:val="24"/>
          <w:szCs w:val="24"/>
        </w:rPr>
        <w:t>К плавным по скорости распространения относятся чрезвычайные ситуации:</w:t>
      </w:r>
    </w:p>
    <w:p w:rsidR="00BA6E94" w:rsidRPr="00BA6E94" w:rsidRDefault="00BA6E94" w:rsidP="00BA6E9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A6E94">
        <w:rPr>
          <w:rFonts w:ascii="Times New Roman" w:hAnsi="Times New Roman" w:cs="Times New Roman"/>
          <w:sz w:val="24"/>
          <w:szCs w:val="24"/>
        </w:rPr>
        <w:t>а) гидродинамические аварии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6E94" w:rsidRPr="00BA6E94" w:rsidRDefault="00BA6E94" w:rsidP="00BA6E9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A6E94">
        <w:rPr>
          <w:rFonts w:ascii="Times New Roman" w:hAnsi="Times New Roman" w:cs="Times New Roman"/>
          <w:sz w:val="24"/>
          <w:szCs w:val="24"/>
        </w:rPr>
        <w:t xml:space="preserve">б) выброс газообразных сильнодействующих ядовитых веществ; </w:t>
      </w:r>
    </w:p>
    <w:p w:rsidR="00BA6E94" w:rsidRPr="00BA6E94" w:rsidRDefault="00BA6E94" w:rsidP="00BA6E9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6E94">
        <w:rPr>
          <w:rFonts w:ascii="Times New Roman" w:hAnsi="Times New Roman" w:cs="Times New Roman"/>
          <w:sz w:val="24"/>
          <w:szCs w:val="24"/>
          <w:u w:val="single"/>
        </w:rPr>
        <w:t>в) аварии на очистных сооружениях;</w:t>
      </w:r>
    </w:p>
    <w:p w:rsidR="00BA6E94" w:rsidRPr="00BA6E94" w:rsidRDefault="00BA6E94" w:rsidP="00BA6E9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6E94">
        <w:rPr>
          <w:rFonts w:ascii="Times New Roman" w:hAnsi="Times New Roman" w:cs="Times New Roman"/>
          <w:sz w:val="24"/>
          <w:szCs w:val="24"/>
          <w:u w:val="single"/>
        </w:rPr>
        <w:t>г) эпидемии;</w:t>
      </w:r>
    </w:p>
    <w:p w:rsidR="00BA6E94" w:rsidRPr="00BA6E94" w:rsidRDefault="00BA6E94" w:rsidP="00BA6E9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A6E94">
        <w:rPr>
          <w:rFonts w:ascii="Times New Roman" w:hAnsi="Times New Roman" w:cs="Times New Roman"/>
          <w:sz w:val="24"/>
          <w:szCs w:val="24"/>
        </w:rPr>
        <w:t>д) выброс радиоактивных веществ.</w:t>
      </w:r>
    </w:p>
    <w:p w:rsidR="00E80B07" w:rsidRDefault="00E80B07" w:rsidP="007B221F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E80B07">
        <w:rPr>
          <w:rFonts w:ascii="Times New Roman" w:hAnsi="Times New Roman" w:cs="Times New Roman"/>
          <w:sz w:val="24"/>
          <w:szCs w:val="24"/>
        </w:rPr>
        <w:t>ля инсульта характерны</w:t>
      </w:r>
      <w:r>
        <w:rPr>
          <w:rFonts w:ascii="Times New Roman" w:hAnsi="Times New Roman" w:cs="Times New Roman"/>
          <w:sz w:val="24"/>
          <w:szCs w:val="24"/>
        </w:rPr>
        <w:t xml:space="preserve"> следующие </w:t>
      </w:r>
      <w:r w:rsidRPr="00E80B07">
        <w:rPr>
          <w:rFonts w:ascii="Times New Roman" w:hAnsi="Times New Roman" w:cs="Times New Roman"/>
          <w:sz w:val="24"/>
          <w:szCs w:val="24"/>
        </w:rPr>
        <w:t>признак</w:t>
      </w:r>
      <w:r>
        <w:rPr>
          <w:rFonts w:ascii="Times New Roman" w:hAnsi="Times New Roman" w:cs="Times New Roman"/>
          <w:sz w:val="24"/>
          <w:szCs w:val="24"/>
        </w:rPr>
        <w:t>и:</w:t>
      </w:r>
    </w:p>
    <w:p w:rsidR="00E80B07" w:rsidRPr="00E80B07" w:rsidRDefault="00E80B07" w:rsidP="00E80B0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0B07">
        <w:rPr>
          <w:rFonts w:ascii="Times New Roman" w:hAnsi="Times New Roman" w:cs="Times New Roman"/>
          <w:sz w:val="24"/>
          <w:szCs w:val="24"/>
          <w:u w:val="single"/>
        </w:rPr>
        <w:t>а) нарушение речи;</w:t>
      </w:r>
    </w:p>
    <w:p w:rsidR="00E80B07" w:rsidRDefault="00E80B07" w:rsidP="00E80B0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E80B07">
        <w:rPr>
          <w:rFonts w:ascii="Times New Roman" w:hAnsi="Times New Roman" w:cs="Times New Roman"/>
          <w:sz w:val="24"/>
          <w:szCs w:val="24"/>
        </w:rPr>
        <w:t>снижение аппетита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80B07" w:rsidRDefault="00E80B07" w:rsidP="00E80B0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E80B07">
        <w:rPr>
          <w:rFonts w:ascii="Times New Roman" w:hAnsi="Times New Roman" w:cs="Times New Roman"/>
          <w:sz w:val="24"/>
          <w:szCs w:val="24"/>
        </w:rPr>
        <w:t>повышение температуры тела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80B07" w:rsidRPr="00E80B07" w:rsidRDefault="00E80B07" w:rsidP="00E80B0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0B07">
        <w:rPr>
          <w:rFonts w:ascii="Times New Roman" w:hAnsi="Times New Roman" w:cs="Times New Roman"/>
          <w:sz w:val="24"/>
          <w:szCs w:val="24"/>
          <w:u w:val="single"/>
        </w:rPr>
        <w:t>г) асимметрия лица;</w:t>
      </w:r>
    </w:p>
    <w:p w:rsidR="00F01A68" w:rsidRDefault="00E80B07" w:rsidP="00E80B0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r w:rsidRPr="00E80B07">
        <w:rPr>
          <w:rFonts w:ascii="Times New Roman" w:hAnsi="Times New Roman" w:cs="Times New Roman"/>
          <w:sz w:val="24"/>
          <w:szCs w:val="24"/>
        </w:rPr>
        <w:t>боль в суставах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1A68" w:rsidRDefault="00F01A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B221F" w:rsidRPr="007B221F" w:rsidRDefault="007B221F" w:rsidP="007B221F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lastRenderedPageBreak/>
        <w:t xml:space="preserve">В походе к личному снаряжению относится: </w:t>
      </w:r>
    </w:p>
    <w:p w:rsidR="007B221F" w:rsidRPr="007B221F" w:rsidRDefault="007B221F" w:rsidP="007B221F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а) топор; </w:t>
      </w:r>
    </w:p>
    <w:p w:rsidR="007B221F" w:rsidRPr="007B221F" w:rsidRDefault="007B221F" w:rsidP="007B221F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б) компас; </w:t>
      </w:r>
    </w:p>
    <w:p w:rsidR="007B221F" w:rsidRPr="007B221F" w:rsidRDefault="007B221F" w:rsidP="007B221F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в) палатка; </w:t>
      </w:r>
    </w:p>
    <w:p w:rsidR="007B221F" w:rsidRPr="00DA3701" w:rsidRDefault="007B221F" w:rsidP="007B221F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A3701">
        <w:rPr>
          <w:rFonts w:ascii="Times New Roman" w:hAnsi="Times New Roman" w:cs="Times New Roman"/>
          <w:sz w:val="24"/>
          <w:szCs w:val="24"/>
          <w:u w:val="single"/>
        </w:rPr>
        <w:t xml:space="preserve">г) рюкзак; </w:t>
      </w:r>
    </w:p>
    <w:p w:rsidR="007B221F" w:rsidRPr="00DA3701" w:rsidRDefault="007B221F" w:rsidP="007B221F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A3701">
        <w:rPr>
          <w:rFonts w:ascii="Times New Roman" w:hAnsi="Times New Roman" w:cs="Times New Roman"/>
          <w:sz w:val="24"/>
          <w:szCs w:val="24"/>
          <w:u w:val="single"/>
        </w:rPr>
        <w:t>д) спальник.</w:t>
      </w:r>
    </w:p>
    <w:p w:rsidR="007B221F" w:rsidRPr="007B221F" w:rsidRDefault="007B221F" w:rsidP="004869C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Контрольные узлы обычно НЕ вяжутся на этих узлах: </w:t>
      </w:r>
    </w:p>
    <w:p w:rsidR="007B221F" w:rsidRPr="007B221F" w:rsidRDefault="007B221F" w:rsidP="007B221F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7B221F">
        <w:rPr>
          <w:rFonts w:ascii="Times New Roman" w:hAnsi="Times New Roman" w:cs="Times New Roman"/>
          <w:sz w:val="24"/>
          <w:szCs w:val="24"/>
        </w:rPr>
        <w:t>брамшкотовый</w:t>
      </w:r>
      <w:proofErr w:type="spellEnd"/>
      <w:r w:rsidRPr="007B221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B221F" w:rsidRPr="007B221F" w:rsidRDefault="007B221F" w:rsidP="007B221F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б) булинь; </w:t>
      </w:r>
    </w:p>
    <w:p w:rsidR="007B221F" w:rsidRPr="007B221F" w:rsidRDefault="007B221F" w:rsidP="007B221F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221F">
        <w:rPr>
          <w:rFonts w:ascii="Times New Roman" w:hAnsi="Times New Roman" w:cs="Times New Roman"/>
          <w:sz w:val="24"/>
          <w:szCs w:val="24"/>
          <w:u w:val="single"/>
        </w:rPr>
        <w:t xml:space="preserve">в) двойной проводник; </w:t>
      </w:r>
    </w:p>
    <w:p w:rsidR="007B221F" w:rsidRPr="007B221F" w:rsidRDefault="007B221F" w:rsidP="007B221F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B221F">
        <w:rPr>
          <w:rFonts w:ascii="Times New Roman" w:hAnsi="Times New Roman" w:cs="Times New Roman"/>
          <w:sz w:val="24"/>
          <w:szCs w:val="24"/>
        </w:rPr>
        <w:t xml:space="preserve">г) прямой; </w:t>
      </w:r>
    </w:p>
    <w:p w:rsidR="007B221F" w:rsidRPr="007B221F" w:rsidRDefault="007B221F" w:rsidP="007B221F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221F">
        <w:rPr>
          <w:rFonts w:ascii="Times New Roman" w:hAnsi="Times New Roman" w:cs="Times New Roman"/>
          <w:sz w:val="24"/>
          <w:szCs w:val="24"/>
          <w:u w:val="single"/>
        </w:rPr>
        <w:t>д) встречный.</w:t>
      </w:r>
    </w:p>
    <w:p w:rsidR="00CC1C7F" w:rsidRDefault="0022202D" w:rsidP="004869C1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02E331" wp14:editId="7CA2E471">
            <wp:extent cx="526472" cy="556845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8710" t="54737" r="55403" b="34191"/>
                    <a:stretch/>
                  </pic:blipFill>
                  <pic:spPr bwMode="auto">
                    <a:xfrm>
                      <a:off x="0" y="0"/>
                      <a:ext cx="547365" cy="57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1C7F">
        <w:rPr>
          <w:rFonts w:ascii="Times New Roman" w:hAnsi="Times New Roman" w:cs="Times New Roman"/>
          <w:sz w:val="24"/>
          <w:szCs w:val="24"/>
        </w:rPr>
        <w:t xml:space="preserve"> </w:t>
      </w:r>
      <w:r w:rsidR="00CC1C7F" w:rsidRPr="00CC1C7F">
        <w:rPr>
          <w:rFonts w:ascii="Times New Roman" w:hAnsi="Times New Roman" w:cs="Times New Roman"/>
          <w:sz w:val="24"/>
          <w:szCs w:val="24"/>
        </w:rPr>
        <w:t xml:space="preserve">Определите </w:t>
      </w:r>
      <w:r w:rsidR="00CC1C7F">
        <w:rPr>
          <w:rFonts w:ascii="Times New Roman" w:hAnsi="Times New Roman" w:cs="Times New Roman"/>
          <w:sz w:val="24"/>
          <w:szCs w:val="24"/>
        </w:rPr>
        <w:t>с</w:t>
      </w:r>
      <w:r w:rsidR="00CC1C7F" w:rsidRPr="00CC1C7F">
        <w:rPr>
          <w:rFonts w:ascii="Times New Roman" w:hAnsi="Times New Roman" w:cs="Times New Roman"/>
          <w:sz w:val="24"/>
          <w:szCs w:val="24"/>
        </w:rPr>
        <w:t>мыслов</w:t>
      </w:r>
      <w:r w:rsidR="00CC1C7F">
        <w:rPr>
          <w:rFonts w:ascii="Times New Roman" w:hAnsi="Times New Roman" w:cs="Times New Roman"/>
          <w:sz w:val="24"/>
          <w:szCs w:val="24"/>
        </w:rPr>
        <w:t>о</w:t>
      </w:r>
      <w:r w:rsidR="00CC1C7F" w:rsidRPr="00CC1C7F">
        <w:rPr>
          <w:rFonts w:ascii="Times New Roman" w:hAnsi="Times New Roman" w:cs="Times New Roman"/>
          <w:sz w:val="24"/>
          <w:szCs w:val="24"/>
        </w:rPr>
        <w:t>е значени</w:t>
      </w:r>
      <w:r w:rsidR="00CC1C7F">
        <w:rPr>
          <w:rFonts w:ascii="Times New Roman" w:hAnsi="Times New Roman" w:cs="Times New Roman"/>
          <w:sz w:val="24"/>
          <w:szCs w:val="24"/>
        </w:rPr>
        <w:t>е</w:t>
      </w:r>
      <w:r w:rsidR="00CC1C7F" w:rsidRPr="00CC1C7F">
        <w:rPr>
          <w:rFonts w:ascii="Times New Roman" w:hAnsi="Times New Roman" w:cs="Times New Roman"/>
          <w:sz w:val="24"/>
          <w:szCs w:val="24"/>
        </w:rPr>
        <w:t xml:space="preserve"> </w:t>
      </w:r>
      <w:r w:rsidR="00CC1C7F">
        <w:rPr>
          <w:rFonts w:ascii="Times New Roman" w:hAnsi="Times New Roman" w:cs="Times New Roman"/>
          <w:sz w:val="24"/>
          <w:szCs w:val="24"/>
        </w:rPr>
        <w:t>и сигнальный цвет знака:</w:t>
      </w:r>
    </w:p>
    <w:p w:rsidR="00CC1C7F" w:rsidRPr="00CC1C7F" w:rsidRDefault="00CC1C7F" w:rsidP="00CC1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1C7F">
        <w:rPr>
          <w:rFonts w:ascii="Times New Roman" w:hAnsi="Times New Roman" w:cs="Times New Roman"/>
          <w:sz w:val="24"/>
          <w:szCs w:val="24"/>
          <w:u w:val="single"/>
        </w:rPr>
        <w:t>а) «Питьевая вода»;</w:t>
      </w:r>
    </w:p>
    <w:p w:rsidR="00CC1C7F" w:rsidRPr="00CC1C7F" w:rsidRDefault="00CC1C7F" w:rsidP="00CC1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7F">
        <w:rPr>
          <w:rFonts w:ascii="Times New Roman" w:hAnsi="Times New Roman" w:cs="Times New Roman"/>
          <w:sz w:val="24"/>
          <w:szCs w:val="24"/>
        </w:rPr>
        <w:t>б) «Место приёма пищи»;</w:t>
      </w:r>
    </w:p>
    <w:p w:rsidR="00CC1C7F" w:rsidRPr="00CC1C7F" w:rsidRDefault="00CC1C7F" w:rsidP="00CC1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7F">
        <w:rPr>
          <w:rFonts w:ascii="Times New Roman" w:hAnsi="Times New Roman" w:cs="Times New Roman"/>
          <w:sz w:val="24"/>
          <w:szCs w:val="24"/>
        </w:rPr>
        <w:t xml:space="preserve">в) «Пожарный </w:t>
      </w:r>
      <w:proofErr w:type="spellStart"/>
      <w:r w:rsidRPr="00CC1C7F">
        <w:rPr>
          <w:rFonts w:ascii="Times New Roman" w:hAnsi="Times New Roman" w:cs="Times New Roman"/>
          <w:sz w:val="24"/>
          <w:szCs w:val="24"/>
        </w:rPr>
        <w:t>водоисточник</w:t>
      </w:r>
      <w:proofErr w:type="spellEnd"/>
      <w:r w:rsidRPr="00CC1C7F">
        <w:rPr>
          <w:rFonts w:ascii="Times New Roman" w:hAnsi="Times New Roman" w:cs="Times New Roman"/>
          <w:sz w:val="24"/>
          <w:szCs w:val="24"/>
        </w:rPr>
        <w:t>»;</w:t>
      </w:r>
    </w:p>
    <w:p w:rsidR="00CC1C7F" w:rsidRPr="00CC1C7F" w:rsidRDefault="00CC1C7F" w:rsidP="00CC1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7F">
        <w:rPr>
          <w:rFonts w:ascii="Times New Roman" w:hAnsi="Times New Roman" w:cs="Times New Roman"/>
          <w:sz w:val="24"/>
          <w:szCs w:val="24"/>
        </w:rPr>
        <w:t>г) зелёный;</w:t>
      </w:r>
    </w:p>
    <w:p w:rsidR="00CC1C7F" w:rsidRPr="00CC1C7F" w:rsidRDefault="00CC1C7F" w:rsidP="00CC1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C7F">
        <w:rPr>
          <w:rFonts w:ascii="Times New Roman" w:hAnsi="Times New Roman" w:cs="Times New Roman"/>
          <w:sz w:val="24"/>
          <w:szCs w:val="24"/>
        </w:rPr>
        <w:t>д) жёлтый;</w:t>
      </w:r>
    </w:p>
    <w:p w:rsidR="00951BCC" w:rsidRPr="00CC1C7F" w:rsidRDefault="00CC1C7F" w:rsidP="00CC1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1C7F">
        <w:rPr>
          <w:rFonts w:ascii="Times New Roman" w:hAnsi="Times New Roman" w:cs="Times New Roman"/>
          <w:sz w:val="24"/>
          <w:szCs w:val="24"/>
          <w:u w:val="single"/>
        </w:rPr>
        <w:t>е) синий.</w:t>
      </w:r>
    </w:p>
    <w:sectPr w:rsidR="00951BCC" w:rsidRPr="00CC1C7F" w:rsidSect="00CF1AC4">
      <w:footerReference w:type="default" r:id="rId19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808" w:rsidRDefault="00300808" w:rsidP="00791AC5">
      <w:pPr>
        <w:spacing w:after="0" w:line="240" w:lineRule="auto"/>
      </w:pPr>
      <w:r>
        <w:separator/>
      </w:r>
    </w:p>
  </w:endnote>
  <w:endnote w:type="continuationSeparator" w:id="0">
    <w:p w:rsidR="00300808" w:rsidRDefault="00300808" w:rsidP="00791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9402201"/>
      <w:docPartObj>
        <w:docPartGallery w:val="Page Numbers (Bottom of Page)"/>
        <w:docPartUnique/>
      </w:docPartObj>
    </w:sdtPr>
    <w:sdtEndPr/>
    <w:sdtContent>
      <w:p w:rsidR="004869C1" w:rsidRDefault="004869C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1708">
          <w:rPr>
            <w:noProof/>
          </w:rPr>
          <w:t>10</w:t>
        </w:r>
        <w:r>
          <w:fldChar w:fldCharType="end"/>
        </w:r>
      </w:p>
    </w:sdtContent>
  </w:sdt>
  <w:p w:rsidR="004869C1" w:rsidRDefault="004869C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808" w:rsidRDefault="00300808" w:rsidP="00791AC5">
      <w:pPr>
        <w:spacing w:after="0" w:line="240" w:lineRule="auto"/>
      </w:pPr>
      <w:r>
        <w:separator/>
      </w:r>
    </w:p>
  </w:footnote>
  <w:footnote w:type="continuationSeparator" w:id="0">
    <w:p w:rsidR="00300808" w:rsidRDefault="00300808" w:rsidP="00791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5781"/>
    <w:multiLevelType w:val="hybridMultilevel"/>
    <w:tmpl w:val="4B0ED7E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B33CA2"/>
    <w:multiLevelType w:val="hybridMultilevel"/>
    <w:tmpl w:val="69C2BF1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723B08"/>
    <w:multiLevelType w:val="hybridMultilevel"/>
    <w:tmpl w:val="B29204B6"/>
    <w:lvl w:ilvl="0" w:tplc="EBE6546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22556FB"/>
    <w:multiLevelType w:val="hybridMultilevel"/>
    <w:tmpl w:val="8968FAD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EFB2ABC"/>
    <w:multiLevelType w:val="hybridMultilevel"/>
    <w:tmpl w:val="4D007EC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5" w15:restartNumberingAfterBreak="0">
    <w:nsid w:val="271A3A6C"/>
    <w:multiLevelType w:val="hybridMultilevel"/>
    <w:tmpl w:val="E4868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D05FAE"/>
    <w:multiLevelType w:val="hybridMultilevel"/>
    <w:tmpl w:val="CC02EB1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0426ED8"/>
    <w:multiLevelType w:val="hybridMultilevel"/>
    <w:tmpl w:val="F6F01C6A"/>
    <w:lvl w:ilvl="0" w:tplc="E49AA3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4361F10"/>
    <w:multiLevelType w:val="hybridMultilevel"/>
    <w:tmpl w:val="9ED6E11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92E3028"/>
    <w:multiLevelType w:val="hybridMultilevel"/>
    <w:tmpl w:val="9334D50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5072F8E"/>
    <w:multiLevelType w:val="hybridMultilevel"/>
    <w:tmpl w:val="2E2253A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63D2D7A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6D563E8"/>
    <w:multiLevelType w:val="hybridMultilevel"/>
    <w:tmpl w:val="D17E477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3" w15:restartNumberingAfterBreak="0">
    <w:nsid w:val="5E8C59DD"/>
    <w:multiLevelType w:val="hybridMultilevel"/>
    <w:tmpl w:val="5FDC01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E464890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71CB4D2D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4D03174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56456F1"/>
    <w:multiLevelType w:val="hybridMultilevel"/>
    <w:tmpl w:val="C1C88DE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A0D0606"/>
    <w:multiLevelType w:val="hybridMultilevel"/>
    <w:tmpl w:val="13A27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4E50A6"/>
    <w:multiLevelType w:val="hybridMultilevel"/>
    <w:tmpl w:val="368E3BF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8"/>
  </w:num>
  <w:num w:numId="5">
    <w:abstractNumId w:val="17"/>
  </w:num>
  <w:num w:numId="6">
    <w:abstractNumId w:val="0"/>
  </w:num>
  <w:num w:numId="7">
    <w:abstractNumId w:val="3"/>
  </w:num>
  <w:num w:numId="8">
    <w:abstractNumId w:val="1"/>
  </w:num>
  <w:num w:numId="9">
    <w:abstractNumId w:val="9"/>
  </w:num>
  <w:num w:numId="10">
    <w:abstractNumId w:val="19"/>
  </w:num>
  <w:num w:numId="11">
    <w:abstractNumId w:val="11"/>
  </w:num>
  <w:num w:numId="12">
    <w:abstractNumId w:val="14"/>
  </w:num>
  <w:num w:numId="13">
    <w:abstractNumId w:val="10"/>
  </w:num>
  <w:num w:numId="14">
    <w:abstractNumId w:val="16"/>
  </w:num>
  <w:num w:numId="15">
    <w:abstractNumId w:val="15"/>
  </w:num>
  <w:num w:numId="16">
    <w:abstractNumId w:val="4"/>
  </w:num>
  <w:num w:numId="17">
    <w:abstractNumId w:val="18"/>
  </w:num>
  <w:num w:numId="18">
    <w:abstractNumId w:val="7"/>
  </w:num>
  <w:num w:numId="19">
    <w:abstractNumId w:val="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AC5"/>
    <w:rsid w:val="00001C0B"/>
    <w:rsid w:val="00004AB8"/>
    <w:rsid w:val="00010EA1"/>
    <w:rsid w:val="00025E43"/>
    <w:rsid w:val="00033467"/>
    <w:rsid w:val="00041AA5"/>
    <w:rsid w:val="00054C53"/>
    <w:rsid w:val="00096F20"/>
    <w:rsid w:val="000A0480"/>
    <w:rsid w:val="000A5EEE"/>
    <w:rsid w:val="000B0D14"/>
    <w:rsid w:val="000B1CDC"/>
    <w:rsid w:val="000B4431"/>
    <w:rsid w:val="000C3600"/>
    <w:rsid w:val="000C5032"/>
    <w:rsid w:val="000D26A1"/>
    <w:rsid w:val="000E52DD"/>
    <w:rsid w:val="00105130"/>
    <w:rsid w:val="00117CEC"/>
    <w:rsid w:val="001301F2"/>
    <w:rsid w:val="00184132"/>
    <w:rsid w:val="0019645B"/>
    <w:rsid w:val="001B003E"/>
    <w:rsid w:val="001B512A"/>
    <w:rsid w:val="001B52A1"/>
    <w:rsid w:val="001C4EDE"/>
    <w:rsid w:val="001D037F"/>
    <w:rsid w:val="001E6C3A"/>
    <w:rsid w:val="0022202D"/>
    <w:rsid w:val="00246E5C"/>
    <w:rsid w:val="002679B0"/>
    <w:rsid w:val="002908AD"/>
    <w:rsid w:val="002C265B"/>
    <w:rsid w:val="002C42AD"/>
    <w:rsid w:val="002D041B"/>
    <w:rsid w:val="002D4C85"/>
    <w:rsid w:val="002F0614"/>
    <w:rsid w:val="002F362F"/>
    <w:rsid w:val="002F39A4"/>
    <w:rsid w:val="002F4974"/>
    <w:rsid w:val="00300808"/>
    <w:rsid w:val="00302CB3"/>
    <w:rsid w:val="003210BD"/>
    <w:rsid w:val="00323D8E"/>
    <w:rsid w:val="003474FE"/>
    <w:rsid w:val="00352C7E"/>
    <w:rsid w:val="00380BE5"/>
    <w:rsid w:val="003812CF"/>
    <w:rsid w:val="00393825"/>
    <w:rsid w:val="00397370"/>
    <w:rsid w:val="003B226A"/>
    <w:rsid w:val="003B3233"/>
    <w:rsid w:val="003C5DBA"/>
    <w:rsid w:val="003E04EB"/>
    <w:rsid w:val="00423B6D"/>
    <w:rsid w:val="0043316D"/>
    <w:rsid w:val="0043471E"/>
    <w:rsid w:val="00443772"/>
    <w:rsid w:val="004514D2"/>
    <w:rsid w:val="00451708"/>
    <w:rsid w:val="0045428D"/>
    <w:rsid w:val="004869C1"/>
    <w:rsid w:val="004874C3"/>
    <w:rsid w:val="00495957"/>
    <w:rsid w:val="00497D9E"/>
    <w:rsid w:val="004A33D8"/>
    <w:rsid w:val="004A5CDB"/>
    <w:rsid w:val="004B2B3C"/>
    <w:rsid w:val="004B3D5C"/>
    <w:rsid w:val="004D02C2"/>
    <w:rsid w:val="004D4DBB"/>
    <w:rsid w:val="00533287"/>
    <w:rsid w:val="0054344C"/>
    <w:rsid w:val="0054757A"/>
    <w:rsid w:val="0055304F"/>
    <w:rsid w:val="00576E8D"/>
    <w:rsid w:val="00586751"/>
    <w:rsid w:val="0059771F"/>
    <w:rsid w:val="005A108B"/>
    <w:rsid w:val="005B2C52"/>
    <w:rsid w:val="005B674D"/>
    <w:rsid w:val="00607771"/>
    <w:rsid w:val="006434D6"/>
    <w:rsid w:val="00644CFD"/>
    <w:rsid w:val="006600DB"/>
    <w:rsid w:val="0068063D"/>
    <w:rsid w:val="00681A24"/>
    <w:rsid w:val="006824E6"/>
    <w:rsid w:val="006B2107"/>
    <w:rsid w:val="006D1B57"/>
    <w:rsid w:val="00720D00"/>
    <w:rsid w:val="007263A6"/>
    <w:rsid w:val="007334B1"/>
    <w:rsid w:val="00734CC3"/>
    <w:rsid w:val="00741791"/>
    <w:rsid w:val="00746A51"/>
    <w:rsid w:val="0074764A"/>
    <w:rsid w:val="0075380A"/>
    <w:rsid w:val="00770167"/>
    <w:rsid w:val="00771948"/>
    <w:rsid w:val="00791AC5"/>
    <w:rsid w:val="007A656B"/>
    <w:rsid w:val="007B221F"/>
    <w:rsid w:val="007B7C8E"/>
    <w:rsid w:val="007C0045"/>
    <w:rsid w:val="007D2ABB"/>
    <w:rsid w:val="007D422F"/>
    <w:rsid w:val="007D4CB8"/>
    <w:rsid w:val="00802DCF"/>
    <w:rsid w:val="008076D7"/>
    <w:rsid w:val="008158FD"/>
    <w:rsid w:val="008321BA"/>
    <w:rsid w:val="00857727"/>
    <w:rsid w:val="00857C38"/>
    <w:rsid w:val="0087781E"/>
    <w:rsid w:val="008978AA"/>
    <w:rsid w:val="008A7D05"/>
    <w:rsid w:val="008E73E0"/>
    <w:rsid w:val="008E7F9D"/>
    <w:rsid w:val="00906AA0"/>
    <w:rsid w:val="00923521"/>
    <w:rsid w:val="00930E67"/>
    <w:rsid w:val="00946357"/>
    <w:rsid w:val="00951BCC"/>
    <w:rsid w:val="009706C1"/>
    <w:rsid w:val="009B2A32"/>
    <w:rsid w:val="009D5B4E"/>
    <w:rsid w:val="009E5453"/>
    <w:rsid w:val="009F324A"/>
    <w:rsid w:val="00A26DA0"/>
    <w:rsid w:val="00A50A07"/>
    <w:rsid w:val="00A6581E"/>
    <w:rsid w:val="00A77F30"/>
    <w:rsid w:val="00A92555"/>
    <w:rsid w:val="00AA1E7C"/>
    <w:rsid w:val="00AB08CE"/>
    <w:rsid w:val="00AC4CE1"/>
    <w:rsid w:val="00AD0044"/>
    <w:rsid w:val="00AE2DEB"/>
    <w:rsid w:val="00AF3D63"/>
    <w:rsid w:val="00B0660B"/>
    <w:rsid w:val="00B202C6"/>
    <w:rsid w:val="00B32C5C"/>
    <w:rsid w:val="00B45A6A"/>
    <w:rsid w:val="00B61E2D"/>
    <w:rsid w:val="00B91CBD"/>
    <w:rsid w:val="00BA6E94"/>
    <w:rsid w:val="00BC55CC"/>
    <w:rsid w:val="00BD3CB9"/>
    <w:rsid w:val="00BD45FC"/>
    <w:rsid w:val="00C06C8E"/>
    <w:rsid w:val="00C15589"/>
    <w:rsid w:val="00C543F7"/>
    <w:rsid w:val="00C93362"/>
    <w:rsid w:val="00CA0AB0"/>
    <w:rsid w:val="00CA5271"/>
    <w:rsid w:val="00CB62FE"/>
    <w:rsid w:val="00CC1C7F"/>
    <w:rsid w:val="00CF1AC4"/>
    <w:rsid w:val="00D00670"/>
    <w:rsid w:val="00D33540"/>
    <w:rsid w:val="00D41716"/>
    <w:rsid w:val="00D42BB8"/>
    <w:rsid w:val="00D51734"/>
    <w:rsid w:val="00D53FF9"/>
    <w:rsid w:val="00D60BAB"/>
    <w:rsid w:val="00D64145"/>
    <w:rsid w:val="00D67F7C"/>
    <w:rsid w:val="00D97B0F"/>
    <w:rsid w:val="00DA2CE7"/>
    <w:rsid w:val="00DA3701"/>
    <w:rsid w:val="00DA48C6"/>
    <w:rsid w:val="00DC1A8F"/>
    <w:rsid w:val="00DC213C"/>
    <w:rsid w:val="00DC2A16"/>
    <w:rsid w:val="00DC56B5"/>
    <w:rsid w:val="00E04166"/>
    <w:rsid w:val="00E44E87"/>
    <w:rsid w:val="00E52625"/>
    <w:rsid w:val="00E745BF"/>
    <w:rsid w:val="00E80B07"/>
    <w:rsid w:val="00E90074"/>
    <w:rsid w:val="00EB094E"/>
    <w:rsid w:val="00EE3648"/>
    <w:rsid w:val="00EE4BF0"/>
    <w:rsid w:val="00EE778A"/>
    <w:rsid w:val="00F01A68"/>
    <w:rsid w:val="00F13C26"/>
    <w:rsid w:val="00F14F20"/>
    <w:rsid w:val="00F31BE8"/>
    <w:rsid w:val="00F551C4"/>
    <w:rsid w:val="00F82B53"/>
    <w:rsid w:val="00F9301D"/>
    <w:rsid w:val="00FB3E82"/>
    <w:rsid w:val="00FC70A1"/>
    <w:rsid w:val="00FD1D54"/>
    <w:rsid w:val="00FF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434FA"/>
  <w15:chartTrackingRefBased/>
  <w15:docId w15:val="{C9A962B4-D9E8-4572-A4A7-E3207BAE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5D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1AC5"/>
  </w:style>
  <w:style w:type="paragraph" w:styleId="a5">
    <w:name w:val="footer"/>
    <w:basedOn w:val="a"/>
    <w:link w:val="a6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1AC5"/>
  </w:style>
  <w:style w:type="paragraph" w:styleId="a7">
    <w:name w:val="List Paragraph"/>
    <w:basedOn w:val="a"/>
    <w:uiPriority w:val="34"/>
    <w:qFormat/>
    <w:rsid w:val="00791AC5"/>
    <w:pPr>
      <w:ind w:left="720"/>
      <w:contextualSpacing/>
    </w:pPr>
  </w:style>
  <w:style w:type="table" w:styleId="a8">
    <w:name w:val="Table Grid"/>
    <w:basedOn w:val="a1"/>
    <w:uiPriority w:val="39"/>
    <w:rsid w:val="00791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C5D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10</Pages>
  <Words>1557</Words>
  <Characters>8876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Демидко</dc:creator>
  <cp:keywords/>
  <dc:description/>
  <cp:lastModifiedBy>Наталия Демидко</cp:lastModifiedBy>
  <cp:revision>20</cp:revision>
  <dcterms:created xsi:type="dcterms:W3CDTF">2024-09-14T19:04:00Z</dcterms:created>
  <dcterms:modified xsi:type="dcterms:W3CDTF">2024-10-07T04:37:00Z</dcterms:modified>
</cp:coreProperties>
</file>