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C8DE" w14:textId="77777777" w:rsidR="001C6C63" w:rsidRPr="001C6C63" w:rsidRDefault="001C6C63" w:rsidP="001C6C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ВСЕРОССИЙСКАЯ ОЛИМПИАДА ШКОЛЬНИКОВ ПО ТЕХНОЛОГИИ. 2025–2026 уч. г.</w:t>
      </w:r>
    </w:p>
    <w:p w14:paraId="3C3DC045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НАПРАВЛЕНИЕ «КУЛЬТУРА ДОМА, ТЕХНОЛОГИИ ОБРАБОТКИ ТЕКСТИЛЬНЫХ МАТЕРИАЛОВ И ПИЩЕВЫХ ПРОДУКТОВ»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</w: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ШКОЛЬНЫЙ ЭТАП. 8–9 КЛАССЫ</w:t>
      </w:r>
    </w:p>
    <w:p w14:paraId="2805E5D1" w14:textId="77777777" w:rsidR="001C6C63" w:rsidRPr="001C6C63" w:rsidRDefault="001C6C63" w:rsidP="001C6C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Общая часть</w:t>
      </w:r>
    </w:p>
    <w:p w14:paraId="054E5919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Из предложенных рисунков выберите тот, на котором изображён кухонный прибор, предназначенный для механизации процессов смешивания и взбивания продуктов.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2945"/>
      </w:tblGrid>
      <w:tr w:rsidR="001C6C63" w:rsidRPr="001C6C63" w14:paraId="2D1ED17F" w14:textId="77777777" w:rsidTr="00886BC8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BCC337" w14:textId="77777777" w:rsidR="001C6C63" w:rsidRPr="001C6C63" w:rsidRDefault="001C6C63" w:rsidP="001C6C63">
            <w:pPr>
              <w:spacing w:after="0" w:line="240" w:lineRule="auto"/>
              <w:rPr>
                <w:rFonts w:ascii="Arial" w:eastAsia="Times New Roman" w:hAnsi="Arial" w:cs="Arial"/>
                <w:color w:val="1A1C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99D21F" w14:textId="77777777" w:rsidR="001C6C63" w:rsidRPr="001C6C63" w:rsidRDefault="001C6C63" w:rsidP="001C6C6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C63" w:rsidRPr="001C6C63" w14:paraId="2EB48FD2" w14:textId="77777777" w:rsidTr="00886BC8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57ADA3" w14:textId="77777777" w:rsidR="001C6C63" w:rsidRPr="001C6C63" w:rsidRDefault="001C6C63" w:rsidP="001C6C63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6C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ACF80B" w14:textId="77777777" w:rsidR="001C6C63" w:rsidRPr="001C6C63" w:rsidRDefault="001C6C63" w:rsidP="001C6C63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6C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Б</w:t>
            </w:r>
          </w:p>
        </w:tc>
      </w:tr>
      <w:tr w:rsidR="001C6C63" w:rsidRPr="001C6C63" w14:paraId="22CFDD16" w14:textId="77777777" w:rsidTr="00886BC8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FE2C40" w14:textId="1AC676EA" w:rsidR="001C6C63" w:rsidRPr="001C6C63" w:rsidRDefault="00886BC8" w:rsidP="001C6C63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ACC9CA4" wp14:editId="26A20ACF">
                  <wp:extent cx="2695575" cy="1781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F47F99" w14:textId="6E263DB2" w:rsidR="001C6C63" w:rsidRPr="001C6C63" w:rsidRDefault="00886BC8" w:rsidP="001C6C63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C19CF33" wp14:editId="152EA2FC">
                  <wp:extent cx="1504950" cy="17240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C63" w:rsidRPr="001C6C63" w14:paraId="6F556B9D" w14:textId="77777777" w:rsidTr="00886BC8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6159EE" w14:textId="77777777" w:rsidR="001C6C63" w:rsidRPr="001C6C63" w:rsidRDefault="001C6C63" w:rsidP="001C6C63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6C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C3B723" w14:textId="77777777" w:rsidR="001C6C63" w:rsidRPr="001C6C63" w:rsidRDefault="001C6C63" w:rsidP="001C6C63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6C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</w:t>
            </w:r>
          </w:p>
        </w:tc>
      </w:tr>
      <w:tr w:rsidR="001C6C63" w:rsidRPr="001C6C63" w14:paraId="48049D41" w14:textId="77777777" w:rsidTr="00886BC8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0E6531" w14:textId="6DEB645E" w:rsidR="001C6C63" w:rsidRPr="001C6C63" w:rsidRDefault="00886BC8" w:rsidP="001C6C63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A766328" wp14:editId="2AC6DCDC">
                  <wp:extent cx="1762125" cy="19240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4CD142" w14:textId="19795772" w:rsidR="001C6C63" w:rsidRPr="001C6C63" w:rsidRDefault="00886BC8" w:rsidP="001C6C63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F1C7D37" wp14:editId="62FC87C9">
                  <wp:extent cx="1600200" cy="2095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19D01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2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Какой из перечисленных видов декоративно-прикладного искусства НЕ является стилем оформления интерьера?</w:t>
      </w:r>
    </w:p>
    <w:p w14:paraId="414A0269" w14:textId="77777777" w:rsidR="00886BC8" w:rsidRDefault="00886BC8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lastRenderedPageBreak/>
        <w:drawing>
          <wp:inline distT="0" distB="0" distL="0" distR="0" wp14:anchorId="4C4A73C4" wp14:editId="5F48134C">
            <wp:extent cx="3124200" cy="1714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24FC" w14:textId="6B19366E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минимализм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хай-тек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хохлома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 xml:space="preserve">г) </w:t>
      </w:r>
      <w:proofErr w:type="spellStart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прованс</w:t>
      </w:r>
      <w:proofErr w:type="spellEnd"/>
    </w:p>
    <w:p w14:paraId="77C59489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3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Какой кисломолочный продукт получают в результате процесса ферментации (брожения) молока с помощью специальных заквасочных культур?</w:t>
      </w:r>
    </w:p>
    <w:p w14:paraId="71E0466D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топлёное молоко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сгущённое молоко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кефир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пастеризованное молоко</w:t>
      </w:r>
    </w:p>
    <w:p w14:paraId="43FAAAC6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4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В XVIII веке под влиянием какой национальной кухни произошли значительные изменения в русской кулинарии, появились новые блюда, технологии (например, использование плит вместо русской печи) и правила сервировки?</w:t>
      </w:r>
    </w:p>
    <w:p w14:paraId="02764C6B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итальянской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французской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китайской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кавказской</w:t>
      </w:r>
    </w:p>
    <w:p w14:paraId="0F5E5A39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5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Рассмотрите приведённый знак (EAC), который наносится на продукцию. Что он подтверждает?</w:t>
      </w:r>
    </w:p>
    <w:p w14:paraId="1359DB49" w14:textId="0E092A24" w:rsidR="00886BC8" w:rsidRDefault="00886BC8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10A25C48" wp14:editId="3FBAE849">
            <wp:extent cx="2628900" cy="1790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90E05" w14:textId="5A08816B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Продукт произведён в Европе.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Продукт является экологически чистым.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lastRenderedPageBreak/>
        <w:t>в) Продукт соответствует всем техническим регламентам Евразийского экономического союза.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Продукт предназначен только для экспорта.</w:t>
      </w:r>
    </w:p>
    <w:p w14:paraId="2B4BCAB5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6 (2 балла).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Рассчитайте калорийность порции блюда, если она содержит 20 г белков, 15 г жиров и 50 г углеводов. Энергетическая ценность 1 г белка — 4 ккал, 1 г жира — 9 ккал, 1 г углевода — 4 ккал. Ответ дайте в ккал. В ответ запишите только число.</w:t>
      </w:r>
    </w:p>
    <w:p w14:paraId="15AC4305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7 (2 балла).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Ежемесячный доход семьи составляет 90 000 рублей. Обязательные расходы (коммунальные платежи, кредиты, транспорт) составляют 45% от дохода. Сколько денег остаётся у семьи на прочие расходы (питание, одежда, досуг)? Ответ дайте в рублях. В ответ запишите только число.</w:t>
      </w:r>
    </w:p>
    <w:p w14:paraId="0C93D250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8 (2 балла).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Для пошива платья необходимо 2,2 м ткани при ширине 140 см. Сколько метров такой же ткани потребуется, если её ширина составляет 110 см? Ответ округлите до десятых.</w:t>
      </w:r>
    </w:p>
    <w:p w14:paraId="1DF80315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9 (2 балла).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 Рассчитайте, сколько нужно заплатить за электроэнергию за месяц, если начальные показания счётчика были 5420 </w:t>
      </w:r>
      <w:proofErr w:type="spellStart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кВт·ч</w:t>
      </w:r>
      <w:proofErr w:type="spellEnd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, а конечные — 5570 </w:t>
      </w:r>
      <w:proofErr w:type="spellStart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кВт·ч</w:t>
      </w:r>
      <w:proofErr w:type="spellEnd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. Тариф на электроэнергию составляет 5,20 руб. за 1 </w:t>
      </w:r>
      <w:proofErr w:type="spellStart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кВт·ч</w:t>
      </w:r>
      <w:proofErr w:type="spellEnd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. Ответ дайте в рублях. В ответ запишите только число.</w:t>
      </w:r>
    </w:p>
    <w:p w14:paraId="4E9B0310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10 (2 балла).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Определите процент жирности сметаны, если в 200-граммовой упаковке содержится 40 граммов жира. В ответ запишите только число.</w:t>
      </w:r>
    </w:p>
    <w:p w14:paraId="2BD14CC3" w14:textId="77777777" w:rsidR="001C6C63" w:rsidRPr="001C6C63" w:rsidRDefault="001C6C63" w:rsidP="001C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6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91544F8">
          <v:rect id="_x0000_i1025" style="width:730.5pt;height:1.5pt" o:hrpct="0" o:hralign="center" o:hrstd="t" o:hr="t" fillcolor="#a0a0a0" stroked="f"/>
        </w:pict>
      </w:r>
    </w:p>
    <w:p w14:paraId="177AA76A" w14:textId="77777777" w:rsidR="001C6C63" w:rsidRPr="001C6C63" w:rsidRDefault="001C6C63" w:rsidP="001C6C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Специальная часть</w:t>
      </w:r>
    </w:p>
    <w:p w14:paraId="5775476D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 называется процесс создания чертежей выкройки швейного изделия на основе измерений фигуры человека?</w:t>
      </w:r>
    </w:p>
    <w:p w14:paraId="49420A19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моделирование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конструирование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технология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дизайн</w:t>
      </w:r>
    </w:p>
    <w:p w14:paraId="058A3156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2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Пастеризация молока — это процесс его однократного нагревания до температуры 60–70 °C в течение 15–30 минут. Какова основная цель этого процесса?</w:t>
      </w:r>
    </w:p>
    <w:p w14:paraId="219351F6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улучшение вкуса молока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увеличение жирности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уничтожение вегетативных форм микроорганизмов для продления срока хранения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придание молоку кремового оттенка</w:t>
      </w:r>
    </w:p>
    <w:p w14:paraId="2BBC1A2B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3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Какое свойство ткани, характеризующее её способность впитывать влагу из окружающей среды, особенно важно для летней одежды и нижнего белья?</w:t>
      </w:r>
    </w:p>
    <w:p w14:paraId="6A44A841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а) </w:t>
      </w:r>
      <w:proofErr w:type="spellStart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драпируемость</w:t>
      </w:r>
      <w:proofErr w:type="spellEnd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 xml:space="preserve">б) </w:t>
      </w:r>
      <w:proofErr w:type="spellStart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сминаемость</w:t>
      </w:r>
      <w:proofErr w:type="spellEnd"/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lastRenderedPageBreak/>
        <w:t>в) гигроскопичность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усадка</w:t>
      </w:r>
    </w:p>
    <w:p w14:paraId="66F7AE23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4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Что в эргономике кухни подразумевается под правилом «рабочего треугольника»?</w:t>
      </w:r>
    </w:p>
    <w:p w14:paraId="46E05D77" w14:textId="77777777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оптимальное расположение обеденного стола, стульев и окна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последовательность размещения продуктов в холодильнике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удобное расположение трёх основных рабочих зон: холодильника, плиты и мойки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использование посуды треугольной формы для экономии места</w:t>
      </w:r>
    </w:p>
    <w:p w14:paraId="286E7586" w14:textId="0882B81F" w:rsidR="001C6C63" w:rsidRPr="001C6C63" w:rsidRDefault="001C6C63" w:rsidP="001C6C63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5 (1 балл).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</w:t>
      </w:r>
      <w:r w:rsidR="00886BC8"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Как, одним словом,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 называют платежи за пользование жилым помещением и потребляемые услуги (электричество, вода, отопление, газ)?</w:t>
      </w:r>
    </w:p>
    <w:p w14:paraId="309F609C" w14:textId="77777777" w:rsidR="001C6C63" w:rsidRPr="001C6C63" w:rsidRDefault="001C6C63" w:rsidP="001C6C63">
      <w:p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налоги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аренда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коммунальные услуги</w:t>
      </w:r>
      <w:r w:rsidRPr="001C6C63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ипотека</w:t>
      </w:r>
    </w:p>
    <w:p w14:paraId="7A2BC1F4" w14:textId="77777777" w:rsidR="000B6660" w:rsidRDefault="000B6660"/>
    <w:sectPr w:rsidR="000B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63"/>
    <w:rsid w:val="000B6660"/>
    <w:rsid w:val="001C6C63"/>
    <w:rsid w:val="00886BC8"/>
    <w:rsid w:val="00B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36DB"/>
  <w15:chartTrackingRefBased/>
  <w15:docId w15:val="{8CF48D2F-A05C-4540-9B3B-3725C362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6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6C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1C6C63"/>
  </w:style>
  <w:style w:type="paragraph" w:customStyle="1" w:styleId="ng-star-inserted1">
    <w:name w:val="ng-star-inserted1"/>
    <w:basedOn w:val="a"/>
    <w:rsid w:val="001C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2025-09-30T11:04:00Z</dcterms:created>
  <dcterms:modified xsi:type="dcterms:W3CDTF">2025-09-30T12:46:00Z</dcterms:modified>
</cp:coreProperties>
</file>