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Последствия от </w:t>
      </w:r>
      <w:r>
        <w:rPr>
          <w:rFonts w:ascii="Times New Roman" w:hAnsi="Times New Roman"/>
          <w:b w:val="1"/>
          <w:i w:val="1"/>
        </w:rPr>
        <w:t>употребления наркотических средств и психотропных веществ</w:t>
      </w:r>
      <w:r>
        <w:rPr>
          <w:rFonts w:ascii="Times New Roman" w:hAnsi="Times New Roman"/>
        </w:rPr>
        <w:t xml:space="preserve"> тяжело сказывается на организме человека, особенно несовершеннолетнего, и поэтому актуальной является задача раннего выявления употребления психоактивных веществ еще на начальной стадии.</w:t>
      </w:r>
    </w:p>
    <w:p w14:paraId="02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Зачастую взрослым, не имеющим медицинского образования, трудно ответить на вопрос: «Употреблял ли человек наркотические вещества?». Для того, чтобы развеять сомнения и подозрения, предлагаем Вам ознакомиться со следующей информацией.</w:t>
      </w:r>
    </w:p>
    <w:p w14:paraId="03000000">
      <w:pPr>
        <w:spacing w:after="0"/>
        <w:ind w:firstLine="0" w:left="567" w:right="567"/>
        <w:jc w:val="center"/>
        <w:rPr>
          <w:b w:val="1"/>
          <w:sz w:val="32"/>
        </w:rPr>
      </w:pPr>
      <w:r>
        <w:rPr>
          <w:b w:val="1"/>
          <w:sz w:val="32"/>
        </w:rPr>
        <w:t>Признаки возможного употребления наркотиков</w:t>
      </w:r>
    </w:p>
    <w:p w14:paraId="04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Обратите внимание на следующие изменения в поведении и внешнем виде подростка.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 делайте выводы на основании одного или двух признаков, но если большинство из них наблюдается, это может быть сигналом для беспокойства:</w:t>
      </w:r>
    </w:p>
    <w:p w14:paraId="05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1. Изменения в поведении и интересах.</w:t>
      </w:r>
    </w:p>
    <w:p w14:paraId="06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Резкие перепады настроения — от безудержной радости до апатии и раздражительности</w:t>
      </w:r>
      <w:r>
        <w:rPr>
          <w:rFonts w:ascii="Times New Roman" w:hAnsi="Times New Roman"/>
        </w:rPr>
        <w:t>;</w:t>
      </w:r>
    </w:p>
    <w:p w14:paraId="07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Утрата интереса к увлечениям и прежним хобби</w:t>
      </w:r>
      <w:r>
        <w:rPr>
          <w:rFonts w:ascii="Times New Roman" w:hAnsi="Times New Roman"/>
        </w:rPr>
        <w:t>;</w:t>
      </w:r>
    </w:p>
    <w:p w14:paraId="08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555555"/>
        </w:rPr>
      </w:pPr>
      <w:r>
        <w:rPr>
          <w:rFonts w:ascii="Times New Roman" w:hAnsi="Times New Roman"/>
          <w:color w:val="555555"/>
        </w:rPr>
        <w:t>Появление новой тематики в рисунках, которые дети часто рисуют в тетрадях, книгах (изображение шприцов, мака, паутины, черепов и в основном в черно-белых тонах);</w:t>
      </w:r>
    </w:p>
    <w:p w14:paraId="09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Интерес подростка к медикаментам и содержанию домашней аптечки</w:t>
      </w:r>
      <w:r>
        <w:rPr>
          <w:rFonts w:ascii="Times New Roman" w:hAnsi="Times New Roman"/>
        </w:rPr>
        <w:t>;</w:t>
      </w:r>
    </w:p>
    <w:p w14:paraId="0A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Частые обманы, изворотливость, лживость</w:t>
      </w:r>
      <w:r>
        <w:rPr>
          <w:rFonts w:ascii="Times New Roman" w:hAnsi="Times New Roman"/>
        </w:rPr>
        <w:t>;</w:t>
      </w:r>
    </w:p>
    <w:p w14:paraId="0B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Нарушение сна: бодрствование по ночам и сонливость днем</w:t>
      </w:r>
      <w:r>
        <w:rPr>
          <w:rFonts w:ascii="Times New Roman" w:hAnsi="Times New Roman"/>
        </w:rPr>
        <w:t>.</w:t>
      </w:r>
    </w:p>
    <w:p w14:paraId="0C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2. Физиологические симптомы.</w:t>
      </w:r>
    </w:p>
    <w:p w14:paraId="0D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Расширенные или суженные зрачки, которые не реагируют на свет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покрасневшие или мутные глаза</w:t>
      </w:r>
      <w:r>
        <w:rPr>
          <w:rFonts w:ascii="Times New Roman" w:hAnsi="Times New Roman"/>
        </w:rPr>
        <w:t>;</w:t>
      </w:r>
    </w:p>
    <w:p w14:paraId="0E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Чрезмерная потливость, специфический запах тела</w:t>
      </w:r>
      <w:r>
        <w:rPr>
          <w:rFonts w:ascii="Times New Roman" w:hAnsi="Times New Roman"/>
        </w:rPr>
        <w:t>;</w:t>
      </w:r>
    </w:p>
    <w:p w14:paraId="0F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Потеря аппетита</w:t>
      </w:r>
      <w:r>
        <w:rPr>
          <w:rFonts w:ascii="Times New Roman" w:hAnsi="Times New Roman"/>
        </w:rPr>
        <w:t>, похудение</w:t>
      </w:r>
      <w:r>
        <w:rPr>
          <w:rFonts w:ascii="Times New Roman" w:hAnsi="Times New Roman"/>
        </w:rPr>
        <w:t xml:space="preserve"> или, наоборот, бесконтрольное потребление пищи</w:t>
      </w:r>
      <w:r>
        <w:rPr>
          <w:rFonts w:ascii="Times New Roman" w:hAnsi="Times New Roman"/>
        </w:rPr>
        <w:t>;</w:t>
      </w:r>
    </w:p>
    <w:p w14:paraId="10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Бледность кожи;</w:t>
      </w:r>
    </w:p>
    <w:p w14:paraId="11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Замедленная, несвязная речь;</w:t>
      </w:r>
    </w:p>
    <w:p w14:paraId="12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Хронический кашель;</w:t>
      </w:r>
    </w:p>
    <w:p w14:paraId="13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Плохая координация движений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пошатывание или спотыкания;</w:t>
      </w:r>
    </w:p>
    <w:p w14:paraId="14000000">
      <w:pPr>
        <w:numPr>
          <w:ilvl w:val="0"/>
          <w:numId w:val="2"/>
        </w:numPr>
        <w:spacing w:afterAutospacing="on" w:beforeAutospacing="on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Коричневый налет на языке, отечность.</w:t>
      </w:r>
    </w:p>
    <w:p w14:paraId="15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Прыщи, ломкость волос, кровотечения из носа.</w:t>
      </w:r>
    </w:p>
    <w:p w14:paraId="16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3. Изменения в общении.</w:t>
      </w:r>
    </w:p>
    <w:p w14:paraId="17000000">
      <w:pPr>
        <w:pStyle w:val="Style_1"/>
        <w:numPr>
          <w:ilvl w:val="0"/>
          <w:numId w:val="3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Появление новых, неизвестных друзей</w:t>
      </w:r>
      <w:r>
        <w:rPr>
          <w:rFonts w:ascii="Times New Roman" w:hAnsi="Times New Roman"/>
        </w:rPr>
        <w:t>;</w:t>
      </w:r>
    </w:p>
    <w:p w14:paraId="18000000">
      <w:pPr>
        <w:pStyle w:val="Style_1"/>
        <w:numPr>
          <w:ilvl w:val="0"/>
          <w:numId w:val="3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Избегание общения с родителями</w:t>
      </w:r>
      <w:r>
        <w:rPr>
          <w:rFonts w:ascii="Times New Roman" w:hAnsi="Times New Roman"/>
        </w:rPr>
        <w:t>;</w:t>
      </w:r>
    </w:p>
    <w:p w14:paraId="19000000">
      <w:pPr>
        <w:pStyle w:val="Style_1"/>
        <w:numPr>
          <w:ilvl w:val="0"/>
          <w:numId w:val="3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жаргона, непонятных слов («мяу», «скорость», «лед»)</w:t>
      </w:r>
      <w:r>
        <w:rPr>
          <w:rFonts w:ascii="Times New Roman" w:hAnsi="Times New Roman"/>
        </w:rPr>
        <w:t>;</w:t>
      </w:r>
    </w:p>
    <w:p w14:paraId="1A000000">
      <w:pPr>
        <w:pStyle w:val="Style_1"/>
        <w:numPr>
          <w:ilvl w:val="0"/>
          <w:numId w:val="3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Секретность в общении: закрытые аккаунты в социальных сетях, смена паролей.</w:t>
      </w:r>
    </w:p>
    <w:p w14:paraId="1B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 Необычные предметы и действия.</w:t>
      </w:r>
    </w:p>
    <w:p w14:paraId="1C000000">
      <w:pPr>
        <w:pStyle w:val="Style_1"/>
        <w:numPr>
          <w:ilvl w:val="0"/>
          <w:numId w:val="4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Появление в доме странных вещей: маленьких весов, </w:t>
      </w:r>
      <w:r>
        <w:rPr>
          <w:rFonts w:ascii="Times New Roman" w:hAnsi="Times New Roman"/>
        </w:rPr>
        <w:t>зип</w:t>
      </w:r>
      <w:r>
        <w:rPr>
          <w:rFonts w:ascii="Times New Roman" w:hAnsi="Times New Roman"/>
        </w:rPr>
        <w:t>-пакетов, изоленты, фольги</w:t>
      </w:r>
      <w:r>
        <w:rPr>
          <w:rFonts w:ascii="Times New Roman" w:hAnsi="Times New Roman"/>
        </w:rPr>
        <w:t>;</w:t>
      </w:r>
    </w:p>
    <w:p w14:paraId="1D000000">
      <w:pPr>
        <w:pStyle w:val="Style_1"/>
        <w:numPr>
          <w:ilvl w:val="0"/>
          <w:numId w:val="4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Частые фото местности — скамейки, деревья, детские площадки</w:t>
      </w:r>
      <w:r>
        <w:rPr>
          <w:rFonts w:ascii="Times New Roman" w:hAnsi="Times New Roman"/>
        </w:rPr>
        <w:t>;</w:t>
      </w:r>
    </w:p>
    <w:p w14:paraId="1E000000">
      <w:pPr>
        <w:pStyle w:val="Style_1"/>
        <w:numPr>
          <w:ilvl w:val="0"/>
          <w:numId w:val="4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Исходящий от одежды запах ацетона, растворителя или уксуса</w:t>
      </w:r>
      <w:r>
        <w:rPr>
          <w:rFonts w:ascii="Times New Roman" w:hAnsi="Times New Roman"/>
        </w:rPr>
        <w:t>;</w:t>
      </w:r>
    </w:p>
    <w:p w14:paraId="1F000000">
      <w:pPr>
        <w:pStyle w:val="Style_1"/>
        <w:numPr>
          <w:ilvl w:val="0"/>
          <w:numId w:val="4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браузера TOR или мессенджеров для общения в </w:t>
      </w:r>
      <w:r>
        <w:rPr>
          <w:rFonts w:ascii="Times New Roman" w:hAnsi="Times New Roman"/>
        </w:rPr>
        <w:t>даркнете</w:t>
      </w:r>
      <w:r>
        <w:rPr>
          <w:rFonts w:ascii="Times New Roman" w:hAnsi="Times New Roman"/>
        </w:rPr>
        <w:t>.</w:t>
      </w:r>
    </w:p>
    <w:p w14:paraId="20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5. Скрытность и замкнутость.</w:t>
      </w:r>
    </w:p>
    <w:p w14:paraId="21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Закрытые двери в комнату, стремление все запереть</w:t>
      </w:r>
      <w:r>
        <w:rPr>
          <w:rFonts w:ascii="Times New Roman" w:hAnsi="Times New Roman"/>
        </w:rPr>
        <w:t>;</w:t>
      </w:r>
    </w:p>
    <w:p w14:paraId="22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Частные уходы из дома</w:t>
      </w:r>
      <w:r>
        <w:rPr>
          <w:rFonts w:ascii="Times New Roman" w:hAnsi="Times New Roman"/>
        </w:rPr>
        <w:t>;</w:t>
      </w:r>
    </w:p>
    <w:p w14:paraId="23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Прогулы в школе по непонятным причинам</w:t>
      </w:r>
      <w:r>
        <w:rPr>
          <w:rFonts w:ascii="Times New Roman" w:hAnsi="Times New Roman"/>
        </w:rPr>
        <w:t>;</w:t>
      </w:r>
    </w:p>
    <w:p w14:paraId="24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Частые просьбы о деньгах без объяснения причин или исчезновение вещей из дома.</w:t>
      </w:r>
    </w:p>
    <w:p w14:paraId="25000000">
      <w:pPr>
        <w:spacing w:after="0"/>
        <w:ind w:firstLine="0" w:left="567" w:right="567"/>
        <w:jc w:val="center"/>
        <w:rPr>
          <w:b w:val="1"/>
          <w:sz w:val="32"/>
        </w:rPr>
      </w:pPr>
      <w:r>
        <w:rPr>
          <w:b w:val="1"/>
          <w:sz w:val="32"/>
        </w:rPr>
        <w:t>Как действовать, если есть подозрения?</w:t>
      </w:r>
    </w:p>
    <w:p w14:paraId="26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вы заметили тревожные изменения, важно сохранять спокойствие. </w:t>
      </w:r>
      <w:r>
        <w:rPr>
          <w:rFonts w:ascii="Times New Roman" w:hAnsi="Times New Roman"/>
          <w:b w:val="1"/>
        </w:rPr>
        <w:t>Вот план действий:</w:t>
      </w:r>
    </w:p>
    <w:p w14:paraId="27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1. Оцените ситуацию объективно.</w:t>
      </w:r>
    </w:p>
    <w:p w14:paraId="28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Убедитесь, что изменения в поведении действительно не связаны с обычными подростковыми кризисами</w:t>
      </w:r>
      <w:r>
        <w:rPr>
          <w:rFonts w:ascii="Times New Roman" w:hAnsi="Times New Roman"/>
        </w:rPr>
        <w:t>;</w:t>
      </w:r>
    </w:p>
    <w:p w14:paraId="29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Проверьте свои подозрения, но делайте это деликатно, без нарушений личных границ ребенка.</w:t>
      </w:r>
    </w:p>
    <w:p w14:paraId="2A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2. Поговорите с ребенком.</w:t>
      </w:r>
    </w:p>
    <w:p w14:paraId="2B000000">
      <w:pPr>
        <w:pStyle w:val="Style_1"/>
        <w:numPr>
          <w:ilvl w:val="0"/>
          <w:numId w:val="7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Выберите подходящий момент, когда подросток будет в спокойном состоянии</w:t>
      </w:r>
      <w:r>
        <w:rPr>
          <w:rFonts w:ascii="Times New Roman" w:hAnsi="Times New Roman"/>
        </w:rPr>
        <w:t>;</w:t>
      </w:r>
    </w:p>
    <w:p w14:paraId="2C000000">
      <w:pPr>
        <w:pStyle w:val="Style_1"/>
        <w:numPr>
          <w:ilvl w:val="0"/>
          <w:numId w:val="7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Расскажите о своих наблюдениях без обвинений. Например: </w:t>
      </w:r>
      <w:r>
        <w:rPr>
          <w:rFonts w:ascii="Times New Roman" w:hAnsi="Times New Roman"/>
          <w:i w:val="1"/>
        </w:rPr>
        <w:t>«Я заметил, что ты стал замкнутым и у тебя появились странные друзья. Это меня беспокоит. Давай обсудим, что происходит?»</w:t>
      </w:r>
      <w:r>
        <w:rPr>
          <w:rFonts w:ascii="Times New Roman" w:hAnsi="Times New Roman"/>
        </w:rPr>
        <w:t>;</w:t>
      </w:r>
    </w:p>
    <w:p w14:paraId="2D000000">
      <w:pPr>
        <w:pStyle w:val="Style_1"/>
        <w:numPr>
          <w:ilvl w:val="0"/>
          <w:numId w:val="7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Постарайтесь выслушать ребенка, даже если он отрицает проблемы.</w:t>
      </w:r>
    </w:p>
    <w:p w14:paraId="2E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3. Обратитесь за помощью.</w:t>
      </w:r>
    </w:p>
    <w:p w14:paraId="2F000000">
      <w:pPr>
        <w:pStyle w:val="Style_1"/>
        <w:numPr>
          <w:ilvl w:val="0"/>
          <w:numId w:val="8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Консультируйтесь с психологом или наркологом. Они помогут определить, есть ли проблема и как с ней справиться</w:t>
      </w:r>
      <w:r>
        <w:rPr>
          <w:rFonts w:ascii="Times New Roman" w:hAnsi="Times New Roman"/>
        </w:rPr>
        <w:t>;</w:t>
      </w:r>
    </w:p>
    <w:p w14:paraId="30000000">
      <w:pPr>
        <w:pStyle w:val="Style_1"/>
        <w:numPr>
          <w:ilvl w:val="0"/>
          <w:numId w:val="8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ребенок признает употребление, объясните, что лечение может быть анонимным и безопасным.</w:t>
      </w:r>
    </w:p>
    <w:p w14:paraId="31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 Создайте поддерживающую атмосферу.</w:t>
      </w:r>
    </w:p>
    <w:p w14:paraId="32000000">
      <w:pPr>
        <w:pStyle w:val="Style_1"/>
        <w:numPr>
          <w:ilvl w:val="0"/>
          <w:numId w:val="9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Покажите ребенку, что Вы на его стороне и готовы помочь</w:t>
      </w:r>
      <w:r>
        <w:rPr>
          <w:rFonts w:ascii="Times New Roman" w:hAnsi="Times New Roman"/>
        </w:rPr>
        <w:t>;</w:t>
      </w:r>
    </w:p>
    <w:p w14:paraId="33000000">
      <w:pPr>
        <w:pStyle w:val="Style_1"/>
        <w:numPr>
          <w:ilvl w:val="0"/>
          <w:numId w:val="9"/>
        </w:num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Исключите крики, угрозы и наказания. Это только усугубит конфликт и оттолкнет подростка.</w:t>
      </w:r>
    </w:p>
    <w:p w14:paraId="34000000">
      <w:pPr>
        <w:spacing w:after="0"/>
        <w:ind w:firstLine="0" w:left="567" w:right="567"/>
        <w:jc w:val="center"/>
        <w:rPr>
          <w:b w:val="1"/>
          <w:sz w:val="32"/>
        </w:rPr>
      </w:pPr>
      <w:r>
        <w:rPr>
          <w:b w:val="1"/>
          <w:sz w:val="32"/>
        </w:rPr>
        <w:t>Как заранее избежать проблем?</w:t>
      </w:r>
    </w:p>
    <w:p w14:paraId="35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причинами употребления наркотиков может быть любопытство и банальная скука, стремление быть «как все», желание попробовать запретное, потребность в снятии напряжения, и поиск развлечений.</w:t>
      </w:r>
    </w:p>
    <w:p w14:paraId="36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Чтобы ваш ребенок не попал в неприятную историю с наркотиками н</w:t>
      </w:r>
      <w:r>
        <w:rPr>
          <w:rFonts w:ascii="Times New Roman" w:hAnsi="Times New Roman"/>
          <w:b w:val="1"/>
        </w:rPr>
        <w:t>еобходимо принять меры заранее:</w:t>
      </w:r>
    </w:p>
    <w:p w14:paraId="37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 xml:space="preserve"> Поддерживать открытое общение</w:t>
      </w:r>
      <w:r>
        <w:rPr>
          <w:rFonts w:ascii="Times New Roman" w:hAnsi="Times New Roman"/>
        </w:rPr>
        <w:t>. Регулярно обсуждайте с ребенком его успехи, интересы, тревоги.</w:t>
      </w:r>
    </w:p>
    <w:p w14:paraId="38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 xml:space="preserve"> Обучать ребенка критическому мышлению.</w:t>
      </w:r>
      <w:r>
        <w:rPr>
          <w:rFonts w:ascii="Times New Roman" w:hAnsi="Times New Roman"/>
        </w:rPr>
        <w:t> Помогайте подростку понимать последствия своих поступков и осознавать опасность наркотиков.</w:t>
      </w:r>
    </w:p>
    <w:p w14:paraId="39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 xml:space="preserve"> Следить за окружением. </w:t>
      </w:r>
      <w:r>
        <w:rPr>
          <w:rFonts w:ascii="Times New Roman" w:hAnsi="Times New Roman"/>
        </w:rPr>
        <w:t>Узнавайте друзей ребенка, интересуйтесь, как он проводит время.</w:t>
      </w:r>
    </w:p>
    <w:p w14:paraId="3A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 w:val="1"/>
        </w:rPr>
        <w:t>Быть примером.</w:t>
      </w:r>
      <w:r>
        <w:rPr>
          <w:rFonts w:ascii="Times New Roman" w:hAnsi="Times New Roman"/>
        </w:rPr>
        <w:t> Демонстрируйте здоровый образ жизни и устойчивость к стрессам.</w:t>
      </w:r>
    </w:p>
    <w:p w14:paraId="3B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подозрения подтвердились, </w:t>
      </w:r>
      <w:r>
        <w:rPr>
          <w:rFonts w:ascii="Times New Roman" w:hAnsi="Times New Roman"/>
          <w:b w:val="1"/>
        </w:rPr>
        <w:t>главное — действовать быстро и слаженно</w:t>
      </w:r>
      <w:r>
        <w:rPr>
          <w:rFonts w:ascii="Times New Roman" w:hAnsi="Times New Roman"/>
        </w:rPr>
        <w:t>. Не позволяйте чувству вины или стыда тормозить обращение за помощью. Наркомания — это болезнь, которую можно лечить.</w:t>
      </w:r>
    </w:p>
    <w:p w14:paraId="3C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Поддержка семьи и профессиональная помощь значительно увеличивают шансы подростка на возвращение к полноценной жизни.</w:t>
      </w:r>
    </w:p>
    <w:p w14:paraId="3D000000">
      <w:pPr>
        <w:ind w:firstLine="567" w:left="0"/>
        <w:jc w:val="both"/>
        <w:rPr>
          <w:rFonts w:ascii="Times New Roman" w:hAnsi="Times New Roman"/>
          <w:sz w:val="24"/>
        </w:rPr>
      </w:pPr>
    </w:p>
    <w:p w14:paraId="3E000000">
      <w:pPr>
        <w:ind w:firstLine="567" w:left="0"/>
        <w:jc w:val="both"/>
        <w:rPr>
          <w:rFonts w:ascii="Times New Roman" w:hAnsi="Times New Roman"/>
          <w:sz w:val="24"/>
        </w:rPr>
      </w:pPr>
    </w:p>
    <w:p w14:paraId="3F000000">
      <w:pPr>
        <w:ind w:firstLine="567" w:left="0"/>
        <w:jc w:val="both"/>
        <w:rPr>
          <w:rFonts w:ascii="Times New Roman" w:hAnsi="Times New Roman"/>
          <w:sz w:val="24"/>
        </w:rPr>
      </w:pPr>
    </w:p>
    <w:p w14:paraId="40000000">
      <w:pPr>
        <w:ind/>
        <w:jc w:val="center"/>
        <w:rPr>
          <w:rFonts w:ascii="Tahoma" w:hAnsi="Tahoma"/>
          <w:b w:val="1"/>
          <w:i w:val="1"/>
          <w:sz w:val="32"/>
        </w:rPr>
      </w:pPr>
      <w:r>
        <w:rPr>
          <w:rFonts w:ascii="Tahoma" w:hAnsi="Tahoma"/>
          <w:b w:val="1"/>
          <w:i w:val="1"/>
          <w:sz w:val="28"/>
        </w:rPr>
        <w:t>П</w:t>
      </w:r>
      <w:r>
        <w:rPr>
          <w:rFonts w:ascii="Tahoma" w:hAnsi="Tahoma"/>
          <w:b w:val="1"/>
          <w:i w:val="1"/>
          <w:sz w:val="32"/>
        </w:rPr>
        <w:t>РОКУРАТУРА БЕРЕЗОВСКОГО РАЙОНА</w:t>
      </w:r>
    </w:p>
    <w:p w14:paraId="41000000">
      <w:pPr>
        <w:spacing w:after="0" w:line="240" w:lineRule="auto"/>
        <w:ind/>
        <w:jc w:val="center"/>
        <w:rPr>
          <w:rFonts w:ascii="Century" w:hAnsi="Century"/>
          <w:b w:val="1"/>
          <w:i w:val="1"/>
          <w:sz w:val="32"/>
        </w:rPr>
      </w:pPr>
      <w:r>
        <w:rPr>
          <w:rFonts w:ascii="Century" w:hAnsi="Century"/>
          <w:b w:val="1"/>
          <w:i w:val="1"/>
          <w:sz w:val="32"/>
        </w:rPr>
        <w:t>Памятка</w:t>
      </w:r>
    </w:p>
    <w:p w14:paraId="42000000">
      <w:pPr>
        <w:spacing w:after="0" w:line="240" w:lineRule="auto"/>
        <w:ind/>
        <w:jc w:val="center"/>
        <w:rPr>
          <w:rFonts w:ascii="Century" w:hAnsi="Century"/>
          <w:b w:val="1"/>
          <w:i w:val="1"/>
          <w:sz w:val="32"/>
        </w:rPr>
      </w:pPr>
      <w:r>
        <w:rPr>
          <w:rFonts w:ascii="Century" w:hAnsi="Century"/>
          <w:b w:val="1"/>
          <w:i w:val="1"/>
          <w:sz w:val="32"/>
        </w:rPr>
        <w:t>для родителей</w:t>
      </w:r>
    </w:p>
    <w:p w14:paraId="43000000">
      <w:pPr>
        <w:spacing w:line="240" w:lineRule="auto"/>
        <w:ind/>
        <w:jc w:val="center"/>
        <w:rPr>
          <w:rFonts w:ascii="Times New Roman" w:hAnsi="Times New Roman"/>
        </w:rPr>
      </w:pPr>
    </w:p>
    <w:p w14:paraId="44000000">
      <w:pPr>
        <w:spacing w:line="240" w:lineRule="auto"/>
        <w:ind/>
        <w:jc w:val="center"/>
        <w:rPr>
          <w:rFonts w:ascii="Times New Roman" w:hAnsi="Times New Roman"/>
        </w:rPr>
      </w:pPr>
    </w:p>
    <w:p w14:paraId="45000000">
      <w:pPr>
        <w:spacing w:line="240" w:lineRule="auto"/>
        <w:ind/>
        <w:jc w:val="center"/>
        <w:rPr>
          <w:rFonts w:ascii="Times New Roman" w:hAnsi="Times New Roman"/>
        </w:rPr>
      </w:pPr>
    </w:p>
    <w:p w14:paraId="46000000">
      <w:pPr>
        <w:spacing w:after="0"/>
        <w:ind/>
        <w:jc w:val="center"/>
        <w:rPr>
          <w:rFonts w:ascii="Times New Roman" w:hAnsi="Times New Roman"/>
        </w:rPr>
      </w:pPr>
    </w:p>
    <w:p w14:paraId="47000000">
      <w:pPr>
        <w:spacing w:after="0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ИГРЫ С НАРКОТИКАМИ</w:t>
      </w:r>
    </w:p>
    <w:p w14:paraId="48000000">
      <w:pPr>
        <w:spacing w:after="0"/>
        <w:ind/>
        <w:jc w:val="center"/>
        <w:rPr>
          <w:rFonts w:ascii="Times New Roman" w:hAnsi="Times New Roman"/>
        </w:rPr>
      </w:pPr>
    </w:p>
    <w:p w14:paraId="49000000">
      <w:pPr>
        <w:spacing w:after="0"/>
        <w:ind/>
        <w:jc w:val="center"/>
        <w:rPr>
          <w:rFonts w:ascii="Times New Roman" w:hAnsi="Times New Roman"/>
        </w:rPr>
      </w:pPr>
    </w:p>
    <w:p w14:paraId="4A000000">
      <w:pPr>
        <w:spacing w:after="0"/>
        <w:ind/>
        <w:jc w:val="center"/>
        <w:rPr>
          <w:rFonts w:ascii="Times New Roman" w:hAnsi="Times New Roman"/>
        </w:rPr>
      </w:pPr>
    </w:p>
    <w:p w14:paraId="4B000000">
      <w:pPr>
        <w:spacing w:after="0"/>
        <w:ind/>
        <w:jc w:val="center"/>
        <w:rPr>
          <w:rFonts w:ascii="Times New Roman" w:hAnsi="Times New Roman"/>
        </w:rPr>
      </w:pPr>
    </w:p>
    <w:p w14:paraId="4C000000">
      <w:pPr>
        <w:spacing w:after="0"/>
        <w:ind/>
        <w:jc w:val="center"/>
        <w:rPr>
          <w:rFonts w:ascii="Times New Roman" w:hAnsi="Times New Roman"/>
        </w:rPr>
      </w:pPr>
    </w:p>
    <w:p w14:paraId="4D000000">
      <w:pPr>
        <w:spacing w:after="0"/>
        <w:ind/>
        <w:jc w:val="center"/>
        <w:rPr>
          <w:rFonts w:ascii="Times New Roman" w:hAnsi="Times New Roman"/>
        </w:rPr>
      </w:pPr>
    </w:p>
    <w:p w14:paraId="4E000000">
      <w:pPr>
        <w:spacing w:after="0"/>
        <w:ind/>
        <w:jc w:val="center"/>
        <w:rPr>
          <w:rFonts w:ascii="Times New Roman" w:hAnsi="Times New Roman"/>
        </w:rPr>
      </w:pPr>
    </w:p>
    <w:p w14:paraId="4F000000">
      <w:pPr>
        <w:spacing w:after="0"/>
        <w:ind/>
        <w:jc w:val="center"/>
        <w:rPr>
          <w:rFonts w:ascii="Times New Roman" w:hAnsi="Times New Roman"/>
        </w:rPr>
      </w:pPr>
    </w:p>
    <w:p w14:paraId="50000000">
      <w:pPr>
        <w:spacing w:after="0"/>
        <w:ind/>
        <w:jc w:val="center"/>
        <w:rPr>
          <w:rFonts w:ascii="Times New Roman" w:hAnsi="Times New Roman"/>
        </w:rPr>
      </w:pPr>
    </w:p>
    <w:p w14:paraId="51000000">
      <w:pPr>
        <w:spacing w:after="0"/>
        <w:ind/>
        <w:jc w:val="center"/>
        <w:rPr>
          <w:rFonts w:ascii="Times New Roman" w:hAnsi="Times New Roman"/>
        </w:rPr>
      </w:pPr>
    </w:p>
    <w:p w14:paraId="52000000">
      <w:pPr>
        <w:spacing w:after="0"/>
        <w:ind/>
        <w:jc w:val="center"/>
        <w:rPr>
          <w:rFonts w:ascii="Times New Roman" w:hAnsi="Times New Roman"/>
        </w:rPr>
      </w:pPr>
    </w:p>
    <w:p w14:paraId="53000000">
      <w:pPr>
        <w:spacing w:after="0"/>
        <w:ind/>
        <w:jc w:val="center"/>
        <w:rPr>
          <w:rFonts w:ascii="Times New Roman" w:hAnsi="Times New Roman"/>
        </w:rPr>
      </w:pPr>
    </w:p>
    <w:p w14:paraId="54000000">
      <w:pPr>
        <w:spacing w:after="0"/>
        <w:ind/>
        <w:jc w:val="center"/>
        <w:rPr>
          <w:rFonts w:ascii="Times New Roman" w:hAnsi="Times New Roman"/>
        </w:rPr>
      </w:pPr>
    </w:p>
    <w:p w14:paraId="55000000">
      <w:pPr>
        <w:spacing w:after="0"/>
        <w:ind/>
        <w:jc w:val="center"/>
        <w:rPr>
          <w:rFonts w:ascii="Times New Roman" w:hAnsi="Times New Roman"/>
        </w:rPr>
      </w:pPr>
    </w:p>
    <w:p w14:paraId="5600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Березовка, ул. Ленина, 18</w:t>
      </w:r>
    </w:p>
    <w:p w14:paraId="5700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Контактные телефоны:</w:t>
      </w:r>
    </w:p>
    <w:p w14:paraId="5800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8(391 75) 2 15 09</w:t>
      </w:r>
    </w:p>
    <w:p w14:paraId="59000000">
      <w:pPr>
        <w:spacing w:after="0"/>
        <w:ind/>
        <w:jc w:val="center"/>
        <w:rPr>
          <w:rFonts w:ascii="Times New Roman" w:hAnsi="Times New Roman"/>
        </w:rPr>
      </w:pPr>
    </w:p>
    <w:sectPr>
      <w:pgSz w:h="11906" w:orient="landscape" w:w="16838"/>
      <w:pgMar w:bottom="567" w:footer="708" w:gutter="0" w:header="708" w:left="567" w:right="53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o"/>
      <w:lvlJc w:val="left"/>
      <w:pPr>
        <w:ind w:hanging="360" w:left="128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o"/>
      <w:lvlJc w:val="left"/>
      <w:pPr>
        <w:ind w:hanging="360" w:left="128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o"/>
      <w:lvlJc w:val="left"/>
      <w:pPr>
        <w:ind w:hanging="360" w:left="128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o"/>
      <w:lvlJc w:val="left"/>
      <w:pPr>
        <w:ind w:hanging="360" w:left="128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5_ch" w:type="character">
    <w:name w:val="heading 7"/>
    <w:basedOn w:val="Style_2_ch"/>
    <w:link w:val="Style_5"/>
    <w:rPr>
      <w:color w:themeColor="text1" w:themeTint="A6" w:val="595959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Intense Reference"/>
    <w:basedOn w:val="Style_9"/>
    <w:link w:val="Style_8_ch"/>
    <w:rPr>
      <w:b w:val="1"/>
      <w:smallCaps w:val="1"/>
      <w:color w:themeColor="accent1" w:themeShade="BF" w:val="2F5496"/>
      <w:spacing w:val="5"/>
    </w:rPr>
  </w:style>
  <w:style w:styleId="Style_8_ch" w:type="character">
    <w:name w:val="Intense Reference"/>
    <w:basedOn w:val="Style_9_ch"/>
    <w:link w:val="Style_8"/>
    <w:rPr>
      <w:b w:val="1"/>
      <w:smallCaps w:val="1"/>
      <w:color w:themeColor="accent1" w:themeShade="BF" w:val="2F5496"/>
      <w:spacing w:val="5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2F5496"/>
      <w:sz w:val="28"/>
    </w:rPr>
  </w:style>
  <w:style w:styleId="Style_11_ch" w:type="character">
    <w:name w:val="heading 3"/>
    <w:basedOn w:val="Style_2_ch"/>
    <w:link w:val="Style_11"/>
    <w:rPr>
      <w:color w:themeColor="accent1" w:themeShade="BF" w:val="2F5496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2" w:type="paragraph">
    <w:name w:val="heading 9"/>
    <w:basedOn w:val="Style_2"/>
    <w:next w:val="Style_2"/>
    <w:link w:val="Style_12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2_ch" w:type="character">
    <w:name w:val="heading 9"/>
    <w:basedOn w:val="Style_2_ch"/>
    <w:link w:val="Style_12"/>
    <w:rPr>
      <w:color w:themeColor="text1" w:themeTint="D8" w:val="272727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2"/>
    <w:next w:val="Style_2"/>
    <w:link w:val="Style_14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14_ch" w:type="character">
    <w:name w:val="heading 5"/>
    <w:basedOn w:val="Style_2_ch"/>
    <w:link w:val="Style_14"/>
    <w:rPr>
      <w:color w:themeColor="accent1" w:themeShade="BF" w:val="2F5496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5_ch" w:type="character">
    <w:name w:val="heading 1"/>
    <w:basedOn w:val="Style_2_ch"/>
    <w:link w:val="Style_15"/>
    <w:rPr>
      <w:rFonts w:asciiTheme="majorAscii" w:hAnsiTheme="majorHAnsi"/>
      <w:color w:themeColor="accent1" w:themeShade="BF" w:val="2F5496"/>
      <w:sz w:val="4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2"/>
    <w:next w:val="Style_2"/>
    <w:link w:val="Style_18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18_ch" w:type="character">
    <w:name w:val="heading 8"/>
    <w:basedOn w:val="Style_2_ch"/>
    <w:link w:val="Style_18"/>
    <w:rPr>
      <w:i w:val="1"/>
      <w:color w:themeColor="text1" w:themeTint="D8" w:val="272727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Intense Quote"/>
    <w:basedOn w:val="Style_2"/>
    <w:next w:val="Style_2"/>
    <w:link w:val="Style_22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22_ch" w:type="character">
    <w:name w:val="Intense Quote"/>
    <w:basedOn w:val="Style_2_ch"/>
    <w:link w:val="Style_22"/>
    <w:rPr>
      <w:i w:val="1"/>
      <w:color w:themeColor="accent1" w:themeShade="BF" w:val="2F5496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basedOn w:val="Style_2"/>
    <w:next w:val="Style_2"/>
    <w:link w:val="Style_25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5_ch" w:type="character">
    <w:name w:val="Subtitle"/>
    <w:basedOn w:val="Style_2_ch"/>
    <w:link w:val="Style_25"/>
    <w:rPr>
      <w:color w:themeColor="text1" w:themeTint="A6" w:val="595959"/>
      <w:spacing w:val="15"/>
      <w:sz w:val="28"/>
    </w:rPr>
  </w:style>
  <w:style w:styleId="Style_26" w:type="paragraph">
    <w:name w:val="Title"/>
    <w:basedOn w:val="Style_2"/>
    <w:next w:val="Style_2"/>
    <w:link w:val="Style_26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6_ch" w:type="character">
    <w:name w:val="Title"/>
    <w:basedOn w:val="Style_2_ch"/>
    <w:link w:val="Style_26"/>
    <w:rPr>
      <w:rFonts w:asciiTheme="majorAscii" w:hAnsiTheme="majorHAnsi"/>
      <w:spacing w:val="-10"/>
      <w:sz w:val="56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2F5496"/>
    </w:rPr>
  </w:style>
  <w:style w:styleId="Style_27_ch" w:type="character">
    <w:name w:val="heading 4"/>
    <w:basedOn w:val="Style_2_ch"/>
    <w:link w:val="Style_27"/>
    <w:rPr>
      <w:i w:val="1"/>
      <w:color w:themeColor="accent1" w:themeShade="BF" w:val="2F5496"/>
    </w:rPr>
  </w:style>
  <w:style w:styleId="Style_28" w:type="paragraph">
    <w:name w:val="Intense Emphasis"/>
    <w:basedOn w:val="Style_9"/>
    <w:link w:val="Style_28_ch"/>
    <w:rPr>
      <w:i w:val="1"/>
      <w:color w:themeColor="accent1" w:themeShade="BF" w:val="2F5496"/>
    </w:rPr>
  </w:style>
  <w:style w:styleId="Style_28_ch" w:type="character">
    <w:name w:val="Intense Emphasis"/>
    <w:basedOn w:val="Style_9_ch"/>
    <w:link w:val="Style_28"/>
    <w:rPr>
      <w:i w:val="1"/>
      <w:color w:themeColor="accent1" w:themeShade="BF" w:val="2F5496"/>
    </w:rPr>
  </w:style>
  <w:style w:styleId="Style_29" w:type="paragraph">
    <w:name w:val="Quote"/>
    <w:basedOn w:val="Style_2"/>
    <w:next w:val="Style_2"/>
    <w:link w:val="Style_29_ch"/>
    <w:pPr>
      <w:spacing w:before="160"/>
      <w:ind/>
      <w:jc w:val="center"/>
    </w:pPr>
    <w:rPr>
      <w:i w:val="1"/>
      <w:color w:themeColor="text1" w:themeTint="BF" w:val="404040"/>
    </w:rPr>
  </w:style>
  <w:style w:styleId="Style_29_ch" w:type="character">
    <w:name w:val="Quote"/>
    <w:basedOn w:val="Style_2_ch"/>
    <w:link w:val="Style_29"/>
    <w:rPr>
      <w:i w:val="1"/>
      <w:color w:themeColor="text1" w:themeTint="BF" w:val="404040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0_ch" w:type="character">
    <w:name w:val="heading 2"/>
    <w:basedOn w:val="Style_2_ch"/>
    <w:link w:val="Style_30"/>
    <w:rPr>
      <w:rFonts w:asciiTheme="majorAscii" w:hAnsiTheme="majorHAnsi"/>
      <w:color w:themeColor="accent1" w:themeShade="BF" w:val="2F5496"/>
      <w:sz w:val="32"/>
    </w:rPr>
  </w:style>
  <w:style w:styleId="Style_31" w:type="paragraph">
    <w:name w:val="heading 6"/>
    <w:basedOn w:val="Style_2"/>
    <w:next w:val="Style_2"/>
    <w:link w:val="Style_31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1_ch" w:type="character">
    <w:name w:val="heading 6"/>
    <w:basedOn w:val="Style_2_ch"/>
    <w:link w:val="Style_31"/>
    <w:rPr>
      <w:i w:val="1"/>
      <w:color w:themeColor="text1" w:themeTint="A6" w:val="595959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2025-07-22T07:07:17Z</dcterms:modified>
</cp:coreProperties>
</file>