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59" w:rsidRPr="000641EE" w:rsidRDefault="00560B59" w:rsidP="0056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Ответы, критерии оценивания </w:t>
      </w:r>
    </w:p>
    <w:p w:rsidR="00560B59" w:rsidRPr="000641EE" w:rsidRDefault="00560B59" w:rsidP="0056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 по русскому языку</w:t>
      </w:r>
    </w:p>
    <w:p w:rsidR="00560B59" w:rsidRPr="000641EE" w:rsidRDefault="00560B59" w:rsidP="00560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560B59" w:rsidRPr="000641EE" w:rsidRDefault="00560B59" w:rsidP="00560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5-6 класс</w:t>
      </w:r>
    </w:p>
    <w:p w:rsidR="00560B59" w:rsidRPr="000641EE" w:rsidRDefault="00560B59" w:rsidP="0056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992"/>
      </w:tblGrid>
      <w:tr w:rsidR="00560B59" w:rsidRPr="000641EE" w:rsidTr="00867793">
        <w:tc>
          <w:tcPr>
            <w:tcW w:w="1134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560B59" w:rsidRPr="000641EE" w:rsidTr="00867793">
        <w:tc>
          <w:tcPr>
            <w:tcW w:w="1134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60B59" w:rsidRPr="000641EE" w:rsidRDefault="00560B59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</w:tbl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Задание 1.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Ответ: ложь, ель, куль.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- 3 балла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2.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  Распределите данные слова по группам (в зависимости от места ударения):  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а) с ударением на первом слоге:  </w:t>
      </w:r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>тортов, форзац, верба, свёкла, кашлянуть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б) с ударением на втором слоге: </w:t>
      </w:r>
      <w:proofErr w:type="spellStart"/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>ворота</w:t>
      </w:r>
      <w:proofErr w:type="gramStart"/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>,с</w:t>
      </w:r>
      <w:proofErr w:type="gramEnd"/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>толяр,звонит</w:t>
      </w:r>
      <w:proofErr w:type="spellEnd"/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>, щавель, цемент, фарфор, арест, крапива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в) с ударением на третьем слоге:</w:t>
      </w:r>
      <w:r w:rsidRPr="000641EE">
        <w:rPr>
          <w:rFonts w:ascii="Times New Roman" w:eastAsia="Times New Roman" w:hAnsi="Times New Roman" w:cs="Times New Roman"/>
          <w:i/>
          <w:sz w:val="24"/>
          <w:szCs w:val="24"/>
        </w:rPr>
        <w:t xml:space="preserve"> углубить, позвонишь, простыня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-Какой словарь помог бы тебе правильно расставить ударения в словах?   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- Орфоэпический словарь (Словарь ударений)</w:t>
      </w: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Оценивание. </w:t>
      </w: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 xml:space="preserve">По 0,5 балла за правильный выбор и 2балла за название словаря </w:t>
      </w:r>
    </w:p>
    <w:p w:rsidR="00560B59" w:rsidRPr="000641EE" w:rsidRDefault="00560B59" w:rsidP="00560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Итого: 10 баллов – максимальное количество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Задание 3.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 Найдите соответствия: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0"/>
        <w:gridCol w:w="4571"/>
      </w:tblGrid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языковое явление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грамматическая основа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Москва – столица.</w:t>
            </w:r>
          </w:p>
        </w:tc>
      </w:tr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словосочетание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осенний день</w:t>
            </w:r>
          </w:p>
        </w:tc>
      </w:tr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синонимы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большой -  огромный</w:t>
            </w:r>
          </w:p>
        </w:tc>
      </w:tr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антонимы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широкий - узкий</w:t>
            </w:r>
          </w:p>
        </w:tc>
      </w:tr>
      <w:tr w:rsidR="00560B59" w:rsidRPr="000641EE" w:rsidTr="00867793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 однородные члены предложения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59" w:rsidRPr="000641EE" w:rsidRDefault="00560B59" w:rsidP="008677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 пустынный и однообразный</w:t>
            </w:r>
          </w:p>
        </w:tc>
      </w:tr>
    </w:tbl>
    <w:p w:rsidR="00560B59" w:rsidRPr="000641EE" w:rsidRDefault="00560B59" w:rsidP="00560B59"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1-С; 2 – Д; 3- В; 4 – Е; 5 – А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– 5 баллов</w:t>
      </w:r>
    </w:p>
    <w:p w:rsidR="00560B59" w:rsidRPr="000641EE" w:rsidRDefault="00560B59" w:rsidP="00560B59">
      <w:pPr>
        <w:pStyle w:val="1"/>
        <w:rPr>
          <w:rFonts w:ascii="Times New Roman" w:eastAsia="TimesNewRomanPSMT" w:hAnsi="Times New Roman"/>
          <w:b/>
          <w:bCs/>
          <w:sz w:val="24"/>
          <w:szCs w:val="24"/>
        </w:rPr>
      </w:pPr>
      <w:r w:rsidRPr="000641EE">
        <w:rPr>
          <w:rFonts w:ascii="Times New Roman" w:eastAsia="TimesNewRomanPSMT" w:hAnsi="Times New Roman"/>
          <w:b/>
          <w:bCs/>
          <w:sz w:val="24"/>
          <w:szCs w:val="24"/>
        </w:rPr>
        <w:t>Задание 4.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Данные фамилии образовались от слов, обозначающих род занятий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(«профессию») человека, и указывали на то, чем занимался человек.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Прудников - </w:t>
      </w:r>
      <w:r w:rsidRPr="000641EE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0641EE">
        <w:rPr>
          <w:rFonts w:ascii="Times New Roman" w:hAnsi="Times New Roman"/>
          <w:i/>
          <w:iCs/>
          <w:sz w:val="24"/>
          <w:szCs w:val="24"/>
        </w:rPr>
        <w:t>прудник</w:t>
      </w:r>
      <w:proofErr w:type="spellEnd"/>
      <w:r w:rsidRPr="000641EE">
        <w:rPr>
          <w:rFonts w:ascii="Times New Roman" w:hAnsi="Times New Roman"/>
          <w:sz w:val="24"/>
          <w:szCs w:val="24"/>
        </w:rPr>
        <w:t xml:space="preserve"> (мельник на водяной мельнице),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Решетников - </w:t>
      </w:r>
      <w:proofErr w:type="spellStart"/>
      <w:r w:rsidRPr="000641EE">
        <w:rPr>
          <w:rFonts w:ascii="Times New Roman" w:hAnsi="Times New Roman"/>
          <w:sz w:val="24"/>
          <w:szCs w:val="24"/>
        </w:rPr>
        <w:t>от</w:t>
      </w:r>
      <w:r w:rsidRPr="000641EE">
        <w:rPr>
          <w:rFonts w:ascii="Times New Roman" w:hAnsi="Times New Roman"/>
          <w:i/>
          <w:iCs/>
          <w:sz w:val="24"/>
          <w:szCs w:val="24"/>
        </w:rPr>
        <w:t>решетник</w:t>
      </w:r>
      <w:proofErr w:type="spellEnd"/>
      <w:r w:rsidRPr="000641EE">
        <w:rPr>
          <w:rFonts w:ascii="Times New Roman" w:hAnsi="Times New Roman"/>
          <w:sz w:val="24"/>
          <w:szCs w:val="24"/>
        </w:rPr>
        <w:t xml:space="preserve"> (мастер, изготовляющий </w:t>
      </w:r>
      <w:proofErr w:type="spellStart"/>
      <w:r w:rsidRPr="000641EE">
        <w:rPr>
          <w:rFonts w:ascii="Times New Roman" w:hAnsi="Times New Roman"/>
          <w:sz w:val="24"/>
          <w:szCs w:val="24"/>
        </w:rPr>
        <w:t>решёта</w:t>
      </w:r>
      <w:proofErr w:type="spellEnd"/>
      <w:r w:rsidRPr="000641EE">
        <w:rPr>
          <w:rFonts w:ascii="Times New Roman" w:hAnsi="Times New Roman"/>
          <w:sz w:val="24"/>
          <w:szCs w:val="24"/>
        </w:rPr>
        <w:t>),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Рукавишников - </w:t>
      </w:r>
      <w:r w:rsidRPr="000641EE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0641EE">
        <w:rPr>
          <w:rFonts w:ascii="Times New Roman" w:hAnsi="Times New Roman"/>
          <w:i/>
          <w:iCs/>
          <w:sz w:val="24"/>
          <w:szCs w:val="24"/>
        </w:rPr>
        <w:t>рукавишник</w:t>
      </w:r>
      <w:proofErr w:type="spellEnd"/>
      <w:r w:rsidRPr="000641EE">
        <w:rPr>
          <w:rFonts w:ascii="Times New Roman" w:hAnsi="Times New Roman"/>
          <w:sz w:val="24"/>
          <w:szCs w:val="24"/>
        </w:rPr>
        <w:t xml:space="preserve"> (мастер, изготовляющий рукавицы),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Рыбников - </w:t>
      </w:r>
      <w:proofErr w:type="spellStart"/>
      <w:r w:rsidRPr="000641EE">
        <w:rPr>
          <w:rFonts w:ascii="Times New Roman" w:hAnsi="Times New Roman"/>
          <w:sz w:val="24"/>
          <w:szCs w:val="24"/>
        </w:rPr>
        <w:t>от</w:t>
      </w:r>
      <w:r w:rsidRPr="000641EE">
        <w:rPr>
          <w:rFonts w:ascii="Times New Roman" w:hAnsi="Times New Roman"/>
          <w:i/>
          <w:iCs/>
          <w:sz w:val="24"/>
          <w:szCs w:val="24"/>
        </w:rPr>
        <w:t>рыбник</w:t>
      </w:r>
      <w:proofErr w:type="spellEnd"/>
      <w:r w:rsidRPr="000641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641EE">
        <w:rPr>
          <w:rFonts w:ascii="Times New Roman" w:hAnsi="Times New Roman"/>
          <w:sz w:val="24"/>
          <w:szCs w:val="24"/>
        </w:rPr>
        <w:t xml:space="preserve"> (торговец рыбой),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Селянинов – </w:t>
      </w:r>
      <w:proofErr w:type="spellStart"/>
      <w:r w:rsidRPr="000641EE">
        <w:rPr>
          <w:rFonts w:ascii="Times New Roman" w:hAnsi="Times New Roman"/>
          <w:sz w:val="24"/>
          <w:szCs w:val="24"/>
        </w:rPr>
        <w:t>от</w:t>
      </w:r>
      <w:r w:rsidRPr="000641EE">
        <w:rPr>
          <w:rFonts w:ascii="Times New Roman" w:hAnsi="Times New Roman"/>
          <w:i/>
          <w:sz w:val="24"/>
          <w:szCs w:val="24"/>
        </w:rPr>
        <w:t>селянин</w:t>
      </w:r>
      <w:proofErr w:type="spellEnd"/>
      <w:r w:rsidRPr="000641EE">
        <w:rPr>
          <w:rFonts w:ascii="Times New Roman" w:hAnsi="Times New Roman"/>
          <w:sz w:val="24"/>
          <w:szCs w:val="24"/>
        </w:rPr>
        <w:t xml:space="preserve"> (крестьянин, пахарь, деревенский житель),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>Толмачев</w:t>
      </w:r>
      <w:r w:rsidRPr="000641E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641EE">
        <w:rPr>
          <w:rFonts w:ascii="Times New Roman" w:hAnsi="Times New Roman"/>
          <w:sz w:val="24"/>
          <w:szCs w:val="24"/>
        </w:rPr>
        <w:t>от</w:t>
      </w:r>
      <w:r w:rsidRPr="000641EE">
        <w:rPr>
          <w:rFonts w:ascii="Times New Roman" w:hAnsi="Times New Roman"/>
          <w:i/>
          <w:sz w:val="24"/>
          <w:szCs w:val="24"/>
        </w:rPr>
        <w:t>толмач</w:t>
      </w:r>
      <w:proofErr w:type="spellEnd"/>
      <w:r w:rsidRPr="000641EE">
        <w:rPr>
          <w:rFonts w:ascii="Times New Roman" w:hAnsi="Times New Roman"/>
          <w:sz w:val="24"/>
          <w:szCs w:val="24"/>
        </w:rPr>
        <w:t xml:space="preserve"> (переводчик, толкователь).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Оценка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1 балл за указание на то, что приведённые фамилии отражали когда-то род занятий человека;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по 1 баллу за каждое правильное приведенное слово, от которого образовалась фамилия.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Итого: 7 баллов </w:t>
      </w:r>
    </w:p>
    <w:tbl>
      <w:tblPr>
        <w:tblpPr w:leftFromText="180" w:rightFromText="180" w:vertAnchor="text" w:horzAnchor="margin" w:tblpY="588"/>
        <w:tblW w:w="0" w:type="auto"/>
        <w:tblLayout w:type="fixed"/>
        <w:tblLook w:val="0000" w:firstRow="0" w:lastRow="0" w:firstColumn="0" w:lastColumn="0" w:noHBand="0" w:noVBand="0"/>
      </w:tblPr>
      <w:tblGrid>
        <w:gridCol w:w="3508"/>
        <w:gridCol w:w="3508"/>
      </w:tblGrid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спустя манжеты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спустя рукава </w:t>
            </w:r>
          </w:p>
        </w:tc>
      </w:tr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он в математике кошку съел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собаку съел </w:t>
            </w:r>
          </w:p>
        </w:tc>
      </w:tr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делать из букашки слона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делать из мухи слона </w:t>
            </w:r>
          </w:p>
        </w:tc>
      </w:tr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ходить уткой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ходить гоголем </w:t>
            </w:r>
          </w:p>
        </w:tc>
      </w:tr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бежал сломя нос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бежал сломя голову </w:t>
            </w:r>
          </w:p>
        </w:tc>
      </w:tr>
      <w:tr w:rsidR="00560B59" w:rsidRPr="000641EE" w:rsidTr="00867793">
        <w:trPr>
          <w:trHeight w:val="82"/>
        </w:trPr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t xml:space="preserve">сапоги супа просят </w:t>
            </w:r>
          </w:p>
        </w:tc>
        <w:tc>
          <w:tcPr>
            <w:tcW w:w="3508" w:type="dxa"/>
          </w:tcPr>
          <w:p w:rsidR="00560B59" w:rsidRPr="000641EE" w:rsidRDefault="00560B59" w:rsidP="00867793">
            <w:pPr>
              <w:pStyle w:val="Default"/>
            </w:pPr>
            <w:r w:rsidRPr="000641EE">
              <w:rPr>
                <w:b/>
                <w:bCs/>
              </w:rPr>
              <w:t xml:space="preserve">сапоги каши просят </w:t>
            </w:r>
          </w:p>
        </w:tc>
      </w:tr>
    </w:tbl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Задание 5. Ответ: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Оценка: 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>1балл за каждый правильный ответ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Итого: 6 баллов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lastRenderedPageBreak/>
        <w:t>Задание 6.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>Ответ: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 xml:space="preserve">На то и </w:t>
      </w:r>
      <w:r w:rsidRPr="000641EE">
        <w:rPr>
          <w:rFonts w:ascii="Times New Roman" w:hAnsi="Times New Roman"/>
          <w:sz w:val="24"/>
          <w:szCs w:val="24"/>
          <w:u w:val="single"/>
        </w:rPr>
        <w:t xml:space="preserve">печь </w:t>
      </w:r>
      <w:r w:rsidRPr="000641EE">
        <w:rPr>
          <w:rFonts w:ascii="Times New Roman" w:hAnsi="Times New Roman"/>
          <w:sz w:val="24"/>
          <w:szCs w:val="24"/>
        </w:rPr>
        <w:t>(сущ.), чтобы в ней</w:t>
      </w:r>
      <w:r w:rsidRPr="000641EE">
        <w:rPr>
          <w:rFonts w:ascii="Times New Roman" w:hAnsi="Times New Roman"/>
          <w:sz w:val="24"/>
          <w:szCs w:val="24"/>
          <w:u w:val="single"/>
        </w:rPr>
        <w:t xml:space="preserve"> печь (</w:t>
      </w:r>
      <w:r w:rsidRPr="000641EE">
        <w:rPr>
          <w:rFonts w:ascii="Times New Roman" w:hAnsi="Times New Roman"/>
          <w:sz w:val="24"/>
          <w:szCs w:val="24"/>
        </w:rPr>
        <w:t>глаг.).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  <w:u w:val="single"/>
        </w:rPr>
        <w:t xml:space="preserve">Часовой </w:t>
      </w:r>
      <w:r w:rsidRPr="000641EE">
        <w:rPr>
          <w:rFonts w:ascii="Times New Roman" w:hAnsi="Times New Roman"/>
          <w:sz w:val="24"/>
          <w:szCs w:val="24"/>
        </w:rPr>
        <w:t xml:space="preserve">(сущ.) стоял на углу, против дома, где жил старый </w:t>
      </w:r>
      <w:r w:rsidRPr="000641EE">
        <w:rPr>
          <w:rFonts w:ascii="Times New Roman" w:hAnsi="Times New Roman"/>
          <w:sz w:val="24"/>
          <w:szCs w:val="24"/>
          <w:u w:val="single"/>
        </w:rPr>
        <w:t>часовой</w:t>
      </w:r>
      <w:r w:rsidRPr="000641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641EE">
        <w:rPr>
          <w:rFonts w:ascii="Times New Roman" w:hAnsi="Times New Roman"/>
          <w:sz w:val="24"/>
          <w:szCs w:val="24"/>
        </w:rPr>
        <w:t>прилаг</w:t>
      </w:r>
      <w:proofErr w:type="spellEnd"/>
      <w:r w:rsidRPr="000641EE">
        <w:rPr>
          <w:rFonts w:ascii="Times New Roman" w:hAnsi="Times New Roman"/>
          <w:sz w:val="24"/>
          <w:szCs w:val="24"/>
        </w:rPr>
        <w:t>.) мастер.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  <w:u w:val="single"/>
        </w:rPr>
        <w:t xml:space="preserve">Поддувало </w:t>
      </w:r>
      <w:r w:rsidRPr="000641EE">
        <w:rPr>
          <w:rFonts w:ascii="Times New Roman" w:hAnsi="Times New Roman"/>
          <w:sz w:val="24"/>
          <w:szCs w:val="24"/>
        </w:rPr>
        <w:t xml:space="preserve">(глаг.) внизу, пока не закрыл </w:t>
      </w:r>
      <w:r w:rsidRPr="000641EE">
        <w:rPr>
          <w:rFonts w:ascii="Times New Roman" w:hAnsi="Times New Roman"/>
          <w:sz w:val="24"/>
          <w:szCs w:val="24"/>
          <w:u w:val="single"/>
        </w:rPr>
        <w:t xml:space="preserve">поддувало </w:t>
      </w:r>
      <w:r w:rsidRPr="000641EE">
        <w:rPr>
          <w:rFonts w:ascii="Times New Roman" w:hAnsi="Times New Roman"/>
          <w:sz w:val="24"/>
          <w:szCs w:val="24"/>
        </w:rPr>
        <w:t>(сущ.).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Оценка: 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По 0,5 балла за правильно  указанную часть речи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Итого: 3 балла 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5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Задание 7.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Ответ: 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Весло, везло, село, седло, свисало, звало, сто, тепло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По 0,5 балла за каждое правильное слово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bCs/>
          <w:sz w:val="24"/>
          <w:szCs w:val="24"/>
        </w:rPr>
        <w:t xml:space="preserve">Итого: </w:t>
      </w:r>
      <w:r w:rsidRPr="000641EE">
        <w:rPr>
          <w:rFonts w:ascii="Times New Roman" w:hAnsi="Times New Roman"/>
          <w:b/>
          <w:sz w:val="24"/>
          <w:szCs w:val="24"/>
        </w:rPr>
        <w:t xml:space="preserve">4 балла 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Задание 8.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560B59" w:rsidRPr="000641EE" w:rsidRDefault="00560B59" w:rsidP="00560B59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Нет. </w:t>
      </w:r>
      <w:r w:rsidRPr="000641EE">
        <w:rPr>
          <w:rFonts w:ascii="Times New Roman" w:hAnsi="Times New Roman"/>
          <w:sz w:val="24"/>
          <w:szCs w:val="24"/>
        </w:rPr>
        <w:t>Слова «гусь» и «гусеница» имеют разное лексическое значение.</w:t>
      </w:r>
    </w:p>
    <w:p w:rsidR="00560B59" w:rsidRPr="000641EE" w:rsidRDefault="00560B59" w:rsidP="00560B59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«Родственники»: гусь, гусыня, гусята.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064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2балла за верное объяснение,</w:t>
      </w:r>
    </w:p>
    <w:p w:rsidR="00560B59" w:rsidRPr="000641EE" w:rsidRDefault="00560B59" w:rsidP="00560B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 xml:space="preserve">3 балла за верно подобранные однокоренные слова. 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 xml:space="preserve">Итого: 5 баллов </w:t>
      </w:r>
    </w:p>
    <w:p w:rsidR="00560B59" w:rsidRPr="000641EE" w:rsidRDefault="00560B59" w:rsidP="00560B59">
      <w:pPr>
        <w:pStyle w:val="1"/>
        <w:rPr>
          <w:rFonts w:ascii="Times New Roman" w:hAnsi="Times New Roman"/>
          <w:b/>
          <w:sz w:val="24"/>
          <w:szCs w:val="24"/>
        </w:rPr>
      </w:pP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>Задание 9</w:t>
      </w:r>
    </w:p>
    <w:p w:rsidR="00560B59" w:rsidRPr="000641EE" w:rsidRDefault="00560B59" w:rsidP="00560B59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b/>
          <w:spacing w:val="45"/>
          <w:sz w:val="24"/>
          <w:szCs w:val="24"/>
        </w:rPr>
        <w:t>Ответ</w:t>
      </w:r>
      <w:r w:rsidRPr="000641EE">
        <w:rPr>
          <w:rFonts w:ascii="Times New Roman" w:hAnsi="Times New Roman"/>
          <w:sz w:val="24"/>
          <w:szCs w:val="24"/>
        </w:rPr>
        <w:t>: Повар посолил суп. У Юры жил котёнок. На хрустальной люстре было много висюлек.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Оценка: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sz w:val="24"/>
          <w:szCs w:val="24"/>
        </w:rPr>
        <w:t>По 1баллу за правильный ответ.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</w:rPr>
        <w:t>Итого: 3 балла</w:t>
      </w:r>
    </w:p>
    <w:p w:rsidR="00560B59" w:rsidRPr="000641EE" w:rsidRDefault="00560B59" w:rsidP="00560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10. 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Творческое задание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Соответствие теме – до 2 баллов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соответствует теме, фактических ошибок нет – 2 балла, допущено одно отклонение от темы и/или одна фактическая ошибка – 1 балл; допущено более 1 отклонения от темы и/или более 2 фактических ошибок – 0 баллов.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Наличие убедительных аргументов фактического или эмоционального характера – до 2 баллов.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сочинении есть убедительные аргументы фактического или эмоционального характера, доказывающие основную мысль и/или отдельные тезисы сочинения – 2 балла; мысль в работе развивается однолинейно, недостаточно убедительно – 1 балл; сочинение не может служить для убеждения в правоте выдвинутого тезиса – 0 баллов.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Композиционная стройность, логичность – до 2 баллов.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написано в соответствии с внутренней </w:t>
      </w:r>
      <w:hyperlink r:id="rId6" w:history="1">
        <w:r w:rsidRPr="000641EE">
          <w:rPr>
            <w:rFonts w:ascii="Times New Roman" w:eastAsia="Times New Roman" w:hAnsi="Times New Roman" w:cs="Times New Roman"/>
            <w:sz w:val="24"/>
            <w:szCs w:val="24"/>
          </w:rPr>
          <w:t>логикой развития мысли автора</w:t>
        </w:r>
      </w:hyperlink>
      <w:r w:rsidRPr="000641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композиционные части связаны между собой – 2 балла; в сочинении есть 1-2 логических ошибки – 1 балл; в сочинении более 2 логических ошибок – 0 баллов.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Оригинальность  – 1 балл. 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Грамотность 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3 балла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Соответствует отметке «5» - 3 балла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«4» - 2 балла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«3» - 1 балл</w:t>
      </w:r>
    </w:p>
    <w:p w:rsidR="00560B59" w:rsidRPr="000641EE" w:rsidRDefault="00560B59" w:rsidP="00560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«2» - 0 баллов</w:t>
      </w:r>
    </w:p>
    <w:p w:rsidR="00560B59" w:rsidRPr="000641EE" w:rsidRDefault="00560B59" w:rsidP="00560B5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баллов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творческое задание.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0B59" w:rsidRDefault="00560B59" w:rsidP="00560B59">
      <w:pPr>
        <w:spacing w:after="0" w:line="240" w:lineRule="auto"/>
      </w:pPr>
    </w:p>
    <w:p w:rsidR="00560B59" w:rsidRDefault="00560B59" w:rsidP="00560B59">
      <w:pPr>
        <w:spacing w:after="0"/>
      </w:pPr>
    </w:p>
    <w:p w:rsidR="00740C0F" w:rsidRDefault="00740C0F"/>
    <w:sectPr w:rsidR="00740C0F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ksiz.org/istoriya-razvitiya-vakuummetr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2025-10-10T03:11:00Z</dcterms:created>
  <dcterms:modified xsi:type="dcterms:W3CDTF">2025-10-10T03:11:00Z</dcterms:modified>
</cp:coreProperties>
</file>