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85AA3" w14:textId="77777777" w:rsidR="0066555B" w:rsidRPr="0066555B" w:rsidRDefault="0066555B" w:rsidP="005A0C06">
      <w:pPr>
        <w:ind w:firstLine="0"/>
        <w:jc w:val="center"/>
        <w:rPr>
          <w:b/>
          <w:bCs/>
          <w:caps/>
          <w:sz w:val="24"/>
          <w:szCs w:val="24"/>
        </w:rPr>
      </w:pPr>
      <w:r w:rsidRPr="0066555B">
        <w:rPr>
          <w:b/>
          <w:bCs/>
          <w:caps/>
          <w:sz w:val="24"/>
          <w:szCs w:val="24"/>
        </w:rPr>
        <w:t xml:space="preserve">ВСЕРОССИЙСКАЯ олимпиада школьников по </w:t>
      </w:r>
      <w:r>
        <w:rPr>
          <w:b/>
          <w:bCs/>
          <w:caps/>
          <w:sz w:val="24"/>
          <w:szCs w:val="24"/>
        </w:rPr>
        <w:t>астрономии</w:t>
      </w:r>
    </w:p>
    <w:p w14:paraId="3CC9F83B" w14:textId="77777777" w:rsidR="0066555B" w:rsidRDefault="00AB6572" w:rsidP="005A0C06">
      <w:pPr>
        <w:ind w:firstLine="0"/>
        <w:jc w:val="center"/>
        <w:rPr>
          <w:b/>
          <w:bCs/>
          <w:caps/>
          <w:sz w:val="24"/>
          <w:szCs w:val="24"/>
        </w:rPr>
      </w:pPr>
      <w:r>
        <w:rPr>
          <w:b/>
          <w:bCs/>
          <w:caps/>
          <w:sz w:val="24"/>
          <w:szCs w:val="24"/>
        </w:rPr>
        <w:t>МУНИЦИПАЛЬНЫЙ ЭТАП</w:t>
      </w:r>
    </w:p>
    <w:p w14:paraId="2B44C12F" w14:textId="77777777" w:rsidR="00AB6572" w:rsidRPr="0066555B" w:rsidRDefault="00AB6572" w:rsidP="005A0C06">
      <w:pPr>
        <w:ind w:firstLine="0"/>
        <w:jc w:val="center"/>
        <w:rPr>
          <w:b/>
          <w:bCs/>
          <w:caps/>
          <w:sz w:val="24"/>
          <w:szCs w:val="24"/>
        </w:rPr>
      </w:pPr>
      <w:r w:rsidRPr="00AB17A7">
        <w:rPr>
          <w:b/>
          <w:bCs/>
          <w:caps/>
          <w:sz w:val="24"/>
          <w:szCs w:val="24"/>
        </w:rPr>
        <w:t>В КРАСНОЯРСКОМ КРАЕ</w:t>
      </w:r>
    </w:p>
    <w:p w14:paraId="07B3E213" w14:textId="67696F20" w:rsidR="0066555B" w:rsidRPr="0066555B" w:rsidRDefault="007F01B2" w:rsidP="005A0C06">
      <w:pPr>
        <w:ind w:firstLine="0"/>
        <w:jc w:val="center"/>
        <w:rPr>
          <w:b/>
          <w:bCs/>
          <w:caps/>
          <w:sz w:val="24"/>
          <w:szCs w:val="24"/>
        </w:rPr>
      </w:pPr>
      <w:r>
        <w:rPr>
          <w:b/>
          <w:bCs/>
          <w:caps/>
          <w:sz w:val="24"/>
          <w:szCs w:val="24"/>
        </w:rPr>
        <w:t>202</w:t>
      </w:r>
      <w:r w:rsidR="006379F2">
        <w:rPr>
          <w:b/>
          <w:bCs/>
          <w:caps/>
          <w:sz w:val="24"/>
          <w:szCs w:val="24"/>
        </w:rPr>
        <w:t>5</w:t>
      </w:r>
      <w:r>
        <w:rPr>
          <w:b/>
          <w:bCs/>
          <w:caps/>
          <w:sz w:val="24"/>
          <w:szCs w:val="24"/>
        </w:rPr>
        <w:t>-202</w:t>
      </w:r>
      <w:r w:rsidR="006379F2">
        <w:rPr>
          <w:b/>
          <w:bCs/>
          <w:caps/>
          <w:sz w:val="24"/>
          <w:szCs w:val="24"/>
        </w:rPr>
        <w:t>6</w:t>
      </w:r>
      <w:r w:rsidR="0066555B" w:rsidRPr="0066555B">
        <w:rPr>
          <w:b/>
          <w:bCs/>
          <w:caps/>
          <w:sz w:val="24"/>
          <w:szCs w:val="24"/>
        </w:rPr>
        <w:t xml:space="preserve"> учебный год</w:t>
      </w:r>
    </w:p>
    <w:p w14:paraId="1AF496A5" w14:textId="77777777" w:rsidR="0066555B" w:rsidRPr="001F4869" w:rsidRDefault="001F4869" w:rsidP="005A0C06">
      <w:pPr>
        <w:ind w:firstLine="0"/>
        <w:jc w:val="center"/>
        <w:rPr>
          <w:b/>
          <w:bCs/>
          <w:caps/>
          <w:sz w:val="24"/>
          <w:szCs w:val="24"/>
        </w:rPr>
      </w:pPr>
      <w:r w:rsidRPr="001F4869">
        <w:rPr>
          <w:b/>
          <w:bCs/>
          <w:caps/>
          <w:sz w:val="24"/>
          <w:szCs w:val="24"/>
        </w:rPr>
        <w:t>критерии и методика оценивания выполненных олимпиадных заданий (система оценивания).</w:t>
      </w:r>
    </w:p>
    <w:p w14:paraId="34440412" w14:textId="77777777" w:rsidR="004020D5" w:rsidRPr="00DC3CE0" w:rsidRDefault="004020D5" w:rsidP="005A0C06">
      <w:pPr>
        <w:ind w:firstLine="0"/>
        <w:jc w:val="center"/>
        <w:rPr>
          <w:b/>
          <w:sz w:val="24"/>
          <w:szCs w:val="24"/>
        </w:rPr>
      </w:pPr>
    </w:p>
    <w:p w14:paraId="305CEEFF" w14:textId="77777777" w:rsidR="005A0C06" w:rsidRPr="002E2647" w:rsidRDefault="005A0C06" w:rsidP="002E2647">
      <w:pPr>
        <w:ind w:firstLine="709"/>
        <w:rPr>
          <w:b/>
          <w:spacing w:val="-4"/>
          <w:sz w:val="24"/>
        </w:rPr>
      </w:pPr>
      <w:r w:rsidRPr="00BD6EF7">
        <w:rPr>
          <w:b/>
          <w:spacing w:val="-4"/>
          <w:sz w:val="24"/>
        </w:rPr>
        <w:t xml:space="preserve">Максимальная оценка за весь этап: </w:t>
      </w:r>
      <w:r w:rsidR="007F01B2">
        <w:rPr>
          <w:b/>
          <w:spacing w:val="-4"/>
          <w:sz w:val="24"/>
        </w:rPr>
        <w:t>50 баллов</w:t>
      </w:r>
      <w:r w:rsidRPr="005A0C06">
        <w:rPr>
          <w:b/>
          <w:spacing w:val="-4"/>
          <w:sz w:val="24"/>
        </w:rPr>
        <w:t xml:space="preserve"> для параллелей</w:t>
      </w:r>
      <w:r w:rsidR="007F01B2">
        <w:rPr>
          <w:b/>
          <w:spacing w:val="-4"/>
          <w:sz w:val="24"/>
        </w:rPr>
        <w:t xml:space="preserve"> 7-11</w:t>
      </w:r>
      <w:r w:rsidRPr="005A0C06">
        <w:rPr>
          <w:b/>
          <w:spacing w:val="-4"/>
          <w:sz w:val="24"/>
        </w:rPr>
        <w:t xml:space="preserve"> классов</w:t>
      </w:r>
      <w:r w:rsidR="007F01B2">
        <w:rPr>
          <w:spacing w:val="-4"/>
          <w:sz w:val="24"/>
        </w:rPr>
        <w:t>.</w:t>
      </w:r>
    </w:p>
    <w:p w14:paraId="784978E9" w14:textId="77777777" w:rsidR="005A0C06" w:rsidRDefault="005A0C06" w:rsidP="005A0C06">
      <w:pPr>
        <w:ind w:firstLine="709"/>
        <w:rPr>
          <w:spacing w:val="-4"/>
          <w:sz w:val="24"/>
        </w:rPr>
      </w:pPr>
      <w:r w:rsidRPr="005A0C06">
        <w:rPr>
          <w:spacing w:val="-4"/>
          <w:sz w:val="24"/>
        </w:rPr>
        <w:t xml:space="preserve">Решение каждой задачи, выполненное участником олимпиады, оценивается по </w:t>
      </w:r>
      <w:r w:rsidR="007F01B2">
        <w:rPr>
          <w:b/>
          <w:spacing w:val="-4"/>
          <w:sz w:val="24"/>
        </w:rPr>
        <w:t>10</w:t>
      </w:r>
      <w:r w:rsidRPr="005A0C06">
        <w:rPr>
          <w:b/>
          <w:spacing w:val="-4"/>
          <w:sz w:val="24"/>
        </w:rPr>
        <w:t>-балльной системе</w:t>
      </w:r>
      <w:r w:rsidRPr="005A0C06">
        <w:rPr>
          <w:spacing w:val="-4"/>
          <w:sz w:val="24"/>
        </w:rPr>
        <w:t xml:space="preserve"> </w:t>
      </w:r>
      <w:r w:rsidRPr="009056F4">
        <w:rPr>
          <w:spacing w:val="-4"/>
          <w:sz w:val="24"/>
        </w:rPr>
        <w:t>(от 0 б</w:t>
      </w:r>
      <w:r w:rsidR="007F01B2">
        <w:rPr>
          <w:spacing w:val="-4"/>
          <w:sz w:val="24"/>
        </w:rPr>
        <w:t>аллов за отсутствие решения до 10</w:t>
      </w:r>
      <w:r w:rsidRPr="009056F4">
        <w:rPr>
          <w:spacing w:val="-4"/>
          <w:sz w:val="24"/>
        </w:rPr>
        <w:t xml:space="preserve"> баллов за полное верное решение).</w:t>
      </w:r>
    </w:p>
    <w:p w14:paraId="35B07F67" w14:textId="77777777" w:rsidR="005A0C06" w:rsidRDefault="005A0C06" w:rsidP="005A0C06">
      <w:pPr>
        <w:spacing w:line="233" w:lineRule="auto"/>
        <w:ind w:firstLine="708"/>
        <w:rPr>
          <w:spacing w:val="-4"/>
          <w:sz w:val="24"/>
        </w:rPr>
      </w:pPr>
      <w:r w:rsidRPr="005A0C06">
        <w:rPr>
          <w:spacing w:val="-4"/>
          <w:sz w:val="24"/>
        </w:rPr>
        <w:t>Выставление премиальных баллов (оцен</w:t>
      </w:r>
      <w:r w:rsidR="007F01B2">
        <w:rPr>
          <w:spacing w:val="-4"/>
          <w:sz w:val="24"/>
        </w:rPr>
        <w:t>ка за задание более 10</w:t>
      </w:r>
      <w:r w:rsidRPr="005A0C06">
        <w:rPr>
          <w:spacing w:val="-4"/>
          <w:sz w:val="24"/>
        </w:rPr>
        <w:t xml:space="preserve"> баллов) на муниципальном этапе не допускается.</w:t>
      </w:r>
    </w:p>
    <w:p w14:paraId="4F145687" w14:textId="77777777" w:rsidR="00973780" w:rsidRDefault="00973780" w:rsidP="005A0C06">
      <w:pPr>
        <w:spacing w:line="233" w:lineRule="auto"/>
        <w:ind w:firstLine="708"/>
        <w:rPr>
          <w:spacing w:val="-4"/>
          <w:sz w:val="24"/>
        </w:rPr>
      </w:pPr>
    </w:p>
    <w:p w14:paraId="5A485727" w14:textId="77777777" w:rsidR="005A0C06" w:rsidRPr="00825D5A" w:rsidRDefault="00825D5A" w:rsidP="00825D5A">
      <w:pPr>
        <w:spacing w:line="233" w:lineRule="auto"/>
        <w:ind w:firstLine="708"/>
        <w:rPr>
          <w:b/>
          <w:spacing w:val="-4"/>
          <w:sz w:val="24"/>
        </w:rPr>
      </w:pPr>
      <w:r>
        <w:rPr>
          <w:b/>
          <w:spacing w:val="-4"/>
          <w:sz w:val="24"/>
        </w:rPr>
        <w:t>М</w:t>
      </w:r>
      <w:r w:rsidRPr="00825D5A">
        <w:rPr>
          <w:b/>
          <w:spacing w:val="-4"/>
          <w:sz w:val="24"/>
        </w:rPr>
        <w:t>аксимальное количество баллов</w:t>
      </w:r>
      <w:r>
        <w:rPr>
          <w:b/>
          <w:spacing w:val="-4"/>
          <w:sz w:val="24"/>
        </w:rPr>
        <w:t>, которые</w:t>
      </w:r>
      <w:r w:rsidRPr="00825D5A">
        <w:rPr>
          <w:b/>
          <w:spacing w:val="-4"/>
          <w:sz w:val="24"/>
        </w:rPr>
        <w:t xml:space="preserve"> может получить участник олимпиады за от</w:t>
      </w:r>
      <w:r>
        <w:rPr>
          <w:b/>
          <w:spacing w:val="-4"/>
          <w:sz w:val="24"/>
        </w:rPr>
        <w:t xml:space="preserve">вет за каждое задание и </w:t>
      </w:r>
      <w:r w:rsidRPr="00825D5A">
        <w:rPr>
          <w:b/>
          <w:spacing w:val="-4"/>
          <w:sz w:val="24"/>
        </w:rPr>
        <w:t>максималь</w:t>
      </w:r>
      <w:r>
        <w:rPr>
          <w:b/>
          <w:spacing w:val="-4"/>
          <w:sz w:val="24"/>
        </w:rPr>
        <w:t>ный балл за все задания</w:t>
      </w:r>
    </w:p>
    <w:p w14:paraId="24445267" w14:textId="77777777" w:rsidR="00973780" w:rsidRPr="00973780" w:rsidRDefault="00973780" w:rsidP="005A0C06">
      <w:pPr>
        <w:spacing w:line="233" w:lineRule="auto"/>
        <w:ind w:firstLine="708"/>
        <w:rPr>
          <w:spacing w:val="-4"/>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9"/>
        <w:gridCol w:w="5413"/>
      </w:tblGrid>
      <w:tr w:rsidR="00973780" w:rsidRPr="00E90376" w14:paraId="3E9B4593" w14:textId="77777777">
        <w:tc>
          <w:tcPr>
            <w:tcW w:w="5000" w:type="pct"/>
            <w:gridSpan w:val="2"/>
          </w:tcPr>
          <w:p w14:paraId="6C1A0E16" w14:textId="77777777" w:rsidR="00973780" w:rsidRPr="00E90376" w:rsidRDefault="007F01B2" w:rsidP="00263D70">
            <w:pPr>
              <w:ind w:firstLine="0"/>
              <w:jc w:val="center"/>
              <w:rPr>
                <w:rFonts w:eastAsia="Calibri"/>
                <w:b/>
                <w:bCs/>
                <w:caps/>
                <w:sz w:val="24"/>
                <w:szCs w:val="24"/>
              </w:rPr>
            </w:pPr>
            <w:r>
              <w:rPr>
                <w:rFonts w:eastAsia="Calibri"/>
                <w:b/>
                <w:bCs/>
                <w:caps/>
                <w:sz w:val="24"/>
                <w:szCs w:val="24"/>
              </w:rPr>
              <w:t>7–11</w:t>
            </w:r>
            <w:r w:rsidR="00973780">
              <w:rPr>
                <w:rFonts w:eastAsia="Calibri"/>
                <w:b/>
                <w:bCs/>
                <w:caps/>
                <w:sz w:val="24"/>
                <w:szCs w:val="24"/>
              </w:rPr>
              <w:t xml:space="preserve"> классЫ</w:t>
            </w:r>
          </w:p>
        </w:tc>
      </w:tr>
      <w:tr w:rsidR="00973780" w:rsidRPr="00E90376" w14:paraId="3D89F303" w14:textId="77777777">
        <w:tc>
          <w:tcPr>
            <w:tcW w:w="2485" w:type="pct"/>
          </w:tcPr>
          <w:p w14:paraId="65C8DB50" w14:textId="77777777" w:rsidR="00973780" w:rsidRPr="00E90376" w:rsidRDefault="00973780" w:rsidP="00263D70">
            <w:pPr>
              <w:ind w:firstLine="0"/>
              <w:jc w:val="center"/>
              <w:rPr>
                <w:rFonts w:eastAsia="Calibri"/>
                <w:b/>
                <w:bCs/>
                <w:caps/>
                <w:sz w:val="24"/>
                <w:szCs w:val="24"/>
                <w:u w:val="single"/>
              </w:rPr>
            </w:pPr>
            <w:r w:rsidRPr="00E90376">
              <w:rPr>
                <w:rFonts w:eastAsia="Calibri"/>
                <w:sz w:val="24"/>
                <w:szCs w:val="24"/>
              </w:rPr>
              <w:t>№ задания</w:t>
            </w:r>
          </w:p>
        </w:tc>
        <w:tc>
          <w:tcPr>
            <w:tcW w:w="2515" w:type="pct"/>
          </w:tcPr>
          <w:p w14:paraId="65926DC4" w14:textId="77777777" w:rsidR="00973780" w:rsidRPr="00E90376" w:rsidRDefault="00973780" w:rsidP="00263D70">
            <w:pPr>
              <w:ind w:firstLine="0"/>
              <w:jc w:val="center"/>
              <w:rPr>
                <w:rFonts w:eastAsia="Calibri"/>
                <w:b/>
                <w:bCs/>
                <w:caps/>
                <w:sz w:val="24"/>
                <w:szCs w:val="24"/>
                <w:u w:val="single"/>
              </w:rPr>
            </w:pPr>
            <w:r w:rsidRPr="00E90376">
              <w:rPr>
                <w:rFonts w:eastAsia="Calibri"/>
                <w:sz w:val="24"/>
                <w:szCs w:val="24"/>
              </w:rPr>
              <w:t>Максимальный балл</w:t>
            </w:r>
          </w:p>
        </w:tc>
      </w:tr>
      <w:tr w:rsidR="00973780" w:rsidRPr="00E90376" w14:paraId="0431C71C" w14:textId="77777777">
        <w:tc>
          <w:tcPr>
            <w:tcW w:w="2485" w:type="pct"/>
          </w:tcPr>
          <w:p w14:paraId="703C88C3" w14:textId="77777777" w:rsidR="00973780" w:rsidRPr="00E90376" w:rsidRDefault="00973780" w:rsidP="00973780">
            <w:pPr>
              <w:pStyle w:val="ad"/>
              <w:numPr>
                <w:ilvl w:val="0"/>
                <w:numId w:val="12"/>
              </w:numPr>
              <w:ind w:firstLine="0"/>
              <w:jc w:val="center"/>
              <w:rPr>
                <w:bCs/>
                <w:caps/>
              </w:rPr>
            </w:pPr>
          </w:p>
        </w:tc>
        <w:tc>
          <w:tcPr>
            <w:tcW w:w="2515" w:type="pct"/>
          </w:tcPr>
          <w:p w14:paraId="5D579667" w14:textId="77777777" w:rsidR="00973780" w:rsidRPr="00E90376" w:rsidRDefault="003C526C" w:rsidP="00263D70">
            <w:pPr>
              <w:ind w:firstLine="0"/>
              <w:jc w:val="center"/>
              <w:rPr>
                <w:rFonts w:eastAsia="Calibri"/>
                <w:bCs/>
                <w:caps/>
                <w:sz w:val="24"/>
                <w:szCs w:val="24"/>
              </w:rPr>
            </w:pPr>
            <w:r>
              <w:rPr>
                <w:rFonts w:eastAsia="Calibri"/>
                <w:bCs/>
                <w:caps/>
                <w:sz w:val="24"/>
                <w:szCs w:val="24"/>
              </w:rPr>
              <w:t>10</w:t>
            </w:r>
          </w:p>
        </w:tc>
      </w:tr>
      <w:tr w:rsidR="00973780" w:rsidRPr="00E90376" w14:paraId="1B9F0F7C" w14:textId="77777777">
        <w:tc>
          <w:tcPr>
            <w:tcW w:w="2485" w:type="pct"/>
          </w:tcPr>
          <w:p w14:paraId="04B040E9" w14:textId="77777777" w:rsidR="00973780" w:rsidRPr="00E90376" w:rsidRDefault="00973780" w:rsidP="00973780">
            <w:pPr>
              <w:pStyle w:val="ad"/>
              <w:numPr>
                <w:ilvl w:val="0"/>
                <w:numId w:val="12"/>
              </w:numPr>
              <w:ind w:firstLine="0"/>
              <w:jc w:val="center"/>
              <w:rPr>
                <w:bCs/>
                <w:caps/>
              </w:rPr>
            </w:pPr>
          </w:p>
        </w:tc>
        <w:tc>
          <w:tcPr>
            <w:tcW w:w="2515" w:type="pct"/>
          </w:tcPr>
          <w:p w14:paraId="78B6E5E9" w14:textId="77777777" w:rsidR="00973780" w:rsidRPr="00E90376" w:rsidRDefault="003C526C" w:rsidP="00263D70">
            <w:pPr>
              <w:ind w:firstLine="0"/>
              <w:jc w:val="center"/>
              <w:rPr>
                <w:rFonts w:eastAsia="Calibri"/>
                <w:bCs/>
                <w:caps/>
                <w:sz w:val="24"/>
                <w:szCs w:val="24"/>
              </w:rPr>
            </w:pPr>
            <w:r>
              <w:rPr>
                <w:rFonts w:eastAsia="Calibri"/>
                <w:bCs/>
                <w:caps/>
                <w:sz w:val="24"/>
                <w:szCs w:val="24"/>
              </w:rPr>
              <w:t>10</w:t>
            </w:r>
          </w:p>
        </w:tc>
      </w:tr>
      <w:tr w:rsidR="00973780" w:rsidRPr="00E90376" w14:paraId="0A42712B" w14:textId="77777777">
        <w:tc>
          <w:tcPr>
            <w:tcW w:w="2485" w:type="pct"/>
          </w:tcPr>
          <w:p w14:paraId="4021DAFE" w14:textId="77777777" w:rsidR="00973780" w:rsidRPr="00E90376" w:rsidRDefault="00973780" w:rsidP="00973780">
            <w:pPr>
              <w:pStyle w:val="ad"/>
              <w:numPr>
                <w:ilvl w:val="0"/>
                <w:numId w:val="12"/>
              </w:numPr>
              <w:ind w:firstLine="0"/>
              <w:jc w:val="center"/>
              <w:rPr>
                <w:bCs/>
                <w:caps/>
              </w:rPr>
            </w:pPr>
          </w:p>
        </w:tc>
        <w:tc>
          <w:tcPr>
            <w:tcW w:w="2515" w:type="pct"/>
          </w:tcPr>
          <w:p w14:paraId="6DDB1F08" w14:textId="77777777" w:rsidR="00973780" w:rsidRPr="00E90376" w:rsidRDefault="003C526C" w:rsidP="00263D70">
            <w:pPr>
              <w:ind w:firstLine="0"/>
              <w:jc w:val="center"/>
              <w:rPr>
                <w:rFonts w:eastAsia="Calibri"/>
                <w:bCs/>
                <w:caps/>
                <w:sz w:val="24"/>
                <w:szCs w:val="24"/>
              </w:rPr>
            </w:pPr>
            <w:r>
              <w:rPr>
                <w:rFonts w:eastAsia="Calibri"/>
                <w:bCs/>
                <w:caps/>
                <w:sz w:val="24"/>
                <w:szCs w:val="24"/>
              </w:rPr>
              <w:t>10</w:t>
            </w:r>
          </w:p>
        </w:tc>
      </w:tr>
      <w:tr w:rsidR="00973780" w:rsidRPr="00E90376" w14:paraId="336D26A8" w14:textId="77777777">
        <w:tc>
          <w:tcPr>
            <w:tcW w:w="2485" w:type="pct"/>
          </w:tcPr>
          <w:p w14:paraId="31FC2A75" w14:textId="77777777" w:rsidR="00973780" w:rsidRPr="00E90376" w:rsidRDefault="00973780" w:rsidP="00973780">
            <w:pPr>
              <w:pStyle w:val="ad"/>
              <w:numPr>
                <w:ilvl w:val="0"/>
                <w:numId w:val="12"/>
              </w:numPr>
              <w:ind w:firstLine="0"/>
              <w:jc w:val="center"/>
              <w:rPr>
                <w:bCs/>
                <w:caps/>
              </w:rPr>
            </w:pPr>
          </w:p>
        </w:tc>
        <w:tc>
          <w:tcPr>
            <w:tcW w:w="2515" w:type="pct"/>
          </w:tcPr>
          <w:p w14:paraId="31F587F2" w14:textId="77777777" w:rsidR="00973780" w:rsidRPr="00E90376" w:rsidRDefault="003C526C" w:rsidP="00263D70">
            <w:pPr>
              <w:ind w:firstLine="0"/>
              <w:jc w:val="center"/>
              <w:rPr>
                <w:rFonts w:eastAsia="Calibri"/>
                <w:bCs/>
                <w:caps/>
                <w:sz w:val="24"/>
                <w:szCs w:val="24"/>
              </w:rPr>
            </w:pPr>
            <w:r>
              <w:rPr>
                <w:rFonts w:eastAsia="Calibri"/>
                <w:bCs/>
                <w:caps/>
                <w:sz w:val="24"/>
                <w:szCs w:val="24"/>
              </w:rPr>
              <w:t>10</w:t>
            </w:r>
          </w:p>
        </w:tc>
      </w:tr>
      <w:tr w:rsidR="003C526C" w:rsidRPr="00E90376" w14:paraId="65E009C4" w14:textId="77777777">
        <w:tc>
          <w:tcPr>
            <w:tcW w:w="2485" w:type="pct"/>
          </w:tcPr>
          <w:p w14:paraId="7D70C967" w14:textId="77777777" w:rsidR="003C526C" w:rsidRPr="00E90376" w:rsidRDefault="003C526C" w:rsidP="00973780">
            <w:pPr>
              <w:pStyle w:val="ad"/>
              <w:numPr>
                <w:ilvl w:val="0"/>
                <w:numId w:val="12"/>
              </w:numPr>
              <w:ind w:firstLine="0"/>
              <w:jc w:val="center"/>
              <w:rPr>
                <w:bCs/>
                <w:caps/>
              </w:rPr>
            </w:pPr>
          </w:p>
        </w:tc>
        <w:tc>
          <w:tcPr>
            <w:tcW w:w="2515" w:type="pct"/>
          </w:tcPr>
          <w:p w14:paraId="6AEB7478" w14:textId="77777777" w:rsidR="003C526C" w:rsidRPr="00E90376" w:rsidRDefault="003C526C" w:rsidP="003C526C">
            <w:pPr>
              <w:ind w:firstLine="0"/>
              <w:jc w:val="center"/>
              <w:rPr>
                <w:rFonts w:eastAsia="Calibri"/>
                <w:bCs/>
                <w:caps/>
                <w:sz w:val="24"/>
                <w:szCs w:val="24"/>
              </w:rPr>
            </w:pPr>
            <w:r>
              <w:rPr>
                <w:rFonts w:eastAsia="Calibri"/>
                <w:bCs/>
                <w:caps/>
                <w:sz w:val="24"/>
                <w:szCs w:val="24"/>
              </w:rPr>
              <w:t>10</w:t>
            </w:r>
          </w:p>
        </w:tc>
      </w:tr>
      <w:tr w:rsidR="00973780" w:rsidRPr="00E90376" w14:paraId="562B88DC" w14:textId="77777777">
        <w:tc>
          <w:tcPr>
            <w:tcW w:w="2485" w:type="pct"/>
          </w:tcPr>
          <w:p w14:paraId="5EE38CE0" w14:textId="77777777" w:rsidR="00973780" w:rsidRPr="00E90376" w:rsidRDefault="00973780" w:rsidP="00263D70">
            <w:pPr>
              <w:ind w:firstLine="0"/>
              <w:jc w:val="right"/>
              <w:rPr>
                <w:rFonts w:eastAsia="Calibri"/>
                <w:bCs/>
                <w:caps/>
                <w:sz w:val="24"/>
                <w:szCs w:val="24"/>
              </w:rPr>
            </w:pPr>
            <w:r w:rsidRPr="00E90376">
              <w:rPr>
                <w:rFonts w:eastAsia="Calibri"/>
                <w:sz w:val="24"/>
                <w:szCs w:val="24"/>
              </w:rPr>
              <w:t>Итого:</w:t>
            </w:r>
          </w:p>
        </w:tc>
        <w:tc>
          <w:tcPr>
            <w:tcW w:w="2515" w:type="pct"/>
          </w:tcPr>
          <w:p w14:paraId="5AA0640F" w14:textId="77777777" w:rsidR="00973780" w:rsidRPr="00E90376" w:rsidRDefault="003C526C" w:rsidP="00263D70">
            <w:pPr>
              <w:ind w:firstLine="0"/>
              <w:jc w:val="center"/>
              <w:rPr>
                <w:rFonts w:eastAsia="Calibri"/>
                <w:bCs/>
                <w:caps/>
                <w:sz w:val="24"/>
                <w:szCs w:val="24"/>
              </w:rPr>
            </w:pPr>
            <w:r>
              <w:rPr>
                <w:rFonts w:eastAsia="Calibri"/>
                <w:sz w:val="24"/>
                <w:szCs w:val="24"/>
              </w:rPr>
              <w:t>50</w:t>
            </w:r>
            <w:r w:rsidR="00973780" w:rsidRPr="00E90376">
              <w:rPr>
                <w:rFonts w:eastAsia="Calibri"/>
                <w:sz w:val="24"/>
                <w:szCs w:val="24"/>
              </w:rPr>
              <w:t xml:space="preserve"> балл</w:t>
            </w:r>
            <w:r>
              <w:rPr>
                <w:rFonts w:eastAsia="Calibri"/>
                <w:sz w:val="24"/>
                <w:szCs w:val="24"/>
              </w:rPr>
              <w:t>ов</w:t>
            </w:r>
          </w:p>
        </w:tc>
      </w:tr>
    </w:tbl>
    <w:p w14:paraId="5F2E51F6" w14:textId="77777777" w:rsidR="00973780" w:rsidRDefault="00973780" w:rsidP="005A0C06">
      <w:pPr>
        <w:spacing w:line="233" w:lineRule="auto"/>
        <w:ind w:firstLine="708"/>
        <w:rPr>
          <w:spacing w:val="-4"/>
          <w:sz w:val="24"/>
        </w:rPr>
      </w:pPr>
    </w:p>
    <w:p w14:paraId="0F0B35BE" w14:textId="77777777" w:rsidR="00825D5A" w:rsidRPr="00825D5A" w:rsidRDefault="00825D5A" w:rsidP="003F1EC7">
      <w:pPr>
        <w:spacing w:after="240" w:line="233" w:lineRule="auto"/>
        <w:ind w:firstLine="709"/>
        <w:jc w:val="center"/>
        <w:rPr>
          <w:b/>
          <w:spacing w:val="-4"/>
          <w:sz w:val="24"/>
        </w:rPr>
      </w:pPr>
      <w:r w:rsidRPr="00825D5A">
        <w:rPr>
          <w:b/>
          <w:spacing w:val="-4"/>
          <w:sz w:val="24"/>
        </w:rPr>
        <w:t>МЕТОДИКА ОЦЕНИВАНИЯ ВЫПОЛНЕННЫХ ОЛИМПИАДНЫХ ЗАДАНИЙ</w:t>
      </w:r>
    </w:p>
    <w:p w14:paraId="3C1978AA" w14:textId="77777777" w:rsidR="00524289" w:rsidRDefault="00524289" w:rsidP="00524289">
      <w:pPr>
        <w:ind w:firstLine="709"/>
        <w:rPr>
          <w:sz w:val="24"/>
        </w:rPr>
      </w:pPr>
      <w:r w:rsidRPr="008C5ABD">
        <w:rPr>
          <w:sz w:val="24"/>
        </w:rPr>
        <w:t>Рекомендуется членам жюри самостоятельно провести решения заданий. После этого жюри проводит заседание, на котором обсуждаются задачи, их авторские решения, системы оценивания каждой из задач и распределяется работа по проверке заданий. Решение каждой конкретной задачи должно быть проверено у всех участников возрастной категории одними и теми же членами жюри для обеспечения объективности результатов. В зависимости от численности жюри рекомендуется, чтобы решение каждой задачи независимо проверялось двумя (одними и теми же) членами жюри. В этом случае итоговая оценка получается усреднением двух независимых оценок, итоговая оценка должна быть округлена. Выставление дробной оценки за задание в итоговый протокол не допускается. Если оценки двух членов жюри существенно различаются, то проводятся обсуждения и, при необходимости, оценка корректируется. При проверке работ жюри использует решения, рекомендации и критерии предметно-методической комиссии регионального этапа всероссийской олимпиады школьников в Красноярском крае по астрономии. При этом члены жюри вправе вводить собственные критерии оценивания работ, не противоречащие общим рекомендациям по проверке.</w:t>
      </w:r>
    </w:p>
    <w:p w14:paraId="3836E5E7" w14:textId="77777777" w:rsidR="00F756FF" w:rsidRPr="00D17116" w:rsidRDefault="00F756FF" w:rsidP="00F756FF">
      <w:pPr>
        <w:ind w:firstLine="709"/>
        <w:rPr>
          <w:rFonts w:eastAsia="Times New Roman"/>
          <w:sz w:val="24"/>
          <w:szCs w:val="24"/>
        </w:rPr>
      </w:pPr>
      <w:r w:rsidRPr="00D17116">
        <w:rPr>
          <w:rFonts w:eastAsia="Times New Roman"/>
          <w:sz w:val="24"/>
          <w:szCs w:val="24"/>
        </w:rPr>
        <w:t>Членам жюри олимпиады запрещается копировать и выносить выполненные олимпиадные работы участников из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14:paraId="2D1EA816" w14:textId="77777777" w:rsidR="00524289" w:rsidRDefault="00524289" w:rsidP="00524289">
      <w:pPr>
        <w:ind w:firstLine="709"/>
        <w:rPr>
          <w:sz w:val="24"/>
        </w:rPr>
      </w:pPr>
      <w:r w:rsidRPr="008C5ABD">
        <w:rPr>
          <w:sz w:val="24"/>
        </w:rPr>
        <w:t>Решение каждой задачи, выполненное участником олимпиад</w:t>
      </w:r>
      <w:r w:rsidR="00876E74">
        <w:rPr>
          <w:sz w:val="24"/>
        </w:rPr>
        <w:t>ы, оценивается по 10</w:t>
      </w:r>
      <w:r w:rsidRPr="008C5ABD">
        <w:rPr>
          <w:sz w:val="24"/>
        </w:rPr>
        <w:t xml:space="preserve">-балльной шкале. Альтернативные способы решения задачи, не учтенные составителями задач, при условии их правильности и корректности также оцениваются в полной мере. </w:t>
      </w:r>
      <w:r w:rsidR="00876E74">
        <w:rPr>
          <w:sz w:val="24"/>
        </w:rPr>
        <w:t>Член жюри, проверяющий работу</w:t>
      </w:r>
      <w:r w:rsidR="004D3EA0">
        <w:rPr>
          <w:sz w:val="24"/>
        </w:rPr>
        <w:t>,</w:t>
      </w:r>
      <w:r w:rsidR="00876E74">
        <w:rPr>
          <w:sz w:val="24"/>
        </w:rPr>
        <w:t xml:space="preserve"> </w:t>
      </w:r>
      <w:r w:rsidRPr="008C5ABD">
        <w:rPr>
          <w:sz w:val="24"/>
        </w:rPr>
        <w:t>выставляет оцен</w:t>
      </w:r>
      <w:r w:rsidR="004D3EA0">
        <w:rPr>
          <w:sz w:val="24"/>
        </w:rPr>
        <w:t>ку</w:t>
      </w:r>
      <w:r w:rsidRPr="008C5ABD">
        <w:rPr>
          <w:sz w:val="24"/>
        </w:rPr>
        <w:t xml:space="preserve"> </w:t>
      </w:r>
      <w:r w:rsidR="00876E74">
        <w:rPr>
          <w:sz w:val="24"/>
        </w:rPr>
        <w:t>внизу бланка ответа на каждое задание и ставит свою подпись в специально отведенных полях.</w:t>
      </w:r>
    </w:p>
    <w:p w14:paraId="0C230D51" w14:textId="77777777" w:rsidR="00524289" w:rsidRPr="008C5ABD" w:rsidRDefault="00524289" w:rsidP="00524289">
      <w:pPr>
        <w:ind w:firstLine="709"/>
        <w:rPr>
          <w:sz w:val="24"/>
        </w:rPr>
      </w:pPr>
      <w:r w:rsidRPr="008C5ABD">
        <w:rPr>
          <w:sz w:val="24"/>
        </w:rPr>
        <w:t xml:space="preserve">Основные правила проверки </w:t>
      </w:r>
      <w:r w:rsidR="0028279C" w:rsidRPr="008C5ABD">
        <w:rPr>
          <w:sz w:val="24"/>
        </w:rPr>
        <w:t>работ,</w:t>
      </w:r>
      <w:r w:rsidRPr="008C5ABD">
        <w:rPr>
          <w:sz w:val="24"/>
        </w:rPr>
        <w:t xml:space="preserve"> следующие:</w:t>
      </w:r>
    </w:p>
    <w:p w14:paraId="37C28E2E" w14:textId="77777777" w:rsidR="00524289" w:rsidRPr="00524289" w:rsidRDefault="00524289" w:rsidP="00524289">
      <w:pPr>
        <w:ind w:firstLine="709"/>
        <w:rPr>
          <w:sz w:val="24"/>
        </w:rPr>
      </w:pPr>
      <w:r w:rsidRPr="00524289">
        <w:rPr>
          <w:sz w:val="24"/>
        </w:rPr>
        <w:t>1. Проверку решений рекомендуется производить карандашом. Это дает возможность впоследствии исправлять пометки проверяющего и избегать недоразумений.</w:t>
      </w:r>
    </w:p>
    <w:p w14:paraId="3DD54591" w14:textId="77777777" w:rsidR="00524289" w:rsidRPr="00524289" w:rsidRDefault="00524289" w:rsidP="00524289">
      <w:pPr>
        <w:ind w:firstLine="709"/>
        <w:rPr>
          <w:sz w:val="24"/>
        </w:rPr>
      </w:pPr>
      <w:r w:rsidRPr="00524289">
        <w:rPr>
          <w:sz w:val="24"/>
        </w:rPr>
        <w:t xml:space="preserve">2. В работе следует делать пометки и пояснения: где учеником сделана ошибка, где содержатся разумные рассуждения и т.п. Однако не следует зачеркивать что-либо в решениях, писать такие </w:t>
      </w:r>
      <w:r w:rsidRPr="00524289">
        <w:rPr>
          <w:sz w:val="24"/>
        </w:rPr>
        <w:lastRenderedPageBreak/>
        <w:t>комментарии к решению и замечания, которые оставляют неприятное впечатление у школьника во время просмотра им своей работы.</w:t>
      </w:r>
    </w:p>
    <w:p w14:paraId="39DA90C3" w14:textId="77777777" w:rsidR="00524289" w:rsidRPr="00524289" w:rsidRDefault="00524289" w:rsidP="00524289">
      <w:pPr>
        <w:ind w:firstLine="709"/>
        <w:rPr>
          <w:sz w:val="24"/>
        </w:rPr>
      </w:pPr>
      <w:r w:rsidRPr="00524289">
        <w:rPr>
          <w:sz w:val="24"/>
        </w:rPr>
        <w:t xml:space="preserve">3. </w:t>
      </w:r>
      <w:r w:rsidRPr="00876E74">
        <w:rPr>
          <w:b/>
          <w:sz w:val="24"/>
        </w:rPr>
        <w:t>Жюри не учитывает решения или части решений заданий, изложенные в черновике, даже при наличии ссылки на черновик в чистовом решении.</w:t>
      </w:r>
      <w:r w:rsidRPr="00524289">
        <w:rPr>
          <w:sz w:val="24"/>
        </w:rPr>
        <w:t xml:space="preserve"> Об этом необходимо отдельно предупредить участников перед началом олимпиады.</w:t>
      </w:r>
    </w:p>
    <w:p w14:paraId="10F04E74" w14:textId="77777777" w:rsidR="00524289" w:rsidRPr="00524289" w:rsidRDefault="00524289" w:rsidP="00524289">
      <w:pPr>
        <w:ind w:firstLine="709"/>
        <w:rPr>
          <w:sz w:val="24"/>
        </w:rPr>
      </w:pPr>
      <w:r w:rsidRPr="00524289">
        <w:rPr>
          <w:sz w:val="24"/>
        </w:rPr>
        <w:t>4. После просмотра (предварительно, без выставления оценки) первых нескольких работ у проверяющего имеется возможность ознакомиться с тем, каким способом участники решают задачу, сопоставить эти решения с рекомендованными, более детально уточнить все особенности оценки задачи, скорректировать предварительную систему оценивания задачи.</w:t>
      </w:r>
    </w:p>
    <w:p w14:paraId="6DFE61CC" w14:textId="77777777" w:rsidR="00524289" w:rsidRPr="00524289" w:rsidRDefault="00524289" w:rsidP="00524289">
      <w:pPr>
        <w:ind w:firstLine="709"/>
        <w:rPr>
          <w:sz w:val="24"/>
        </w:rPr>
      </w:pPr>
      <w:r w:rsidRPr="00524289">
        <w:rPr>
          <w:sz w:val="24"/>
        </w:rPr>
        <w:t>5. После проверки решения и составления мнения о работе выставляется предварительная оценка.</w:t>
      </w:r>
    </w:p>
    <w:p w14:paraId="52FACF03" w14:textId="77777777" w:rsidR="00524289" w:rsidRDefault="00524289" w:rsidP="00524289">
      <w:pPr>
        <w:ind w:firstLine="709"/>
        <w:rPr>
          <w:sz w:val="24"/>
        </w:rPr>
      </w:pPr>
      <w:r w:rsidRPr="00524289">
        <w:rPr>
          <w:sz w:val="24"/>
        </w:rPr>
        <w:t>6. При оценивании решения необходимо уделять первостепенное внимание не соответствию правильному ответу, а ходу решения, степени понимания участником сути картины, описанной в условии задачи, правильности и обоснованности физических и логических рассуждений. За правильное понимание участником олимпиады сути предоставленного вопроса и выбор пути</w:t>
      </w:r>
      <w:r w:rsidR="00876E74">
        <w:rPr>
          <w:sz w:val="24"/>
        </w:rPr>
        <w:t xml:space="preserve"> решения выставляется не менее 5–7</w:t>
      </w:r>
      <w:r w:rsidRPr="00524289">
        <w:rPr>
          <w:sz w:val="24"/>
        </w:rPr>
        <w:t xml:space="preserve"> баллов. При отсутствии понимания ситуации и логической связанности решения оценка не может превышать 2–3 балла даже при формально правильном ответе. При этом члену жюри необходимо учитывать, что некоторые из задач имеют несколько верных способов решения, обоснованно приводящих к правильному ответу, и использование иного способа необходимо отличать от неверного решения. С другой стороны, арифметические ошибки, приводящие к неверному ответу, не должны быть основанием для снижения оценки более чем на 1–2 балла, если только ответ не получается заведомо неверный, абсурдный с точки зрения здравого смысла. В последнем случае оценка может быть существенно снижена в зависимости от абсурдности ответа, не замеченной участником олимпиады. Оценка не должна снижаться за плохой почерк, зачеркивания, грамматические ошибки и т.п.</w:t>
      </w:r>
    </w:p>
    <w:p w14:paraId="7AE48253" w14:textId="77777777" w:rsidR="00524289" w:rsidRPr="00524289" w:rsidRDefault="00524289" w:rsidP="00524289">
      <w:pPr>
        <w:ind w:firstLine="709"/>
        <w:rPr>
          <w:sz w:val="24"/>
        </w:rPr>
      </w:pPr>
      <w:r w:rsidRPr="00524289">
        <w:rPr>
          <w:sz w:val="24"/>
        </w:rPr>
        <w:t>Ниже представлена примерн</w:t>
      </w:r>
      <w:r w:rsidR="00876E74">
        <w:rPr>
          <w:sz w:val="24"/>
        </w:rPr>
        <w:t>ая схема оценивания решений по 10</w:t>
      </w:r>
      <w:r w:rsidRPr="00524289">
        <w:rPr>
          <w:sz w:val="24"/>
        </w:rPr>
        <w:t>-балльной системе:</w:t>
      </w:r>
    </w:p>
    <w:p w14:paraId="2B689AFF" w14:textId="77777777" w:rsidR="00524289" w:rsidRPr="00524289" w:rsidRDefault="00524289" w:rsidP="00524289">
      <w:pPr>
        <w:ind w:firstLine="709"/>
        <w:rPr>
          <w:sz w:val="24"/>
        </w:rPr>
      </w:pPr>
      <w:r>
        <w:rPr>
          <w:sz w:val="24"/>
        </w:rPr>
        <w:t xml:space="preserve">0 </w:t>
      </w:r>
      <w:r w:rsidRPr="00524289">
        <w:rPr>
          <w:sz w:val="24"/>
        </w:rPr>
        <w:t>баллов: решение отсутствует, абсолютно некорректно, или в нем допущена грубая</w:t>
      </w:r>
      <w:r>
        <w:rPr>
          <w:sz w:val="24"/>
        </w:rPr>
        <w:t xml:space="preserve"> </w:t>
      </w:r>
      <w:r w:rsidRPr="00524289">
        <w:rPr>
          <w:sz w:val="24"/>
        </w:rPr>
        <w:t>астрономическая или физическая ошибка;</w:t>
      </w:r>
    </w:p>
    <w:p w14:paraId="670EF164" w14:textId="77777777" w:rsidR="00524289" w:rsidRPr="00524289" w:rsidRDefault="00524289" w:rsidP="00524289">
      <w:pPr>
        <w:ind w:firstLine="709"/>
        <w:rPr>
          <w:sz w:val="24"/>
        </w:rPr>
      </w:pPr>
      <w:r>
        <w:rPr>
          <w:sz w:val="24"/>
        </w:rPr>
        <w:t xml:space="preserve">1 </w:t>
      </w:r>
      <w:r w:rsidRPr="00524289">
        <w:rPr>
          <w:sz w:val="24"/>
        </w:rPr>
        <w:t>балл: правильно угадан бинарный ответ («да-нет») без обоснования;</w:t>
      </w:r>
    </w:p>
    <w:p w14:paraId="434F717B" w14:textId="77777777" w:rsidR="00524289" w:rsidRPr="00524289" w:rsidRDefault="00524289" w:rsidP="00524289">
      <w:pPr>
        <w:ind w:firstLine="709"/>
        <w:rPr>
          <w:sz w:val="24"/>
        </w:rPr>
      </w:pPr>
      <w:r w:rsidRPr="00524289">
        <w:rPr>
          <w:sz w:val="24"/>
        </w:rPr>
        <w:t>1</w:t>
      </w:r>
      <w:r>
        <w:rPr>
          <w:sz w:val="24"/>
        </w:rPr>
        <w:t>–</w:t>
      </w:r>
      <w:r w:rsidRPr="00524289">
        <w:rPr>
          <w:sz w:val="24"/>
        </w:rPr>
        <w:t>2 балла: попытка решения не принесла существенных продвижений, однако приведены содержательные астрономические или физические соображения, которые можно использовать при решении данного задания;</w:t>
      </w:r>
    </w:p>
    <w:p w14:paraId="59C14197" w14:textId="77777777" w:rsidR="00524289" w:rsidRPr="00524289" w:rsidRDefault="00524289" w:rsidP="00524289">
      <w:pPr>
        <w:ind w:firstLine="709"/>
        <w:rPr>
          <w:sz w:val="24"/>
        </w:rPr>
      </w:pPr>
      <w:r w:rsidRPr="00524289">
        <w:rPr>
          <w:sz w:val="24"/>
        </w:rPr>
        <w:t>2</w:t>
      </w:r>
      <w:r>
        <w:rPr>
          <w:sz w:val="24"/>
        </w:rPr>
        <w:t>–</w:t>
      </w:r>
      <w:r w:rsidRPr="00524289">
        <w:rPr>
          <w:sz w:val="24"/>
        </w:rPr>
        <w:t>3 балла: правильно угадан сложный ответ без обоснования или с неверным обоснованием;</w:t>
      </w:r>
    </w:p>
    <w:p w14:paraId="65FE29C0" w14:textId="77777777" w:rsidR="00524289" w:rsidRPr="00524289" w:rsidRDefault="007D37BF" w:rsidP="00524289">
      <w:pPr>
        <w:ind w:firstLine="709"/>
        <w:rPr>
          <w:sz w:val="24"/>
        </w:rPr>
      </w:pPr>
      <w:r>
        <w:rPr>
          <w:sz w:val="24"/>
        </w:rPr>
        <w:t>4</w:t>
      </w:r>
      <w:r w:rsidR="00524289">
        <w:rPr>
          <w:sz w:val="24"/>
        </w:rPr>
        <w:t>–</w:t>
      </w:r>
      <w:r w:rsidR="00524289" w:rsidRPr="00524289">
        <w:rPr>
          <w:sz w:val="24"/>
        </w:rPr>
        <w:t>6 баллов: задание частично решено;</w:t>
      </w:r>
    </w:p>
    <w:p w14:paraId="62949A2B" w14:textId="77777777" w:rsidR="00524289" w:rsidRPr="00524289" w:rsidRDefault="00876E74" w:rsidP="00524289">
      <w:pPr>
        <w:ind w:firstLine="709"/>
        <w:rPr>
          <w:sz w:val="24"/>
        </w:rPr>
      </w:pPr>
      <w:r>
        <w:rPr>
          <w:sz w:val="24"/>
        </w:rPr>
        <w:t>7</w:t>
      </w:r>
      <w:r w:rsidR="00524289">
        <w:rPr>
          <w:sz w:val="24"/>
        </w:rPr>
        <w:t>–</w:t>
      </w:r>
      <w:r>
        <w:rPr>
          <w:sz w:val="24"/>
        </w:rPr>
        <w:t xml:space="preserve">9 </w:t>
      </w:r>
      <w:r w:rsidR="00524289" w:rsidRPr="00524289">
        <w:rPr>
          <w:sz w:val="24"/>
        </w:rPr>
        <w:t>баллов: задание решено полностью с некоторыми недочетами</w:t>
      </w:r>
      <w:r>
        <w:rPr>
          <w:sz w:val="24"/>
        </w:rPr>
        <w:t xml:space="preserve"> или </w:t>
      </w:r>
      <w:r w:rsidR="004D3EA0">
        <w:rPr>
          <w:sz w:val="24"/>
        </w:rPr>
        <w:t>арифметическими</w:t>
      </w:r>
      <w:r>
        <w:rPr>
          <w:sz w:val="24"/>
        </w:rPr>
        <w:t xml:space="preserve"> ошибками</w:t>
      </w:r>
      <w:r w:rsidR="00524289" w:rsidRPr="00524289">
        <w:rPr>
          <w:sz w:val="24"/>
        </w:rPr>
        <w:t>;</w:t>
      </w:r>
    </w:p>
    <w:p w14:paraId="79EB4147" w14:textId="77777777" w:rsidR="00524289" w:rsidRDefault="00876E74" w:rsidP="00524289">
      <w:pPr>
        <w:ind w:firstLine="709"/>
        <w:rPr>
          <w:sz w:val="24"/>
        </w:rPr>
      </w:pPr>
      <w:r>
        <w:rPr>
          <w:sz w:val="24"/>
        </w:rPr>
        <w:t>10</w:t>
      </w:r>
      <w:r w:rsidR="00524289" w:rsidRPr="00524289">
        <w:rPr>
          <w:sz w:val="24"/>
        </w:rPr>
        <w:t xml:space="preserve"> баллов: задание решено полностью.</w:t>
      </w:r>
    </w:p>
    <w:p w14:paraId="513442F1" w14:textId="77777777" w:rsidR="004D3EA0" w:rsidRPr="00524289" w:rsidRDefault="004D3EA0" w:rsidP="00524289">
      <w:pPr>
        <w:ind w:firstLine="709"/>
        <w:rPr>
          <w:sz w:val="24"/>
        </w:rPr>
      </w:pPr>
      <w:r w:rsidRPr="004D3EA0">
        <w:rPr>
          <w:spacing w:val="-4"/>
          <w:sz w:val="24"/>
        </w:rPr>
        <w:t xml:space="preserve">Оценка выполнения участником любого задания </w:t>
      </w:r>
      <w:r w:rsidRPr="004D3EA0">
        <w:rPr>
          <w:b/>
          <w:spacing w:val="-4"/>
          <w:sz w:val="24"/>
        </w:rPr>
        <w:t>не может быть отрицательной</w:t>
      </w:r>
      <w:r w:rsidRPr="004D3EA0">
        <w:rPr>
          <w:spacing w:val="-4"/>
          <w:sz w:val="24"/>
        </w:rPr>
        <w:t xml:space="preserve">, минимальная оценка, выставляемая за выполнение отдельно взятого задания </w:t>
      </w:r>
      <w:r w:rsidRPr="004D3EA0">
        <w:rPr>
          <w:b/>
          <w:spacing w:val="-4"/>
          <w:sz w:val="24"/>
        </w:rPr>
        <w:t>0 баллов</w:t>
      </w:r>
      <w:r w:rsidRPr="004D3EA0">
        <w:rPr>
          <w:spacing w:val="-4"/>
          <w:sz w:val="24"/>
        </w:rPr>
        <w:t>.</w:t>
      </w:r>
    </w:p>
    <w:p w14:paraId="5CF90505" w14:textId="77777777" w:rsidR="00825D5A" w:rsidRDefault="00524289" w:rsidP="00524289">
      <w:pPr>
        <w:spacing w:line="233" w:lineRule="auto"/>
        <w:ind w:firstLine="708"/>
        <w:rPr>
          <w:spacing w:val="-4"/>
          <w:sz w:val="24"/>
        </w:rPr>
      </w:pPr>
      <w:r w:rsidRPr="008C5ABD">
        <w:rPr>
          <w:sz w:val="24"/>
        </w:rPr>
        <w:t xml:space="preserve">Общая оценка участника получается путем суммирования оценок за решение всех заданий для </w:t>
      </w:r>
      <w:r>
        <w:rPr>
          <w:sz w:val="24"/>
        </w:rPr>
        <w:t xml:space="preserve">каждой </w:t>
      </w:r>
      <w:r w:rsidRPr="008C5ABD">
        <w:rPr>
          <w:sz w:val="24"/>
        </w:rPr>
        <w:t>возрастной параллели. Если решение задания независимо проверяется несколькими членами жюри, оценка получается усреднением оценок, выставленных членами жюри за это задание</w:t>
      </w:r>
      <w:r w:rsidR="00A83DA2">
        <w:rPr>
          <w:sz w:val="24"/>
        </w:rPr>
        <w:t xml:space="preserve"> с последующим округлением</w:t>
      </w:r>
      <w:r w:rsidRPr="008C5ABD">
        <w:rPr>
          <w:sz w:val="24"/>
        </w:rPr>
        <w:t xml:space="preserve">. </w:t>
      </w:r>
      <w:r w:rsidRPr="007C6D87">
        <w:rPr>
          <w:rFonts w:eastAsia="Times New Roman"/>
          <w:sz w:val="24"/>
          <w:szCs w:val="24"/>
        </w:rPr>
        <w:t>Выставление дробной оценки за задание не допускается.</w:t>
      </w:r>
      <w:r>
        <w:rPr>
          <w:rFonts w:eastAsia="Times New Roman"/>
          <w:sz w:val="24"/>
          <w:szCs w:val="24"/>
        </w:rPr>
        <w:t xml:space="preserve"> </w:t>
      </w:r>
      <w:r w:rsidRPr="008C5ABD">
        <w:rPr>
          <w:sz w:val="24"/>
        </w:rPr>
        <w:t>Максимальная оценка за вес</w:t>
      </w:r>
      <w:r>
        <w:rPr>
          <w:sz w:val="24"/>
        </w:rPr>
        <w:t xml:space="preserve">ь этап составляет </w:t>
      </w:r>
      <w:r w:rsidR="004D3EA0">
        <w:rPr>
          <w:sz w:val="24"/>
        </w:rPr>
        <w:t>50 баллов во всех параллелях</w:t>
      </w:r>
      <w:r w:rsidRPr="008C5ABD">
        <w:rPr>
          <w:sz w:val="24"/>
        </w:rPr>
        <w:t>.</w:t>
      </w:r>
    </w:p>
    <w:p w14:paraId="5842791E" w14:textId="77777777" w:rsidR="00825D5A" w:rsidRDefault="009246AC" w:rsidP="004D3EA0">
      <w:pPr>
        <w:spacing w:line="233" w:lineRule="auto"/>
        <w:ind w:firstLine="708"/>
        <w:rPr>
          <w:spacing w:val="-4"/>
          <w:sz w:val="24"/>
        </w:rPr>
      </w:pPr>
      <w:r>
        <w:rPr>
          <w:spacing w:val="-4"/>
          <w:sz w:val="24"/>
        </w:rPr>
        <w:t>Итоговую оценку</w:t>
      </w:r>
      <w:r w:rsidR="004D3EA0">
        <w:rPr>
          <w:spacing w:val="-4"/>
          <w:sz w:val="24"/>
        </w:rPr>
        <w:t xml:space="preserve"> необходимо привести</w:t>
      </w:r>
      <w:r w:rsidR="004D3EA0" w:rsidRPr="004D3EA0">
        <w:rPr>
          <w:spacing w:val="-4"/>
          <w:sz w:val="24"/>
        </w:rPr>
        <w:t xml:space="preserve"> к 100 балльной системе </w:t>
      </w:r>
      <w:r w:rsidR="004D3EA0">
        <w:rPr>
          <w:spacing w:val="-4"/>
          <w:sz w:val="24"/>
        </w:rPr>
        <w:t>путем умножения на коэффициент 2. Н</w:t>
      </w:r>
      <w:r w:rsidR="004D3EA0" w:rsidRPr="004D3EA0">
        <w:rPr>
          <w:spacing w:val="-4"/>
          <w:sz w:val="24"/>
        </w:rPr>
        <w:t>апример, оценка</w:t>
      </w:r>
      <w:r>
        <w:rPr>
          <w:spacing w:val="-4"/>
          <w:sz w:val="24"/>
        </w:rPr>
        <w:t xml:space="preserve"> участника </w:t>
      </w:r>
      <w:r w:rsidR="004D3EA0" w:rsidRPr="004D3EA0">
        <w:rPr>
          <w:spacing w:val="-4"/>
          <w:sz w:val="24"/>
        </w:rPr>
        <w:t xml:space="preserve">за этап </w:t>
      </w:r>
      <w:r>
        <w:rPr>
          <w:spacing w:val="-4"/>
          <w:sz w:val="24"/>
        </w:rPr>
        <w:t xml:space="preserve">составляет максимальные </w:t>
      </w:r>
      <w:r w:rsidR="004D3EA0" w:rsidRPr="004D3EA0">
        <w:rPr>
          <w:spacing w:val="-4"/>
          <w:sz w:val="24"/>
        </w:rPr>
        <w:t xml:space="preserve">50 баллов, тогда </w:t>
      </w:r>
      <w:r>
        <w:rPr>
          <w:spacing w:val="-4"/>
          <w:sz w:val="24"/>
        </w:rPr>
        <w:t xml:space="preserve">умножив </w:t>
      </w:r>
      <w:r w:rsidR="004D3EA0" w:rsidRPr="004D3EA0">
        <w:rPr>
          <w:spacing w:val="-4"/>
          <w:sz w:val="24"/>
        </w:rPr>
        <w:t>оцен</w:t>
      </w:r>
      <w:r>
        <w:rPr>
          <w:spacing w:val="-4"/>
          <w:sz w:val="24"/>
        </w:rPr>
        <w:t>ку</w:t>
      </w:r>
      <w:r w:rsidR="004D3EA0" w:rsidRPr="004D3EA0">
        <w:rPr>
          <w:spacing w:val="-4"/>
          <w:sz w:val="24"/>
        </w:rPr>
        <w:t xml:space="preserve"> </w:t>
      </w:r>
      <w:r w:rsidR="004D3EA0">
        <w:rPr>
          <w:spacing w:val="-4"/>
          <w:sz w:val="24"/>
        </w:rPr>
        <w:t xml:space="preserve">на </w:t>
      </w:r>
      <w:r>
        <w:rPr>
          <w:spacing w:val="-4"/>
          <w:sz w:val="24"/>
        </w:rPr>
        <w:t>коэффициент 2, получим 5</w:t>
      </w:r>
      <w:r w:rsidR="004424F7">
        <w:rPr>
          <w:spacing w:val="-4"/>
          <w:sz w:val="24"/>
        </w:rPr>
        <w:t>0 *</w:t>
      </w:r>
      <w:r w:rsidR="004D3EA0" w:rsidRPr="004D3EA0">
        <w:rPr>
          <w:spacing w:val="-4"/>
          <w:sz w:val="24"/>
        </w:rPr>
        <w:t xml:space="preserve"> 2</w:t>
      </w:r>
      <w:r w:rsidR="004D3EA0">
        <w:rPr>
          <w:spacing w:val="-4"/>
          <w:sz w:val="24"/>
        </w:rPr>
        <w:t xml:space="preserve"> = 100</w:t>
      </w:r>
      <w:r w:rsidR="004D3EA0" w:rsidRPr="004D3EA0">
        <w:rPr>
          <w:spacing w:val="-4"/>
          <w:sz w:val="24"/>
        </w:rPr>
        <w:t>.</w:t>
      </w:r>
    </w:p>
    <w:p w14:paraId="092D47BF" w14:textId="77777777" w:rsidR="009246AC" w:rsidRPr="004D3EA0" w:rsidRDefault="009246AC" w:rsidP="004D3EA0">
      <w:pPr>
        <w:spacing w:line="233" w:lineRule="auto"/>
        <w:ind w:firstLine="708"/>
        <w:rPr>
          <w:spacing w:val="-4"/>
          <w:sz w:val="24"/>
        </w:rPr>
      </w:pPr>
    </w:p>
    <w:p w14:paraId="292627AE" w14:textId="77777777" w:rsidR="00825D5A" w:rsidRDefault="00825D5A" w:rsidP="00825D5A">
      <w:pPr>
        <w:spacing w:line="233" w:lineRule="auto"/>
        <w:ind w:firstLine="708"/>
        <w:jc w:val="center"/>
        <w:rPr>
          <w:b/>
          <w:caps/>
          <w:spacing w:val="-4"/>
          <w:sz w:val="24"/>
          <w:szCs w:val="24"/>
        </w:rPr>
      </w:pPr>
      <w:r w:rsidRPr="00825D5A">
        <w:rPr>
          <w:b/>
          <w:caps/>
          <w:spacing w:val="-4"/>
          <w:sz w:val="24"/>
          <w:szCs w:val="24"/>
        </w:rPr>
        <w:t>Критерии оценивания</w:t>
      </w:r>
    </w:p>
    <w:p w14:paraId="37CD0804" w14:textId="77777777" w:rsidR="00825D5A" w:rsidRPr="00825D5A" w:rsidRDefault="00825D5A" w:rsidP="00825D5A">
      <w:pPr>
        <w:spacing w:line="233" w:lineRule="auto"/>
        <w:ind w:firstLine="708"/>
        <w:jc w:val="center"/>
        <w:rPr>
          <w:b/>
          <w:caps/>
          <w:spacing w:val="-4"/>
          <w:sz w:val="24"/>
          <w:szCs w:val="24"/>
        </w:rPr>
      </w:pPr>
    </w:p>
    <w:p w14:paraId="234DC8A5" w14:textId="41B2FB88" w:rsidR="00680F4C" w:rsidRPr="00D0461C" w:rsidRDefault="00D0461C" w:rsidP="00D0461C">
      <w:pPr>
        <w:spacing w:line="233" w:lineRule="auto"/>
        <w:ind w:firstLine="708"/>
        <w:rPr>
          <w:b/>
          <w:bCs/>
          <w:caps/>
          <w:sz w:val="24"/>
          <w:szCs w:val="24"/>
        </w:rPr>
      </w:pPr>
      <w:r>
        <w:rPr>
          <w:sz w:val="24"/>
          <w:szCs w:val="24"/>
        </w:rPr>
        <w:t xml:space="preserve">См. </w:t>
      </w:r>
      <w:r w:rsidRPr="00D0461C">
        <w:rPr>
          <w:bCs/>
          <w:sz w:val="24"/>
          <w:szCs w:val="24"/>
        </w:rPr>
        <w:t xml:space="preserve">подробное </w:t>
      </w:r>
      <w:r w:rsidRPr="00D0461C">
        <w:rPr>
          <w:spacing w:val="-4"/>
          <w:sz w:val="24"/>
        </w:rPr>
        <w:t>решение</w:t>
      </w:r>
      <w:r w:rsidRPr="00D0461C">
        <w:rPr>
          <w:bCs/>
          <w:sz w:val="24"/>
          <w:szCs w:val="24"/>
        </w:rPr>
        <w:t xml:space="preserve"> заданий</w:t>
      </w:r>
      <w:r>
        <w:rPr>
          <w:bCs/>
          <w:sz w:val="24"/>
          <w:szCs w:val="24"/>
        </w:rPr>
        <w:t>.</w:t>
      </w:r>
    </w:p>
    <w:sectPr w:rsidR="00680F4C" w:rsidRPr="00D0461C" w:rsidSect="00532DC3">
      <w:footerReference w:type="even" r:id="rId7"/>
      <w:footerReference w:type="default" r:id="rId8"/>
      <w:pgSz w:w="11906" w:h="16838"/>
      <w:pgMar w:top="567" w:right="567" w:bottom="567" w:left="56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3B24F" w14:textId="77777777" w:rsidR="00C30372" w:rsidRDefault="00C30372">
      <w:r>
        <w:separator/>
      </w:r>
    </w:p>
  </w:endnote>
  <w:endnote w:type="continuationSeparator" w:id="0">
    <w:p w14:paraId="004F8BE0" w14:textId="77777777" w:rsidR="00C30372" w:rsidRDefault="00C30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E7B9B" w14:textId="77777777" w:rsidR="00680F4C" w:rsidRDefault="00680F4C" w:rsidP="008C10B1">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A88D343" w14:textId="77777777" w:rsidR="00680F4C" w:rsidRDefault="00680F4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C235" w14:textId="77777777" w:rsidR="00680F4C" w:rsidRPr="005C5191" w:rsidRDefault="00680F4C" w:rsidP="008C10B1">
    <w:pPr>
      <w:pStyle w:val="aa"/>
      <w:framePr w:wrap="around" w:vAnchor="text" w:hAnchor="margin" w:xAlign="center" w:y="1"/>
      <w:rPr>
        <w:rStyle w:val="ab"/>
        <w:sz w:val="24"/>
        <w:szCs w:val="24"/>
      </w:rPr>
    </w:pPr>
    <w:r w:rsidRPr="005C5191">
      <w:rPr>
        <w:rStyle w:val="ab"/>
        <w:sz w:val="24"/>
        <w:szCs w:val="24"/>
      </w:rPr>
      <w:fldChar w:fldCharType="begin"/>
    </w:r>
    <w:r w:rsidRPr="005C5191">
      <w:rPr>
        <w:rStyle w:val="ab"/>
        <w:sz w:val="24"/>
        <w:szCs w:val="24"/>
      </w:rPr>
      <w:instrText xml:space="preserve">PAGE  </w:instrText>
    </w:r>
    <w:r w:rsidRPr="005C5191">
      <w:rPr>
        <w:rStyle w:val="ab"/>
        <w:sz w:val="24"/>
        <w:szCs w:val="24"/>
      </w:rPr>
      <w:fldChar w:fldCharType="separate"/>
    </w:r>
    <w:r w:rsidR="00F756FF">
      <w:rPr>
        <w:rStyle w:val="ab"/>
        <w:noProof/>
        <w:sz w:val="24"/>
        <w:szCs w:val="24"/>
      </w:rPr>
      <w:t>5</w:t>
    </w:r>
    <w:r w:rsidRPr="005C5191">
      <w:rPr>
        <w:rStyle w:val="ab"/>
        <w:sz w:val="24"/>
        <w:szCs w:val="24"/>
      </w:rPr>
      <w:fldChar w:fldCharType="end"/>
    </w:r>
  </w:p>
  <w:p w14:paraId="48B816F0" w14:textId="77777777" w:rsidR="00680F4C" w:rsidRPr="00557C17" w:rsidRDefault="00680F4C">
    <w:pPr>
      <w:pStyle w:val="aa"/>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4B6FE" w14:textId="77777777" w:rsidR="00C30372" w:rsidRDefault="00C30372">
      <w:r>
        <w:separator/>
      </w:r>
    </w:p>
  </w:footnote>
  <w:footnote w:type="continuationSeparator" w:id="0">
    <w:p w14:paraId="0E8C8FAE" w14:textId="77777777" w:rsidR="00C30372" w:rsidRDefault="00C30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6552"/>
    <w:multiLevelType w:val="hybridMultilevel"/>
    <w:tmpl w:val="F2EA8316"/>
    <w:lvl w:ilvl="0" w:tplc="8228B702">
      <w:start w:val="1"/>
      <w:numFmt w:val="decimal"/>
      <w:lvlText w:val="%1."/>
      <w:lvlJc w:val="left"/>
      <w:pPr>
        <w:tabs>
          <w:tab w:val="num" w:pos="1080"/>
        </w:tabs>
        <w:ind w:left="0" w:firstLine="720"/>
      </w:pPr>
      <w:rPr>
        <w:b/>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93A0678"/>
    <w:multiLevelType w:val="singleLevel"/>
    <w:tmpl w:val="B4EC6646"/>
    <w:lvl w:ilvl="0">
      <w:start w:val="1"/>
      <w:numFmt w:val="decimal"/>
      <w:lvlText w:val="%1."/>
      <w:lvlJc w:val="left"/>
      <w:pPr>
        <w:tabs>
          <w:tab w:val="num" w:pos="1080"/>
        </w:tabs>
        <w:ind w:left="0" w:firstLine="720"/>
      </w:pPr>
      <w:rPr>
        <w:b/>
        <w:i w:val="0"/>
        <w:sz w:val="24"/>
      </w:rPr>
    </w:lvl>
  </w:abstractNum>
  <w:abstractNum w:abstractNumId="2" w15:restartNumberingAfterBreak="0">
    <w:nsid w:val="1E4044B3"/>
    <w:multiLevelType w:val="singleLevel"/>
    <w:tmpl w:val="C08C43CC"/>
    <w:lvl w:ilvl="0">
      <w:start w:val="1"/>
      <w:numFmt w:val="decimal"/>
      <w:lvlText w:val="%1."/>
      <w:lvlJc w:val="left"/>
      <w:pPr>
        <w:tabs>
          <w:tab w:val="num" w:pos="1080"/>
        </w:tabs>
        <w:ind w:left="0" w:firstLine="720"/>
      </w:pPr>
      <w:rPr>
        <w:b w:val="0"/>
        <w:i w:val="0"/>
      </w:rPr>
    </w:lvl>
  </w:abstractNum>
  <w:abstractNum w:abstractNumId="3" w15:restartNumberingAfterBreak="0">
    <w:nsid w:val="233A19C0"/>
    <w:multiLevelType w:val="singleLevel"/>
    <w:tmpl w:val="B4EC6646"/>
    <w:lvl w:ilvl="0">
      <w:start w:val="1"/>
      <w:numFmt w:val="decimal"/>
      <w:lvlText w:val="%1."/>
      <w:lvlJc w:val="left"/>
      <w:pPr>
        <w:tabs>
          <w:tab w:val="num" w:pos="1080"/>
        </w:tabs>
        <w:ind w:left="0" w:firstLine="720"/>
      </w:pPr>
      <w:rPr>
        <w:b/>
        <w:i w:val="0"/>
        <w:sz w:val="24"/>
      </w:rPr>
    </w:lvl>
  </w:abstractNum>
  <w:abstractNum w:abstractNumId="4" w15:restartNumberingAfterBreak="0">
    <w:nsid w:val="2A2A3898"/>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34F428B3"/>
    <w:multiLevelType w:val="hybridMultilevel"/>
    <w:tmpl w:val="07EAFB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40611D"/>
    <w:multiLevelType w:val="singleLevel"/>
    <w:tmpl w:val="C08C43CC"/>
    <w:lvl w:ilvl="0">
      <w:start w:val="1"/>
      <w:numFmt w:val="decimal"/>
      <w:lvlText w:val="%1."/>
      <w:lvlJc w:val="left"/>
      <w:pPr>
        <w:tabs>
          <w:tab w:val="num" w:pos="1080"/>
        </w:tabs>
        <w:ind w:left="0" w:firstLine="720"/>
      </w:pPr>
      <w:rPr>
        <w:b w:val="0"/>
        <w:i w:val="0"/>
      </w:rPr>
    </w:lvl>
  </w:abstractNum>
  <w:abstractNum w:abstractNumId="7" w15:restartNumberingAfterBreak="0">
    <w:nsid w:val="39AE7E5E"/>
    <w:multiLevelType w:val="singleLevel"/>
    <w:tmpl w:val="8422773A"/>
    <w:lvl w:ilvl="0">
      <w:start w:val="1"/>
      <w:numFmt w:val="decimal"/>
      <w:lvlText w:val="%1."/>
      <w:lvlJc w:val="left"/>
      <w:pPr>
        <w:tabs>
          <w:tab w:val="num" w:pos="1140"/>
        </w:tabs>
        <w:ind w:left="1140" w:hanging="420"/>
      </w:pPr>
      <w:rPr>
        <w:rFonts w:hint="default"/>
      </w:rPr>
    </w:lvl>
  </w:abstractNum>
  <w:abstractNum w:abstractNumId="8" w15:restartNumberingAfterBreak="0">
    <w:nsid w:val="3A3C51EE"/>
    <w:multiLevelType w:val="hybridMultilevel"/>
    <w:tmpl w:val="D8500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C730B7"/>
    <w:multiLevelType w:val="hybridMultilevel"/>
    <w:tmpl w:val="3A60DFD0"/>
    <w:lvl w:ilvl="0" w:tplc="B4EC6646">
      <w:start w:val="1"/>
      <w:numFmt w:val="decimal"/>
      <w:lvlText w:val="%1."/>
      <w:lvlJc w:val="left"/>
      <w:pPr>
        <w:tabs>
          <w:tab w:val="num" w:pos="1080"/>
        </w:tabs>
        <w:ind w:left="0" w:firstLine="720"/>
      </w:pPr>
      <w:rPr>
        <w:b/>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105225D"/>
    <w:multiLevelType w:val="singleLevel"/>
    <w:tmpl w:val="E762379C"/>
    <w:lvl w:ilvl="0">
      <w:start w:val="1"/>
      <w:numFmt w:val="decimal"/>
      <w:lvlText w:val="%1."/>
      <w:lvlJc w:val="left"/>
      <w:pPr>
        <w:tabs>
          <w:tab w:val="num" w:pos="1080"/>
        </w:tabs>
        <w:ind w:left="1080" w:hanging="360"/>
      </w:pPr>
      <w:rPr>
        <w:rFonts w:hint="default"/>
      </w:rPr>
    </w:lvl>
  </w:abstractNum>
  <w:abstractNum w:abstractNumId="11" w15:restartNumberingAfterBreak="0">
    <w:nsid w:val="47E43055"/>
    <w:multiLevelType w:val="singleLevel"/>
    <w:tmpl w:val="B4EC6646"/>
    <w:lvl w:ilvl="0">
      <w:start w:val="1"/>
      <w:numFmt w:val="decimal"/>
      <w:lvlText w:val="%1."/>
      <w:lvlJc w:val="left"/>
      <w:pPr>
        <w:tabs>
          <w:tab w:val="num" w:pos="1080"/>
        </w:tabs>
        <w:ind w:left="0" w:firstLine="720"/>
      </w:pPr>
      <w:rPr>
        <w:b/>
        <w:i w:val="0"/>
        <w:sz w:val="24"/>
      </w:rPr>
    </w:lvl>
  </w:abstractNum>
  <w:abstractNum w:abstractNumId="12" w15:restartNumberingAfterBreak="0">
    <w:nsid w:val="49E10B01"/>
    <w:multiLevelType w:val="singleLevel"/>
    <w:tmpl w:val="B4EC6646"/>
    <w:lvl w:ilvl="0">
      <w:start w:val="1"/>
      <w:numFmt w:val="decimal"/>
      <w:lvlText w:val="%1."/>
      <w:lvlJc w:val="left"/>
      <w:pPr>
        <w:tabs>
          <w:tab w:val="num" w:pos="1080"/>
        </w:tabs>
        <w:ind w:left="0" w:firstLine="720"/>
      </w:pPr>
      <w:rPr>
        <w:b/>
        <w:i w:val="0"/>
        <w:sz w:val="24"/>
      </w:rPr>
    </w:lvl>
  </w:abstractNum>
  <w:abstractNum w:abstractNumId="13" w15:restartNumberingAfterBreak="0">
    <w:nsid w:val="55E628D1"/>
    <w:multiLevelType w:val="singleLevel"/>
    <w:tmpl w:val="C08C43CC"/>
    <w:lvl w:ilvl="0">
      <w:start w:val="1"/>
      <w:numFmt w:val="decimal"/>
      <w:lvlText w:val="%1."/>
      <w:lvlJc w:val="left"/>
      <w:pPr>
        <w:tabs>
          <w:tab w:val="num" w:pos="1080"/>
        </w:tabs>
        <w:ind w:left="0" w:firstLine="720"/>
      </w:pPr>
      <w:rPr>
        <w:b w:val="0"/>
        <w:i w:val="0"/>
      </w:rPr>
    </w:lvl>
  </w:abstractNum>
  <w:abstractNum w:abstractNumId="14" w15:restartNumberingAfterBreak="0">
    <w:nsid w:val="581A27CB"/>
    <w:multiLevelType w:val="singleLevel"/>
    <w:tmpl w:val="C08C43CC"/>
    <w:lvl w:ilvl="0">
      <w:start w:val="1"/>
      <w:numFmt w:val="decimal"/>
      <w:lvlText w:val="%1."/>
      <w:lvlJc w:val="left"/>
      <w:pPr>
        <w:tabs>
          <w:tab w:val="num" w:pos="1080"/>
        </w:tabs>
        <w:ind w:left="0" w:firstLine="720"/>
      </w:pPr>
      <w:rPr>
        <w:b w:val="0"/>
        <w:i w:val="0"/>
      </w:rPr>
    </w:lvl>
  </w:abstractNum>
  <w:abstractNum w:abstractNumId="15" w15:restartNumberingAfterBreak="0">
    <w:nsid w:val="5CEB736F"/>
    <w:multiLevelType w:val="hybridMultilevel"/>
    <w:tmpl w:val="581ED10C"/>
    <w:lvl w:ilvl="0" w:tplc="81BC732A">
      <w:start w:val="1"/>
      <w:numFmt w:val="bullet"/>
      <w:lvlText w:val=""/>
      <w:lvlJc w:val="left"/>
      <w:pPr>
        <w:tabs>
          <w:tab w:val="num" w:pos="1789"/>
        </w:tabs>
        <w:ind w:left="709" w:firstLine="72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6017245F"/>
    <w:multiLevelType w:val="singleLevel"/>
    <w:tmpl w:val="0419000F"/>
    <w:lvl w:ilvl="0">
      <w:start w:val="1"/>
      <w:numFmt w:val="decimal"/>
      <w:lvlText w:val="%1."/>
      <w:lvlJc w:val="left"/>
      <w:pPr>
        <w:tabs>
          <w:tab w:val="num" w:pos="360"/>
        </w:tabs>
        <w:ind w:left="360" w:hanging="360"/>
      </w:pPr>
    </w:lvl>
  </w:abstractNum>
  <w:abstractNum w:abstractNumId="17" w15:restartNumberingAfterBreak="0">
    <w:nsid w:val="69C6214E"/>
    <w:multiLevelType w:val="hybridMultilevel"/>
    <w:tmpl w:val="BFD4BB3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751D3154"/>
    <w:multiLevelType w:val="hybridMultilevel"/>
    <w:tmpl w:val="4E5A59CA"/>
    <w:lvl w:ilvl="0" w:tplc="19EA6AE0">
      <w:start w:val="1"/>
      <w:numFmt w:val="decimal"/>
      <w:lvlText w:val="%1."/>
      <w:lvlJc w:val="left"/>
      <w:pPr>
        <w:tabs>
          <w:tab w:val="num" w:pos="1080"/>
        </w:tabs>
        <w:ind w:left="0" w:firstLine="720"/>
      </w:pPr>
      <w:rPr>
        <w:b/>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861044128">
    <w:abstractNumId w:val="7"/>
  </w:num>
  <w:num w:numId="2" w16cid:durableId="130482867">
    <w:abstractNumId w:val="10"/>
  </w:num>
  <w:num w:numId="3" w16cid:durableId="837421470">
    <w:abstractNumId w:val="16"/>
  </w:num>
  <w:num w:numId="4" w16cid:durableId="747994056">
    <w:abstractNumId w:val="2"/>
  </w:num>
  <w:num w:numId="5" w16cid:durableId="1800109208">
    <w:abstractNumId w:val="6"/>
  </w:num>
  <w:num w:numId="6" w16cid:durableId="686714073">
    <w:abstractNumId w:val="14"/>
  </w:num>
  <w:num w:numId="7" w16cid:durableId="315375393">
    <w:abstractNumId w:val="13"/>
  </w:num>
  <w:num w:numId="8" w16cid:durableId="271326069">
    <w:abstractNumId w:val="1"/>
  </w:num>
  <w:num w:numId="9" w16cid:durableId="161555235">
    <w:abstractNumId w:val="4"/>
  </w:num>
  <w:num w:numId="10" w16cid:durableId="588196455">
    <w:abstractNumId w:val="17"/>
  </w:num>
  <w:num w:numId="11" w16cid:durableId="2107462957">
    <w:abstractNumId w:val="15"/>
  </w:num>
  <w:num w:numId="12" w16cid:durableId="1563641274">
    <w:abstractNumId w:val="5"/>
  </w:num>
  <w:num w:numId="13" w16cid:durableId="818809315">
    <w:abstractNumId w:val="8"/>
  </w:num>
  <w:num w:numId="14" w16cid:durableId="1798138774">
    <w:abstractNumId w:val="18"/>
  </w:num>
  <w:num w:numId="15" w16cid:durableId="443500043">
    <w:abstractNumId w:val="0"/>
  </w:num>
  <w:num w:numId="16" w16cid:durableId="1715083914">
    <w:abstractNumId w:val="9"/>
  </w:num>
  <w:num w:numId="17" w16cid:durableId="1269503556">
    <w:abstractNumId w:val="12"/>
  </w:num>
  <w:num w:numId="18" w16cid:durableId="1574316445">
    <w:abstractNumId w:val="3"/>
  </w:num>
  <w:num w:numId="19" w16cid:durableId="4821582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0D5"/>
    <w:rsid w:val="00002664"/>
    <w:rsid w:val="00005317"/>
    <w:rsid w:val="00057238"/>
    <w:rsid w:val="000749F4"/>
    <w:rsid w:val="00076BEF"/>
    <w:rsid w:val="00082854"/>
    <w:rsid w:val="000A5455"/>
    <w:rsid w:val="000E1BEA"/>
    <w:rsid w:val="000F185D"/>
    <w:rsid w:val="000F4D62"/>
    <w:rsid w:val="00100138"/>
    <w:rsid w:val="00124672"/>
    <w:rsid w:val="00147445"/>
    <w:rsid w:val="001734A3"/>
    <w:rsid w:val="00193A19"/>
    <w:rsid w:val="00193E6E"/>
    <w:rsid w:val="00195D94"/>
    <w:rsid w:val="001A1EB3"/>
    <w:rsid w:val="001A28C5"/>
    <w:rsid w:val="001B4FAC"/>
    <w:rsid w:val="001C3C90"/>
    <w:rsid w:val="001C7170"/>
    <w:rsid w:val="001D1726"/>
    <w:rsid w:val="001D3B01"/>
    <w:rsid w:val="001F0E66"/>
    <w:rsid w:val="001F1CE8"/>
    <w:rsid w:val="001F4869"/>
    <w:rsid w:val="0020342F"/>
    <w:rsid w:val="00214092"/>
    <w:rsid w:val="00216709"/>
    <w:rsid w:val="00222D97"/>
    <w:rsid w:val="00231E89"/>
    <w:rsid w:val="00253FAE"/>
    <w:rsid w:val="002566B0"/>
    <w:rsid w:val="00263D70"/>
    <w:rsid w:val="0026747A"/>
    <w:rsid w:val="0028279C"/>
    <w:rsid w:val="00283439"/>
    <w:rsid w:val="002D07CF"/>
    <w:rsid w:val="002D68BA"/>
    <w:rsid w:val="002E2647"/>
    <w:rsid w:val="002E61E1"/>
    <w:rsid w:val="002E7040"/>
    <w:rsid w:val="00314F5B"/>
    <w:rsid w:val="00324186"/>
    <w:rsid w:val="0035144E"/>
    <w:rsid w:val="00366DB4"/>
    <w:rsid w:val="00375FC6"/>
    <w:rsid w:val="003817BD"/>
    <w:rsid w:val="003850D6"/>
    <w:rsid w:val="003C3190"/>
    <w:rsid w:val="003C526C"/>
    <w:rsid w:val="003D3C65"/>
    <w:rsid w:val="003E1E35"/>
    <w:rsid w:val="003F11A4"/>
    <w:rsid w:val="003F1EC7"/>
    <w:rsid w:val="004020D5"/>
    <w:rsid w:val="00402F3D"/>
    <w:rsid w:val="00410EEE"/>
    <w:rsid w:val="00412F74"/>
    <w:rsid w:val="0041618F"/>
    <w:rsid w:val="00420792"/>
    <w:rsid w:val="00425712"/>
    <w:rsid w:val="00432C75"/>
    <w:rsid w:val="004337D1"/>
    <w:rsid w:val="004424F7"/>
    <w:rsid w:val="00442903"/>
    <w:rsid w:val="00450772"/>
    <w:rsid w:val="00455C78"/>
    <w:rsid w:val="0045607C"/>
    <w:rsid w:val="004818CB"/>
    <w:rsid w:val="004A2EAE"/>
    <w:rsid w:val="004B572E"/>
    <w:rsid w:val="004C1657"/>
    <w:rsid w:val="004C234E"/>
    <w:rsid w:val="004D1D6B"/>
    <w:rsid w:val="004D3EA0"/>
    <w:rsid w:val="004E3A6E"/>
    <w:rsid w:val="00524289"/>
    <w:rsid w:val="00526B3F"/>
    <w:rsid w:val="005279A4"/>
    <w:rsid w:val="0053298F"/>
    <w:rsid w:val="00532DC3"/>
    <w:rsid w:val="00547E2D"/>
    <w:rsid w:val="0055219A"/>
    <w:rsid w:val="00556133"/>
    <w:rsid w:val="00557C17"/>
    <w:rsid w:val="00592FF0"/>
    <w:rsid w:val="005948E4"/>
    <w:rsid w:val="00597CF4"/>
    <w:rsid w:val="005A0C06"/>
    <w:rsid w:val="005B05AF"/>
    <w:rsid w:val="005C5191"/>
    <w:rsid w:val="005E2853"/>
    <w:rsid w:val="005F1338"/>
    <w:rsid w:val="00615397"/>
    <w:rsid w:val="00620CC3"/>
    <w:rsid w:val="00624112"/>
    <w:rsid w:val="0063150C"/>
    <w:rsid w:val="006379F2"/>
    <w:rsid w:val="00645468"/>
    <w:rsid w:val="0066555B"/>
    <w:rsid w:val="00674639"/>
    <w:rsid w:val="00680B32"/>
    <w:rsid w:val="00680F4C"/>
    <w:rsid w:val="006902BC"/>
    <w:rsid w:val="006A42C0"/>
    <w:rsid w:val="006B719D"/>
    <w:rsid w:val="006B7D1D"/>
    <w:rsid w:val="006E7C24"/>
    <w:rsid w:val="006F60E9"/>
    <w:rsid w:val="006F739C"/>
    <w:rsid w:val="00700E0B"/>
    <w:rsid w:val="007153A9"/>
    <w:rsid w:val="00742925"/>
    <w:rsid w:val="00744E8D"/>
    <w:rsid w:val="007538A9"/>
    <w:rsid w:val="00771E88"/>
    <w:rsid w:val="007757C1"/>
    <w:rsid w:val="007D37BF"/>
    <w:rsid w:val="007F01B2"/>
    <w:rsid w:val="007F6659"/>
    <w:rsid w:val="00825D5A"/>
    <w:rsid w:val="0082714F"/>
    <w:rsid w:val="00841C0A"/>
    <w:rsid w:val="008433CE"/>
    <w:rsid w:val="00856DE8"/>
    <w:rsid w:val="00857142"/>
    <w:rsid w:val="008651C1"/>
    <w:rsid w:val="00876E74"/>
    <w:rsid w:val="00877E42"/>
    <w:rsid w:val="008846CD"/>
    <w:rsid w:val="008855B9"/>
    <w:rsid w:val="00890A37"/>
    <w:rsid w:val="00891A91"/>
    <w:rsid w:val="00891EB2"/>
    <w:rsid w:val="008C10B1"/>
    <w:rsid w:val="008D1CA0"/>
    <w:rsid w:val="008D3D48"/>
    <w:rsid w:val="008F25F6"/>
    <w:rsid w:val="008F2B63"/>
    <w:rsid w:val="009056F4"/>
    <w:rsid w:val="00921AF1"/>
    <w:rsid w:val="009246AC"/>
    <w:rsid w:val="00936561"/>
    <w:rsid w:val="0094547B"/>
    <w:rsid w:val="009646B9"/>
    <w:rsid w:val="0096756E"/>
    <w:rsid w:val="00973780"/>
    <w:rsid w:val="009847F8"/>
    <w:rsid w:val="009A4B52"/>
    <w:rsid w:val="009B441F"/>
    <w:rsid w:val="009D0E8B"/>
    <w:rsid w:val="009E2402"/>
    <w:rsid w:val="009E41BA"/>
    <w:rsid w:val="009F1383"/>
    <w:rsid w:val="00A01FE3"/>
    <w:rsid w:val="00A26CE8"/>
    <w:rsid w:val="00A31FE8"/>
    <w:rsid w:val="00A362F6"/>
    <w:rsid w:val="00A40A18"/>
    <w:rsid w:val="00A446E6"/>
    <w:rsid w:val="00A44D36"/>
    <w:rsid w:val="00A50E82"/>
    <w:rsid w:val="00A54939"/>
    <w:rsid w:val="00A56515"/>
    <w:rsid w:val="00A77327"/>
    <w:rsid w:val="00A80AB7"/>
    <w:rsid w:val="00A83DA2"/>
    <w:rsid w:val="00AA3844"/>
    <w:rsid w:val="00AA63D5"/>
    <w:rsid w:val="00AB6572"/>
    <w:rsid w:val="00AE6279"/>
    <w:rsid w:val="00AF6E92"/>
    <w:rsid w:val="00B15A3A"/>
    <w:rsid w:val="00B5695D"/>
    <w:rsid w:val="00B7566A"/>
    <w:rsid w:val="00B906DF"/>
    <w:rsid w:val="00BB12E8"/>
    <w:rsid w:val="00BB7E3D"/>
    <w:rsid w:val="00BD6EF7"/>
    <w:rsid w:val="00C14CB2"/>
    <w:rsid w:val="00C20A52"/>
    <w:rsid w:val="00C30372"/>
    <w:rsid w:val="00C3663C"/>
    <w:rsid w:val="00C56838"/>
    <w:rsid w:val="00C715AF"/>
    <w:rsid w:val="00C7509D"/>
    <w:rsid w:val="00C86992"/>
    <w:rsid w:val="00CA3596"/>
    <w:rsid w:val="00CA3724"/>
    <w:rsid w:val="00CB1C62"/>
    <w:rsid w:val="00CB2B6F"/>
    <w:rsid w:val="00CC2870"/>
    <w:rsid w:val="00CC6093"/>
    <w:rsid w:val="00CC6838"/>
    <w:rsid w:val="00CE574E"/>
    <w:rsid w:val="00CF288B"/>
    <w:rsid w:val="00D0461C"/>
    <w:rsid w:val="00D06A4D"/>
    <w:rsid w:val="00D1231C"/>
    <w:rsid w:val="00D14E61"/>
    <w:rsid w:val="00D1569F"/>
    <w:rsid w:val="00D367C5"/>
    <w:rsid w:val="00D43F65"/>
    <w:rsid w:val="00D53DF9"/>
    <w:rsid w:val="00D57BC4"/>
    <w:rsid w:val="00D93B9A"/>
    <w:rsid w:val="00DA0E4D"/>
    <w:rsid w:val="00DC3CE0"/>
    <w:rsid w:val="00DC64F1"/>
    <w:rsid w:val="00DD1128"/>
    <w:rsid w:val="00DE1C8D"/>
    <w:rsid w:val="00E06BCE"/>
    <w:rsid w:val="00E10FA5"/>
    <w:rsid w:val="00E246ED"/>
    <w:rsid w:val="00E25F10"/>
    <w:rsid w:val="00E451BF"/>
    <w:rsid w:val="00E543ED"/>
    <w:rsid w:val="00E620BD"/>
    <w:rsid w:val="00E75B1B"/>
    <w:rsid w:val="00E8220F"/>
    <w:rsid w:val="00E92FB5"/>
    <w:rsid w:val="00E934B8"/>
    <w:rsid w:val="00E9460F"/>
    <w:rsid w:val="00EB4D3E"/>
    <w:rsid w:val="00EC0C79"/>
    <w:rsid w:val="00ED1DC8"/>
    <w:rsid w:val="00EE7DFD"/>
    <w:rsid w:val="00F12905"/>
    <w:rsid w:val="00F33C94"/>
    <w:rsid w:val="00F411F1"/>
    <w:rsid w:val="00F41DD0"/>
    <w:rsid w:val="00F45271"/>
    <w:rsid w:val="00F50CBF"/>
    <w:rsid w:val="00F552DE"/>
    <w:rsid w:val="00F57C93"/>
    <w:rsid w:val="00F63F76"/>
    <w:rsid w:val="00F7170C"/>
    <w:rsid w:val="00F7269E"/>
    <w:rsid w:val="00F74425"/>
    <w:rsid w:val="00F756FF"/>
    <w:rsid w:val="00F83884"/>
    <w:rsid w:val="00F8614A"/>
    <w:rsid w:val="00FB518E"/>
    <w:rsid w:val="00FC338D"/>
    <w:rsid w:val="00FD0FB4"/>
    <w:rsid w:val="00FD3D4C"/>
    <w:rsid w:val="00FF4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B23FE"/>
  <w15:chartTrackingRefBased/>
  <w15:docId w15:val="{66C6E736-AC8A-47BE-8E2D-1888902C9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ind w:firstLine="720"/>
      <w:jc w:val="both"/>
    </w:pPr>
    <w:rPr>
      <w:sz w:val="28"/>
    </w:rPr>
  </w:style>
  <w:style w:type="paragraph" w:styleId="1">
    <w:name w:val="heading 1"/>
    <w:basedOn w:val="a"/>
    <w:next w:val="a"/>
    <w:qFormat/>
    <w:pPr>
      <w:keepNext/>
      <w:spacing w:after="240"/>
      <w:jc w:val="center"/>
      <w:outlineLvl w:val="0"/>
    </w:pPr>
    <w:rPr>
      <w:b/>
    </w:rPr>
  </w:style>
  <w:style w:type="paragraph" w:styleId="2">
    <w:name w:val="heading 2"/>
    <w:basedOn w:val="a"/>
    <w:next w:val="a"/>
    <w:qFormat/>
    <w:pPr>
      <w:keepNext/>
      <w:ind w:firstLine="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20" w:firstLine="0"/>
    </w:pPr>
  </w:style>
  <w:style w:type="paragraph" w:styleId="a4">
    <w:name w:val="Body Text"/>
    <w:basedOn w:val="a"/>
    <w:pPr>
      <w:ind w:firstLine="0"/>
      <w:jc w:val="left"/>
    </w:pPr>
  </w:style>
  <w:style w:type="paragraph" w:styleId="20">
    <w:name w:val="Body Text Indent 2"/>
    <w:basedOn w:val="a"/>
    <w:rPr>
      <w:sz w:val="24"/>
    </w:rPr>
  </w:style>
  <w:style w:type="paragraph" w:styleId="21">
    <w:name w:val="Body Text 2"/>
    <w:basedOn w:val="a"/>
    <w:pPr>
      <w:ind w:firstLine="0"/>
    </w:pPr>
    <w:rPr>
      <w:sz w:val="24"/>
    </w:rPr>
  </w:style>
  <w:style w:type="paragraph" w:styleId="3">
    <w:name w:val="Body Text 3"/>
    <w:basedOn w:val="a"/>
    <w:pPr>
      <w:ind w:firstLine="0"/>
    </w:pPr>
  </w:style>
  <w:style w:type="paragraph" w:styleId="a5">
    <w:name w:val="Title"/>
    <w:basedOn w:val="a"/>
    <w:qFormat/>
    <w:pPr>
      <w:ind w:firstLine="0"/>
      <w:jc w:val="center"/>
    </w:pPr>
    <w:rPr>
      <w:szCs w:val="24"/>
      <w:lang w:eastAsia="zh-CN"/>
    </w:rPr>
  </w:style>
  <w:style w:type="character" w:styleId="a6">
    <w:name w:val="Hyperlink"/>
    <w:rPr>
      <w:color w:val="0000FF"/>
      <w:u w:val="single"/>
    </w:rPr>
  </w:style>
  <w:style w:type="paragraph" w:styleId="a7">
    <w:name w:val="Balloon Text"/>
    <w:basedOn w:val="a"/>
    <w:semiHidden/>
    <w:rPr>
      <w:rFonts w:ascii="Tahoma" w:hAnsi="Tahoma" w:cs="Tahoma"/>
      <w:sz w:val="16"/>
      <w:szCs w:val="16"/>
    </w:rPr>
  </w:style>
  <w:style w:type="paragraph" w:styleId="a8">
    <w:name w:val="footnote text"/>
    <w:basedOn w:val="a"/>
    <w:semiHidden/>
    <w:rsid w:val="00C3663C"/>
    <w:rPr>
      <w:sz w:val="20"/>
    </w:rPr>
  </w:style>
  <w:style w:type="character" w:styleId="a9">
    <w:name w:val="footnote reference"/>
    <w:semiHidden/>
    <w:rsid w:val="00C3663C"/>
    <w:rPr>
      <w:vertAlign w:val="superscript"/>
    </w:rPr>
  </w:style>
  <w:style w:type="paragraph" w:styleId="aa">
    <w:name w:val="footer"/>
    <w:basedOn w:val="a"/>
    <w:rsid w:val="005C5191"/>
    <w:pPr>
      <w:tabs>
        <w:tab w:val="center" w:pos="4677"/>
        <w:tab w:val="right" w:pos="9355"/>
      </w:tabs>
    </w:pPr>
  </w:style>
  <w:style w:type="character" w:styleId="ab">
    <w:name w:val="page number"/>
    <w:basedOn w:val="a0"/>
    <w:rsid w:val="005C5191"/>
  </w:style>
  <w:style w:type="paragraph" w:styleId="ac">
    <w:name w:val="header"/>
    <w:basedOn w:val="a"/>
    <w:rsid w:val="005C5191"/>
    <w:pPr>
      <w:tabs>
        <w:tab w:val="center" w:pos="4677"/>
        <w:tab w:val="right" w:pos="9355"/>
      </w:tabs>
    </w:pPr>
  </w:style>
  <w:style w:type="paragraph" w:styleId="ad">
    <w:name w:val="List Paragraph"/>
    <w:basedOn w:val="a"/>
    <w:qFormat/>
    <w:rsid w:val="00973780"/>
    <w:pPr>
      <w:ind w:left="720" w:firstLine="0"/>
      <w:contextualSpacing/>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982</Words>
  <Characters>5599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Всероссийская олимпиада школьников 1999/2000 уч</vt:lpstr>
    </vt:vector>
  </TitlesOfParts>
  <Company>ED&amp;MW</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Всероссийская олимпиада школьников 1999/2000 уч</dc:title>
  <dc:subject/>
  <dc:creator>P-266</dc:creator>
  <cp:keywords/>
  <cp:lastModifiedBy>Сергей К</cp:lastModifiedBy>
  <cp:revision>10</cp:revision>
  <cp:lastPrinted>2024-10-03T16:17:00Z</cp:lastPrinted>
  <dcterms:created xsi:type="dcterms:W3CDTF">2023-10-06T13:42:00Z</dcterms:created>
  <dcterms:modified xsi:type="dcterms:W3CDTF">2025-09-08T11:43:00Z</dcterms:modified>
</cp:coreProperties>
</file>